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3B463" w14:textId="5CEE34BF" w:rsidR="004175A5" w:rsidRDefault="008C350B">
      <w:r>
        <w:t>PÉREZ GÓMEZ, PETRA</w:t>
      </w:r>
    </w:p>
    <w:p w14:paraId="1CDDC09D" w14:textId="6BCF9429" w:rsidR="00EA2053" w:rsidRDefault="00EA2053">
      <w:r>
        <w:t>RM DE COLUMNA LUMBAR SIN CONTRASTE 08-03-2024</w:t>
      </w:r>
    </w:p>
    <w:p w14:paraId="58EDCB5D" w14:textId="7775167D" w:rsidR="00EA2053" w:rsidRDefault="00EA2053">
      <w:r>
        <w:t xml:space="preserve">Discretos signos degenerativos con formación de osteofitos marginales anteriores de predominio en el segmento L1-L3. Discopatía degenerativa. Incipiente protrusión discal </w:t>
      </w:r>
      <w:proofErr w:type="spellStart"/>
      <w:r>
        <w:t>posterocentral</w:t>
      </w:r>
      <w:proofErr w:type="spellEnd"/>
      <w:r>
        <w:t xml:space="preserve"> L1-L2 con fisura del ánulo fibroso, que condiciona leve obliteración del espacio epidural anterior </w:t>
      </w:r>
      <w:proofErr w:type="spellStart"/>
      <w:r>
        <w:t>idem</w:t>
      </w:r>
      <w:proofErr w:type="spellEnd"/>
      <w:r>
        <w:t>.</w:t>
      </w:r>
    </w:p>
    <w:p w14:paraId="52AD815E" w14:textId="0240A04D" w:rsidR="00EA2053" w:rsidRDefault="00EA2053">
      <w:r>
        <w:t xml:space="preserve">Incipiente protrusión discal </w:t>
      </w:r>
      <w:proofErr w:type="spellStart"/>
      <w:r>
        <w:t>posterocentral</w:t>
      </w:r>
      <w:proofErr w:type="spellEnd"/>
      <w:r>
        <w:t xml:space="preserve"> L2-L3.</w:t>
      </w:r>
    </w:p>
    <w:p w14:paraId="65A72428" w14:textId="13F30CDA" w:rsidR="00EA2053" w:rsidRDefault="00EA2053">
      <w:r>
        <w:t xml:space="preserve">Incipiente protrusión discal </w:t>
      </w:r>
      <w:proofErr w:type="spellStart"/>
      <w:r>
        <w:t>posterocentral</w:t>
      </w:r>
      <w:proofErr w:type="spellEnd"/>
      <w:r>
        <w:t xml:space="preserve"> L5-S1 que condiciona mínima obliteración del espacio epidural anterior.</w:t>
      </w:r>
    </w:p>
    <w:p w14:paraId="569B75EF" w14:textId="30536718" w:rsidR="00EA2053" w:rsidRDefault="00EA2053">
      <w:proofErr w:type="gramStart"/>
      <w:r>
        <w:t>Incipiente signos</w:t>
      </w:r>
      <w:proofErr w:type="gramEnd"/>
      <w:r>
        <w:t xml:space="preserve"> de hipertrofia-artrosis facetaria del segmento L2-S1.</w:t>
      </w:r>
    </w:p>
    <w:p w14:paraId="3DB6F252" w14:textId="137A06C4" w:rsidR="00EA2053" w:rsidRDefault="00EA2053">
      <w:r>
        <w:t xml:space="preserve">Cono medular y raíces de cola de caballo sin hallazgos de interés, salvo presencia de quistes de </w:t>
      </w:r>
      <w:proofErr w:type="spellStart"/>
      <w:r>
        <w:t>Tarlov</w:t>
      </w:r>
      <w:proofErr w:type="spellEnd"/>
      <w:r w:rsidR="00673C11">
        <w:t>.</w:t>
      </w:r>
    </w:p>
    <w:p w14:paraId="0ACE7AD4" w14:textId="62801924" w:rsidR="00673C11" w:rsidRDefault="00673C11">
      <w:r>
        <w:t>02/03/2022</w:t>
      </w:r>
    </w:p>
    <w:p w14:paraId="69399BB4" w14:textId="423514F4" w:rsidR="00673C11" w:rsidRDefault="00673C11">
      <w:r>
        <w:t>NEURALGIA DEL TRIGÉMINO EN SEGUIMIENTO POR NEUROLOGÍA PENDIENTE DE SER LLAMADA. CUMPLE DE TTO MÉDICO. MENISCOPATÍA.</w:t>
      </w:r>
    </w:p>
    <w:p w14:paraId="27FA239D" w14:textId="0B48CAA7" w:rsidR="00673C11" w:rsidRDefault="00673C11">
      <w:r>
        <w:t>PLAN DE ACTUACIÓN-PRESCRIPCIÓN</w:t>
      </w:r>
    </w:p>
    <w:p w14:paraId="63ADE674" w14:textId="4DBA3F42" w:rsidR="00673C11" w:rsidRDefault="00346B4D">
      <w:r>
        <w:t>AMITRIPTILINA 10 MG 24 COMPRIMIDOS ORAL. 1C/24H.</w:t>
      </w:r>
    </w:p>
    <w:p w14:paraId="054454E9" w14:textId="2793E2A2" w:rsidR="00673C11" w:rsidRDefault="00346B4D">
      <w:r>
        <w:t>BROMAZEPAM 1.5 MG 30 CÁPSULAS ORAL</w:t>
      </w:r>
      <w:proofErr w:type="gramStart"/>
      <w:r>
        <w:t>. .</w:t>
      </w:r>
      <w:proofErr w:type="gramEnd"/>
      <w:r>
        <w:t xml:space="preserve"> 1C/8H-&gt;1E/1M.</w:t>
      </w:r>
    </w:p>
    <w:p w14:paraId="13B5EFA1" w14:textId="7961C67E" w:rsidR="00673C11" w:rsidRDefault="00346B4D">
      <w:r>
        <w:t>ESLICARBAZEPINA 800 MG 30 COMPRIMIDOS ORAL. 0-0-0-1,50-0.</w:t>
      </w:r>
    </w:p>
    <w:p w14:paraId="42CDF120" w14:textId="093DC52A" w:rsidR="00673C11" w:rsidRDefault="00346B4D">
      <w:r>
        <w:t>INDOMETACINA 25 MG 20 CÁPSULAS ORAL. 1C/24H.</w:t>
      </w:r>
    </w:p>
    <w:p w14:paraId="013643A4" w14:textId="5F75C05F" w:rsidR="00346B4D" w:rsidRDefault="00346B4D">
      <w:r>
        <w:t xml:space="preserve">IRBESARTAN 300 MG 28 COMPRIMIDOS ORAL. 1C/24H. </w:t>
      </w:r>
    </w:p>
    <w:p w14:paraId="65A91AD8" w14:textId="11662837" w:rsidR="00673C11" w:rsidRDefault="00346B4D">
      <w:r>
        <w:t>PALEXIA RETARD 25 MG 60 COMPRIMIDOS LIBERACIÓN PROLONGADA. 1-0-0-2-0.</w:t>
      </w:r>
    </w:p>
    <w:p w14:paraId="6DFABB97" w14:textId="18CEEAA7" w:rsidR="00346B4D" w:rsidRDefault="00346B4D">
      <w:r>
        <w:t>TIZANIDINA 2 MG 30 COMPRIMIDOS ORAL. 0-0-0-1-0.</w:t>
      </w:r>
    </w:p>
    <w:p w14:paraId="4ECAEDB0" w14:textId="77777777" w:rsidR="00346B4D" w:rsidRDefault="00346B4D"/>
    <w:p w14:paraId="6427AE49" w14:textId="389532CE" w:rsidR="00346B4D" w:rsidRDefault="00346B4D">
      <w:r>
        <w:t>Evolución REH CEX 07-Jun-2023</w:t>
      </w:r>
    </w:p>
    <w:p w14:paraId="68524E5D" w14:textId="23EF032D" w:rsidR="00346B4D" w:rsidRDefault="00346B4D">
      <w:r>
        <w:t>S. Lumbar irritación radicular L5-S1 derecha.</w:t>
      </w:r>
    </w:p>
    <w:p w14:paraId="7F4814D3" w14:textId="571166E8" w:rsidR="00346B4D" w:rsidRDefault="00346B4D">
      <w:r>
        <w:t xml:space="preserve">Tomo </w:t>
      </w:r>
      <w:proofErr w:type="spellStart"/>
      <w:r>
        <w:t>AINEs</w:t>
      </w:r>
      <w:proofErr w:type="spellEnd"/>
      <w:r>
        <w:t xml:space="preserve">, neurolépticos, </w:t>
      </w:r>
      <w:proofErr w:type="spellStart"/>
      <w:r>
        <w:t>Tapentadol</w:t>
      </w:r>
      <w:proofErr w:type="spellEnd"/>
      <w:r>
        <w:t>.</w:t>
      </w:r>
    </w:p>
    <w:p w14:paraId="5B8F7585" w14:textId="2501F3AE" w:rsidR="00346B4D" w:rsidRDefault="00346B4D">
      <w:r>
        <w:t>Recibió infiltración facetaria por unidad de dolor.</w:t>
      </w:r>
    </w:p>
    <w:p w14:paraId="577034B3" w14:textId="5421871E" w:rsidR="00346B4D" w:rsidRDefault="00346B4D">
      <w:r>
        <w:t xml:space="preserve">La hija es fisioterapeuta en la privada: la asiste a menudo, a pesar de ello: el dolor persistente somático y neuropático dermatoma L5-S1 derecha, sin clínica deficitaria neurológica en este momento, ni red </w:t>
      </w:r>
      <w:proofErr w:type="spellStart"/>
      <w:r>
        <w:t>flag</w:t>
      </w:r>
      <w:proofErr w:type="spellEnd"/>
      <w:r>
        <w:t>.</w:t>
      </w:r>
    </w:p>
    <w:p w14:paraId="0EA8F720" w14:textId="4D5539BC" w:rsidR="00346B4D" w:rsidRDefault="00DA005C">
      <w:r>
        <w:t>RM de columna lumbar</w:t>
      </w:r>
    </w:p>
    <w:p w14:paraId="3DEB1C80" w14:textId="7F9BDCB6" w:rsidR="00DA005C" w:rsidRDefault="00DA005C">
      <w:r>
        <w:t xml:space="preserve">incipiente protrusión discal </w:t>
      </w:r>
      <w:proofErr w:type="spellStart"/>
      <w:r>
        <w:t>posterocentral</w:t>
      </w:r>
      <w:proofErr w:type="spellEnd"/>
      <w:r>
        <w:t xml:space="preserve"> L1-L2 que condiciona leve obliteración del espacio epidural anterior.</w:t>
      </w:r>
    </w:p>
    <w:p w14:paraId="5BA211AC" w14:textId="0A73DED9" w:rsidR="00DA005C" w:rsidRDefault="00DA005C">
      <w:r>
        <w:lastRenderedPageBreak/>
        <w:t xml:space="preserve">Incipiente protrusión discal </w:t>
      </w:r>
      <w:proofErr w:type="spellStart"/>
      <w:r>
        <w:t>posterocentral</w:t>
      </w:r>
      <w:proofErr w:type="spellEnd"/>
      <w:r>
        <w:t xml:space="preserve"> L2-L3 que condiciona tenue obliteración del espacio epidural anterior y de manera leve en ambos recesos.</w:t>
      </w:r>
    </w:p>
    <w:p w14:paraId="35E9127B" w14:textId="39C2A1F6" w:rsidR="00DA005C" w:rsidRDefault="00DA005C">
      <w:r>
        <w:t xml:space="preserve">Incipiente protrusión discal </w:t>
      </w:r>
      <w:proofErr w:type="spellStart"/>
      <w:r>
        <w:t>posterocentral</w:t>
      </w:r>
      <w:proofErr w:type="spellEnd"/>
      <w:r>
        <w:t xml:space="preserve"> L5-S1 que condiciona mínima obliteración del espacio epidural anterior.</w:t>
      </w:r>
    </w:p>
    <w:p w14:paraId="07DEBCB6" w14:textId="4DD5AFAA" w:rsidR="00DA005C" w:rsidRDefault="00DA005C">
      <w:r>
        <w:t>Incipientes signos de hipertrofia-artrosis facetaria del segmento L2-S1.</w:t>
      </w:r>
    </w:p>
    <w:p w14:paraId="18278F96" w14:textId="7D0EEA73" w:rsidR="00DA005C" w:rsidRDefault="00DA005C">
      <w:r>
        <w:t>Cono modular y raíces de cola de caballo sin hallazgos de interés, salvo presencia asociada según descrito.</w:t>
      </w:r>
    </w:p>
    <w:p w14:paraId="38C13674" w14:textId="32592520" w:rsidR="00DA005C" w:rsidRDefault="00DA005C">
      <w:r>
        <w:t>EMG de MMII 30-8-2022: radiculopatía L5-S1 derecha, de en intensidad leve 12 intensidad leve, de evolución crónica, sin signos de actividad degenerativa aguda en el momento de la exploración.</w:t>
      </w:r>
    </w:p>
    <w:p w14:paraId="56F06E6E" w14:textId="66A68466" w:rsidR="00DA005C" w:rsidRDefault="00DA005C">
      <w:r>
        <w:t>Plan:</w:t>
      </w:r>
    </w:p>
    <w:p w14:paraId="20B1D54D" w14:textId="589C9741" w:rsidR="00DA005C" w:rsidRDefault="00DA005C">
      <w:r>
        <w:t>•</w:t>
      </w:r>
      <w:r>
        <w:tab/>
        <w:t xml:space="preserve">continuar con de </w:t>
      </w:r>
      <w:proofErr w:type="spellStart"/>
      <w:r>
        <w:t>TTo</w:t>
      </w:r>
      <w:proofErr w:type="spellEnd"/>
      <w:r>
        <w:t xml:space="preserve"> farmacológico.</w:t>
      </w:r>
    </w:p>
    <w:p w14:paraId="2BAEB92D" w14:textId="4D2DB7B0" w:rsidR="00DA005C" w:rsidRDefault="00DA005C">
      <w:r>
        <w:t>•</w:t>
      </w:r>
      <w:r>
        <w:tab/>
        <w:t xml:space="preserve">Dado persistencia de dolor, la paciente </w:t>
      </w:r>
      <w:proofErr w:type="spellStart"/>
      <w:r>
        <w:t>multimedicada</w:t>
      </w:r>
      <w:proofErr w:type="spellEnd"/>
      <w:r>
        <w:t>, tratada con técnicas fisioterapéuticas, se deriva a valoración neuroquirúrgica (al parecer está emitida desde junio de 2022) por lo que no DUPLICO.</w:t>
      </w:r>
    </w:p>
    <w:p w14:paraId="2CFD5161" w14:textId="77777777" w:rsidR="00FF32A2" w:rsidRDefault="00DA005C">
      <w:r>
        <w:t>•</w:t>
      </w:r>
      <w:r>
        <w:tab/>
        <w:t>Control.</w:t>
      </w:r>
    </w:p>
    <w:p w14:paraId="2D8C8035" w14:textId="08B81262" w:rsidR="00DA005C" w:rsidRDefault="00FF32A2" w:rsidP="00FF32A2">
      <w:pPr>
        <w:jc w:val="center"/>
      </w:pPr>
      <w:r>
        <w:t>PLAN DE TRATAMIENTO DE RECETA ELECTRÓNICA</w:t>
      </w:r>
    </w:p>
    <w:p w14:paraId="18F5A8B8" w14:textId="77777777" w:rsidR="00FF32A2" w:rsidRDefault="00FF32A2" w:rsidP="00FF32A2">
      <w:pPr>
        <w:jc w:val="both"/>
      </w:pPr>
    </w:p>
    <w:p w14:paraId="32C6AFF2" w14:textId="2777F1E4" w:rsidR="00FF32A2" w:rsidRDefault="00FF32A2" w:rsidP="00FF32A2">
      <w:pPr>
        <w:jc w:val="both"/>
      </w:pPr>
      <w:r>
        <w:t>•</w:t>
      </w:r>
      <w:r>
        <w:tab/>
      </w:r>
      <w:proofErr w:type="spellStart"/>
      <w:r>
        <w:t>pregabalina</w:t>
      </w:r>
      <w:proofErr w:type="spellEnd"/>
      <w:r>
        <w:t xml:space="preserve"> 75 MG</w:t>
      </w:r>
    </w:p>
    <w:p w14:paraId="4E6DA47C" w14:textId="76920772" w:rsidR="00FF32A2" w:rsidRDefault="00FF32A2" w:rsidP="00FF32A2">
      <w:pPr>
        <w:jc w:val="both"/>
      </w:pPr>
      <w:r>
        <w:t>•</w:t>
      </w:r>
      <w:r>
        <w:tab/>
        <w:t>omeprazol 20 MG</w:t>
      </w:r>
    </w:p>
    <w:p w14:paraId="0A95BB15" w14:textId="5D8F6571" w:rsidR="00FF32A2" w:rsidRDefault="00FF32A2" w:rsidP="00FF32A2">
      <w:pPr>
        <w:jc w:val="both"/>
      </w:pPr>
      <w:r>
        <w:t>•</w:t>
      </w:r>
      <w:r>
        <w:tab/>
      </w:r>
      <w:proofErr w:type="spellStart"/>
      <w:r>
        <w:t>Manidipino</w:t>
      </w:r>
      <w:proofErr w:type="spellEnd"/>
      <w:r>
        <w:t xml:space="preserve"> 10 MG</w:t>
      </w:r>
    </w:p>
    <w:p w14:paraId="10B51C09" w14:textId="32CB7725" w:rsidR="00FF32A2" w:rsidRDefault="00FF32A2" w:rsidP="00FF32A2">
      <w:pPr>
        <w:jc w:val="both"/>
      </w:pPr>
      <w:r>
        <w:t>•</w:t>
      </w:r>
      <w:r>
        <w:tab/>
      </w:r>
      <w:proofErr w:type="spellStart"/>
      <w:r>
        <w:t>Irbesartan</w:t>
      </w:r>
      <w:proofErr w:type="spellEnd"/>
      <w:r>
        <w:t xml:space="preserve"> 300 MG</w:t>
      </w:r>
    </w:p>
    <w:p w14:paraId="4B0C68D7" w14:textId="1FC29110" w:rsidR="00FF32A2" w:rsidRDefault="00FF32A2" w:rsidP="00FF32A2">
      <w:pPr>
        <w:jc w:val="both"/>
      </w:pPr>
      <w:r>
        <w:t>•</w:t>
      </w:r>
      <w:r>
        <w:tab/>
        <w:t>Eutirox 112 microgramos</w:t>
      </w:r>
    </w:p>
    <w:p w14:paraId="72E6C1DC" w14:textId="04821ADC" w:rsidR="00FF32A2" w:rsidRDefault="00FF32A2" w:rsidP="00FF32A2">
      <w:pPr>
        <w:jc w:val="both"/>
      </w:pPr>
      <w:r>
        <w:t>•</w:t>
      </w:r>
      <w:r>
        <w:tab/>
        <w:t>paracetamol 1000 MG</w:t>
      </w:r>
    </w:p>
    <w:p w14:paraId="3FD23F33" w14:textId="0FA76B1D" w:rsidR="00FF32A2" w:rsidRDefault="00FF32A2" w:rsidP="00FF32A2">
      <w:pPr>
        <w:jc w:val="both"/>
      </w:pPr>
      <w:r>
        <w:t>•</w:t>
      </w:r>
      <w:r>
        <w:tab/>
      </w:r>
      <w:proofErr w:type="spellStart"/>
      <w:r>
        <w:t>eslicarbazepina</w:t>
      </w:r>
      <w:proofErr w:type="spellEnd"/>
      <w:r>
        <w:t xml:space="preserve"> 800 MG</w:t>
      </w:r>
    </w:p>
    <w:p w14:paraId="6944E081" w14:textId="520B2098" w:rsidR="00FF32A2" w:rsidRDefault="00FF32A2" w:rsidP="00FF32A2">
      <w:pPr>
        <w:jc w:val="both"/>
      </w:pPr>
      <w:r>
        <w:t>NEUROLOGÍA 01-MAR-2024</w:t>
      </w:r>
    </w:p>
    <w:p w14:paraId="42316EE6" w14:textId="433CFF82" w:rsidR="00FF32A2" w:rsidRDefault="00FF32A2" w:rsidP="00FF32A2">
      <w:pPr>
        <w:jc w:val="both"/>
      </w:pPr>
      <w:r>
        <w:t>Evolución NRL CEX</w:t>
      </w:r>
    </w:p>
    <w:p w14:paraId="04AB9372" w14:textId="69E3EC8F" w:rsidR="00CA3323" w:rsidRDefault="00CA3323" w:rsidP="00FF32A2">
      <w:pPr>
        <w:jc w:val="both"/>
      </w:pPr>
      <w:r>
        <w:t>paciente de 62 años en seguimiento por:</w:t>
      </w:r>
    </w:p>
    <w:p w14:paraId="380CF66C" w14:textId="3B7E5C4A" w:rsidR="00CA3323" w:rsidRDefault="00CA3323" w:rsidP="00FF32A2">
      <w:pPr>
        <w:jc w:val="both"/>
      </w:pPr>
      <w:r>
        <w:t>•</w:t>
      </w:r>
      <w:r>
        <w:tab/>
        <w:t xml:space="preserve">Neuralgia del trigémino D V2 de etiología primaria en seguimiento por unidad del dolor, tratada con radiofrecuencia en 09/2023. Pobre respuesta a tratamientos médicos (ha probado carbamazepina, actualmente ESL hasta 1200 mg/día, Pregabalina 75 mg/12 horas y </w:t>
      </w:r>
      <w:proofErr w:type="spellStart"/>
      <w:r>
        <w:t>Palexia</w:t>
      </w:r>
      <w:proofErr w:type="spellEnd"/>
      <w:r>
        <w:t xml:space="preserve"> </w:t>
      </w:r>
      <w:proofErr w:type="spellStart"/>
      <w:r>
        <w:t>Retard</w:t>
      </w:r>
      <w:proofErr w:type="spellEnd"/>
      <w:r>
        <w:t xml:space="preserve"> 25 mg). Refiere efectos adversos con los tratamientos.</w:t>
      </w:r>
    </w:p>
    <w:p w14:paraId="0E0219D7" w14:textId="14CDE8FC" w:rsidR="00CA3323" w:rsidRDefault="00CA3323" w:rsidP="00FF32A2">
      <w:pPr>
        <w:jc w:val="both"/>
      </w:pPr>
      <w:r>
        <w:t>AP: no ACM, migrañas, hipotiroidismo en tratamiento sustitutivo.</w:t>
      </w:r>
    </w:p>
    <w:p w14:paraId="319462A0" w14:textId="5D0B9DDD" w:rsidR="00CA3323" w:rsidRDefault="00CA3323" w:rsidP="00FF32A2">
      <w:pPr>
        <w:jc w:val="both"/>
      </w:pPr>
      <w:r>
        <w:t>Evolución 09/2023: estable en cuanto a la neuralgia del trigémino.</w:t>
      </w:r>
    </w:p>
    <w:p w14:paraId="11F3D3DC" w14:textId="73ECA9AE" w:rsidR="00CA3323" w:rsidRDefault="00CA3323" w:rsidP="00FF32A2">
      <w:pPr>
        <w:jc w:val="both"/>
      </w:pPr>
      <w:r>
        <w:t>TTO:</w:t>
      </w:r>
    </w:p>
    <w:p w14:paraId="1726E9BE" w14:textId="4A7292E8" w:rsidR="00CA3323" w:rsidRDefault="00CA3323" w:rsidP="00FF32A2">
      <w:pPr>
        <w:jc w:val="both"/>
      </w:pPr>
      <w:proofErr w:type="spellStart"/>
      <w:r>
        <w:lastRenderedPageBreak/>
        <w:t>Zebinix</w:t>
      </w:r>
      <w:proofErr w:type="spellEnd"/>
      <w:r>
        <w:t xml:space="preserve"> 800 mg 0-0-1000</w:t>
      </w:r>
    </w:p>
    <w:p w14:paraId="093E320D" w14:textId="59920F2E" w:rsidR="00CA3323" w:rsidRDefault="00CA3323" w:rsidP="00FF32A2">
      <w:pPr>
        <w:jc w:val="both"/>
      </w:pPr>
      <w:r>
        <w:t>Omeprazol 20 mg</w:t>
      </w:r>
    </w:p>
    <w:p w14:paraId="5FAFCC89" w14:textId="09047AFE" w:rsidR="00CA3323" w:rsidRDefault="00CA3323" w:rsidP="00FF32A2">
      <w:pPr>
        <w:jc w:val="both"/>
      </w:pPr>
      <w:proofErr w:type="spellStart"/>
      <w:r>
        <w:t>Irbesartan</w:t>
      </w:r>
      <w:proofErr w:type="spellEnd"/>
      <w:r>
        <w:t xml:space="preserve"> 300 mg</w:t>
      </w:r>
    </w:p>
    <w:p w14:paraId="2632C51D" w14:textId="7A3A4501" w:rsidR="00CA3323" w:rsidRDefault="00CA3323" w:rsidP="00FF32A2">
      <w:pPr>
        <w:jc w:val="both"/>
      </w:pPr>
      <w:r>
        <w:t>Eutirox 100</w:t>
      </w:r>
    </w:p>
    <w:p w14:paraId="63C0BB50" w14:textId="741659FF" w:rsidR="00CA3323" w:rsidRDefault="00CA3323" w:rsidP="00FF32A2">
      <w:pPr>
        <w:jc w:val="both"/>
      </w:pPr>
      <w:proofErr w:type="spellStart"/>
      <w:r>
        <w:t>Palexia</w:t>
      </w:r>
      <w:proofErr w:type="spellEnd"/>
      <w:r>
        <w:t xml:space="preserve"> </w:t>
      </w:r>
      <w:proofErr w:type="spellStart"/>
      <w:r>
        <w:t>Retard</w:t>
      </w:r>
      <w:proofErr w:type="spellEnd"/>
      <w:r>
        <w:t xml:space="preserve"> 25 mg 1-0-2</w:t>
      </w:r>
    </w:p>
    <w:p w14:paraId="71AA663D" w14:textId="35156192" w:rsidR="00CA3323" w:rsidRDefault="00CA3323" w:rsidP="00FF32A2">
      <w:pPr>
        <w:jc w:val="both"/>
      </w:pPr>
      <w:proofErr w:type="spellStart"/>
      <w:r>
        <w:t>Lyrica</w:t>
      </w:r>
      <w:proofErr w:type="spellEnd"/>
      <w:r>
        <w:t xml:space="preserve"> 75 mg, 75-0-75</w:t>
      </w:r>
    </w:p>
    <w:p w14:paraId="2D42CB6E" w14:textId="0D0080B1" w:rsidR="00240C07" w:rsidRDefault="00240C07" w:rsidP="00FF32A2">
      <w:pPr>
        <w:jc w:val="both"/>
      </w:pPr>
      <w:r>
        <w:t>PC: - AS (08/2024): Na2+ 113, ahora 134 (12/2023).</w:t>
      </w:r>
    </w:p>
    <w:p w14:paraId="1CAF75A0" w14:textId="2492AEAC" w:rsidR="00240C07" w:rsidRDefault="00240C07" w:rsidP="00FF32A2">
      <w:pPr>
        <w:jc w:val="both"/>
      </w:pPr>
      <w:r>
        <w:t>Evolución 01/03/2024: vuelve estar peor, está pendiente de repetir la radiofrecuencia (la primera sólo fue efectiva tres meses). Llevo dos semanas sin calambres, antes los tenía prácticamente cada día. Últimamente se desencadena con todo.</w:t>
      </w:r>
    </w:p>
    <w:p w14:paraId="4BF29A9B" w14:textId="2E049EEF" w:rsidR="00240C07" w:rsidRDefault="00240C07" w:rsidP="00FF32A2">
      <w:pPr>
        <w:jc w:val="both"/>
      </w:pPr>
      <w:proofErr w:type="gramStart"/>
      <w:r>
        <w:t>Plan:-</w:t>
      </w:r>
      <w:proofErr w:type="gramEnd"/>
      <w:r>
        <w:t xml:space="preserve"> decidimos no iniciar el de </w:t>
      </w:r>
      <w:proofErr w:type="spellStart"/>
      <w:r>
        <w:t>tto</w:t>
      </w:r>
      <w:proofErr w:type="spellEnd"/>
      <w:r>
        <w:t xml:space="preserve"> por ahora hasta valorar el nuevo de radiofrecuencia.</w:t>
      </w:r>
    </w:p>
    <w:p w14:paraId="1FBDEDCC" w14:textId="359AFA3B" w:rsidR="00240C07" w:rsidRDefault="00240C07" w:rsidP="00FF32A2">
      <w:pPr>
        <w:jc w:val="both"/>
      </w:pPr>
      <w:r>
        <w:t>•</w:t>
      </w:r>
      <w:r>
        <w:tab/>
        <w:t xml:space="preserve">Cita sucesiva en 3-4 meses, si no mejoría valorar iniciar </w:t>
      </w:r>
      <w:proofErr w:type="spellStart"/>
      <w:r>
        <w:t>lacosamida</w:t>
      </w:r>
      <w:proofErr w:type="spellEnd"/>
      <w:r>
        <w:t>.</w:t>
      </w:r>
    </w:p>
    <w:p w14:paraId="7081E824" w14:textId="0C050FB5" w:rsidR="00240C07" w:rsidRDefault="00240C07" w:rsidP="00FF32A2">
      <w:pPr>
        <w:jc w:val="both"/>
      </w:pPr>
      <w:r>
        <w:t>Endocrinología 11/03/2022</w:t>
      </w:r>
    </w:p>
    <w:p w14:paraId="45795064" w14:textId="74EC3431" w:rsidR="00240C07" w:rsidRDefault="00240C07" w:rsidP="00FF32A2">
      <w:pPr>
        <w:jc w:val="both"/>
      </w:pPr>
      <w:r>
        <w:t xml:space="preserve">mujer de 61 años de edad, en seguimiento por hipotiroidismo primario </w:t>
      </w:r>
      <w:proofErr w:type="spellStart"/>
      <w:r>
        <w:t>post-quirúrgico</w:t>
      </w:r>
      <w:proofErr w:type="spellEnd"/>
      <w:r>
        <w:t xml:space="preserve">. Se realizó tiroidectomía total en mayo de 2007 por bocio multinodular </w:t>
      </w:r>
      <w:r w:rsidR="003224FB">
        <w:t>con</w:t>
      </w:r>
      <w:r>
        <w:t xml:space="preserve"> nódulo dominante de 3 cm, con no otra</w:t>
      </w:r>
      <w:r w:rsidR="003224FB">
        <w:t>s</w:t>
      </w:r>
      <w:r>
        <w:t xml:space="preserve"> </w:t>
      </w:r>
      <w:r w:rsidR="003224FB">
        <w:t>complicaciones asociadas.</w:t>
      </w:r>
    </w:p>
    <w:p w14:paraId="716B2EC4" w14:textId="13C29493" w:rsidR="003224FB" w:rsidRDefault="003224FB" w:rsidP="00FF32A2">
      <w:pPr>
        <w:jc w:val="both"/>
      </w:pPr>
      <w:r>
        <w:t>•</w:t>
      </w:r>
      <w:r>
        <w:tab/>
      </w:r>
      <w:proofErr w:type="spellStart"/>
      <w:r>
        <w:t>Microcarcinoma</w:t>
      </w:r>
      <w:proofErr w:type="spellEnd"/>
      <w:r>
        <w:t xml:space="preserve"> papilar de tiroides de 1 </w:t>
      </w:r>
      <w:proofErr w:type="spellStart"/>
      <w:r>
        <w:t>mm.</w:t>
      </w:r>
      <w:proofErr w:type="spellEnd"/>
    </w:p>
    <w:p w14:paraId="431C0F75" w14:textId="168FCCBE" w:rsidR="003224FB" w:rsidRDefault="003224FB" w:rsidP="00FF32A2">
      <w:pPr>
        <w:jc w:val="both"/>
      </w:pPr>
      <w:r>
        <w:t>•</w:t>
      </w:r>
      <w:r>
        <w:tab/>
        <w:t xml:space="preserve">Hipotiroidismo primario </w:t>
      </w:r>
      <w:proofErr w:type="spellStart"/>
      <w:r>
        <w:t>post-quirúrgico</w:t>
      </w:r>
      <w:proofErr w:type="spellEnd"/>
      <w:r>
        <w:t xml:space="preserve"> </w:t>
      </w:r>
      <w:proofErr w:type="spellStart"/>
      <w:r>
        <w:t>infrasustituido</w:t>
      </w:r>
      <w:proofErr w:type="spellEnd"/>
      <w:r>
        <w:t>.</w:t>
      </w:r>
    </w:p>
    <w:p w14:paraId="11A4BAFF" w14:textId="77777777" w:rsidR="003224FB" w:rsidRDefault="003224FB" w:rsidP="00FF32A2">
      <w:pPr>
        <w:jc w:val="both"/>
      </w:pPr>
    </w:p>
    <w:p w14:paraId="58F5557A" w14:textId="002E5942" w:rsidR="003224FB" w:rsidRDefault="003224FB" w:rsidP="00FF32A2">
      <w:pPr>
        <w:jc w:val="both"/>
      </w:pPr>
      <w:r>
        <w:t>ENDOCRINO CONSULTA 11-MAR-2022</w:t>
      </w:r>
    </w:p>
    <w:p w14:paraId="0203877A" w14:textId="7E6D9399" w:rsidR="003224FB" w:rsidRDefault="003224FB" w:rsidP="00FF32A2">
      <w:pPr>
        <w:jc w:val="both"/>
      </w:pPr>
      <w:r>
        <w:t xml:space="preserve">Tiroidectomía total en mayo de 2007 por bocio multinodular con nódulo dominante de 3 cm, con hallazgo incidental de </w:t>
      </w:r>
      <w:proofErr w:type="spellStart"/>
      <w:r>
        <w:t>microcarcinoma</w:t>
      </w:r>
      <w:proofErr w:type="spellEnd"/>
      <w:r>
        <w:t xml:space="preserve"> papilar tiroideo de 1 </w:t>
      </w:r>
      <w:proofErr w:type="spellStart"/>
      <w:r>
        <w:t>mm.</w:t>
      </w:r>
      <w:proofErr w:type="spellEnd"/>
    </w:p>
    <w:p w14:paraId="527BDC3E" w14:textId="4C672A38" w:rsidR="003224FB" w:rsidRDefault="003224FB" w:rsidP="00FF32A2">
      <w:pPr>
        <w:jc w:val="both"/>
      </w:pPr>
      <w:r>
        <w:t xml:space="preserve"> Ánimo depresivo. Empeoramiento de la función tiroidea.</w:t>
      </w:r>
    </w:p>
    <w:p w14:paraId="723919CE" w14:textId="359E81CE" w:rsidR="003224FB" w:rsidRDefault="003224FB" w:rsidP="00FF32A2">
      <w:pPr>
        <w:jc w:val="both"/>
      </w:pPr>
      <w:r>
        <w:t>TSH 26.62</w:t>
      </w:r>
    </w:p>
    <w:p w14:paraId="61E40A34" w14:textId="5FF06DC4" w:rsidR="003224FB" w:rsidRDefault="003224FB" w:rsidP="00FF32A2">
      <w:pPr>
        <w:jc w:val="both"/>
      </w:pPr>
      <w:r>
        <w:t xml:space="preserve">Eutirox 112 </w:t>
      </w:r>
      <w:proofErr w:type="spellStart"/>
      <w:r>
        <w:t>mcg</w:t>
      </w:r>
      <w:proofErr w:type="spellEnd"/>
      <w:r>
        <w:t xml:space="preserve"> 1-0-0. </w:t>
      </w:r>
    </w:p>
    <w:p w14:paraId="67A36470" w14:textId="336F8649" w:rsidR="003224FB" w:rsidRDefault="003224FB" w:rsidP="00FF32A2">
      <w:pPr>
        <w:jc w:val="both"/>
      </w:pPr>
      <w:r>
        <w:t>24-nov-2021</w:t>
      </w:r>
    </w:p>
    <w:p w14:paraId="2B1CCB69" w14:textId="1FF1B76C" w:rsidR="00866878" w:rsidRDefault="00866878" w:rsidP="00FF32A2">
      <w:pPr>
        <w:jc w:val="both"/>
      </w:pPr>
      <w:r>
        <w:t xml:space="preserve">REHABILITACIÓN LUMBALGIA </w:t>
      </w:r>
    </w:p>
    <w:p w14:paraId="6B86E34F" w14:textId="53FDCCA3" w:rsidR="00866878" w:rsidRDefault="00866878" w:rsidP="00FF32A2">
      <w:pPr>
        <w:jc w:val="both"/>
      </w:pPr>
      <w:r>
        <w:t xml:space="preserve">refiere que ha estado peor con su dolor facial, le realizamos guiado por </w:t>
      </w:r>
      <w:proofErr w:type="spellStart"/>
      <w:r>
        <w:t>escopia</w:t>
      </w:r>
      <w:proofErr w:type="spellEnd"/>
      <w:r>
        <w:t xml:space="preserve"> radiofrecuencia convencional 80</w:t>
      </w:r>
      <w:proofErr w:type="gramStart"/>
      <w:r>
        <w:t>°  60</w:t>
      </w:r>
      <w:proofErr w:type="gramEnd"/>
      <w:r>
        <w:t xml:space="preserve"> </w:t>
      </w:r>
      <w:proofErr w:type="spellStart"/>
      <w:r>
        <w:t>seg</w:t>
      </w:r>
      <w:proofErr w:type="spellEnd"/>
      <w:r>
        <w:t xml:space="preserve"> en ganglio esfeno palatino derecho, comprobación de </w:t>
      </w:r>
      <w:proofErr w:type="spellStart"/>
      <w:r>
        <w:t>Rx</w:t>
      </w:r>
      <w:proofErr w:type="spellEnd"/>
      <w:r>
        <w:t xml:space="preserve"> neuroestimulación, punción dificultosa.</w:t>
      </w:r>
    </w:p>
    <w:p w14:paraId="08692637" w14:textId="7DF0FCF8" w:rsidR="00866878" w:rsidRDefault="00866878" w:rsidP="00FF32A2">
      <w:pPr>
        <w:jc w:val="both"/>
      </w:pPr>
      <w:r>
        <w:t>UDO CCEE</w:t>
      </w:r>
    </w:p>
    <w:p w14:paraId="3D2306B3" w14:textId="3E52B3F9" w:rsidR="00866878" w:rsidRDefault="00866878" w:rsidP="00FF32A2">
      <w:pPr>
        <w:jc w:val="both"/>
      </w:pPr>
      <w:r>
        <w:t xml:space="preserve">UDC: paciente referido por </w:t>
      </w:r>
      <w:proofErr w:type="spellStart"/>
      <w:r>
        <w:t>Dr</w:t>
      </w:r>
      <w:proofErr w:type="spellEnd"/>
      <w:r>
        <w:t xml:space="preserve"> Mauricio por dolor trigémino derecho segundo rama.</w:t>
      </w:r>
    </w:p>
    <w:p w14:paraId="780D8901" w14:textId="7EA89BA1" w:rsidR="00866878" w:rsidRDefault="00866878" w:rsidP="00FF32A2">
      <w:pPr>
        <w:jc w:val="both"/>
      </w:pPr>
      <w:r>
        <w:t xml:space="preserve">Actualmente examen </w:t>
      </w:r>
      <w:proofErr w:type="spellStart"/>
      <w:r>
        <w:t>anodinio</w:t>
      </w:r>
      <w:proofErr w:type="spellEnd"/>
      <w:r>
        <w:t xml:space="preserve">: aunque refiere que es por el buen control de la </w:t>
      </w:r>
      <w:proofErr w:type="gramStart"/>
      <w:r>
        <w:t>medicación</w:t>
      </w:r>
      <w:proofErr w:type="gramEnd"/>
      <w:r>
        <w:t xml:space="preserve"> aunque los efectos secundarios de la misma le afectan en su vida laboral. Se propone hacer un </w:t>
      </w:r>
      <w:r>
        <w:lastRenderedPageBreak/>
        <w:t xml:space="preserve">bloqueo de ganglio </w:t>
      </w:r>
      <w:proofErr w:type="spellStart"/>
      <w:r>
        <w:t>esfenopalatino</w:t>
      </w:r>
      <w:proofErr w:type="spellEnd"/>
      <w:r>
        <w:t xml:space="preserve"> en vísperas de poder bajar la medicación o hacer una RF posterior, acepta.</w:t>
      </w:r>
    </w:p>
    <w:p w14:paraId="0AC1DBCF" w14:textId="0131E9AC" w:rsidR="00866878" w:rsidRDefault="00866878" w:rsidP="00FF32A2">
      <w:pPr>
        <w:jc w:val="both"/>
      </w:pPr>
      <w:r>
        <w:t>11-jul-2022</w:t>
      </w:r>
    </w:p>
    <w:p w14:paraId="1F167CB8" w14:textId="7B889BB8" w:rsidR="00866878" w:rsidRDefault="00866878" w:rsidP="00FF32A2">
      <w:pPr>
        <w:jc w:val="both"/>
      </w:pPr>
      <w:r>
        <w:t xml:space="preserve">se realizó bajo </w:t>
      </w:r>
      <w:proofErr w:type="spellStart"/>
      <w:r>
        <w:t>escopia</w:t>
      </w:r>
      <w:proofErr w:type="spellEnd"/>
      <w:r>
        <w:t xml:space="preserve"> bloqueo de ganglio </w:t>
      </w:r>
      <w:proofErr w:type="spellStart"/>
      <w:r>
        <w:t>esfenopalatino</w:t>
      </w:r>
      <w:proofErr w:type="spellEnd"/>
      <w:r w:rsidR="003A4717">
        <w:t xml:space="preserve"> con </w:t>
      </w:r>
      <w:proofErr w:type="spellStart"/>
      <w:r w:rsidR="003A4717">
        <w:t>fortecortin</w:t>
      </w:r>
      <w:proofErr w:type="spellEnd"/>
      <w:r w:rsidR="003A4717">
        <w:t xml:space="preserve"> 8 mg + AL, sin incidencias.</w:t>
      </w:r>
    </w:p>
    <w:p w14:paraId="19DE6846" w14:textId="5C6CE6EE" w:rsidR="003A4717" w:rsidRDefault="003A4717" w:rsidP="003A4717">
      <w:pPr>
        <w:jc w:val="center"/>
      </w:pPr>
      <w:r>
        <w:t>SERVICIO DE NEUROLOGÍA</w:t>
      </w:r>
    </w:p>
    <w:p w14:paraId="3121B25C" w14:textId="491A8D03" w:rsidR="003A4717" w:rsidRDefault="003A4717" w:rsidP="00FF32A2">
      <w:pPr>
        <w:jc w:val="both"/>
      </w:pPr>
      <w:r>
        <w:t>•</w:t>
      </w:r>
      <w:r>
        <w:tab/>
        <w:t xml:space="preserve">RM cerebral: no se visualizan hemorragias intra ni </w:t>
      </w:r>
      <w:proofErr w:type="spellStart"/>
      <w:r>
        <w:t>extraaxiales</w:t>
      </w:r>
      <w:proofErr w:type="spellEnd"/>
      <w:r>
        <w:t xml:space="preserve"> ni alteraciones de la señal encefálica que sugieran patología intracraneal aguda.</w:t>
      </w:r>
    </w:p>
    <w:p w14:paraId="5081400D" w14:textId="52A759F9" w:rsidR="003A4717" w:rsidRDefault="003A4717" w:rsidP="00FF32A2">
      <w:pPr>
        <w:jc w:val="both"/>
      </w:pPr>
      <w:r>
        <w:t>No se identifican signos de restricción en secuencia difusión.</w:t>
      </w:r>
    </w:p>
    <w:p w14:paraId="48902DCE" w14:textId="4E3B8EDE" w:rsidR="003A4717" w:rsidRDefault="003A4717" w:rsidP="00FF32A2">
      <w:pPr>
        <w:jc w:val="both"/>
      </w:pPr>
      <w:r>
        <w:t>Aisladas lesiones puntiformes en sustancia blanca supratentorial de predominio frontal derechas, inespecíficas, en relación a lesiones Fazekas1.</w:t>
      </w:r>
    </w:p>
    <w:p w14:paraId="6C12B24D" w14:textId="314E670D" w:rsidR="003A4717" w:rsidRDefault="003A4717" w:rsidP="00FF32A2">
      <w:pPr>
        <w:jc w:val="both"/>
      </w:pPr>
      <w:r>
        <w:t>Resto de morfología y señal de surcos y ventrículos dentro de la normalidad con correcta diferenciación de la sustancia blanca-gris.</w:t>
      </w:r>
    </w:p>
    <w:p w14:paraId="11C6739C" w14:textId="034BCD7B" w:rsidR="003A4717" w:rsidRDefault="003A4717" w:rsidP="00FF32A2">
      <w:pPr>
        <w:jc w:val="both"/>
      </w:pPr>
      <w:r>
        <w:t>Línea media centrada.</w:t>
      </w:r>
    </w:p>
    <w:p w14:paraId="143FC617" w14:textId="5558A30D" w:rsidR="003A4717" w:rsidRDefault="003A4717" w:rsidP="00FF32A2">
      <w:pPr>
        <w:jc w:val="both"/>
      </w:pPr>
      <w:r>
        <w:t>Cisternas basales preservadas.</w:t>
      </w:r>
    </w:p>
    <w:p w14:paraId="34DB78E7" w14:textId="479B4D69" w:rsidR="003A4717" w:rsidRDefault="003A4717" w:rsidP="00FF32A2">
      <w:pPr>
        <w:jc w:val="both"/>
      </w:pPr>
      <w:r>
        <w:t>Estructuras de fosa posterior sin hallazgos de interés.</w:t>
      </w:r>
    </w:p>
    <w:p w14:paraId="084CD646" w14:textId="430066BE" w:rsidR="003A4717" w:rsidRDefault="003A4717" w:rsidP="00FF32A2">
      <w:pPr>
        <w:jc w:val="both"/>
      </w:pPr>
      <w:r>
        <w:t>Silla turca, cuerpo calloso y quiasma óptico sin hallazgo relevante.</w:t>
      </w:r>
    </w:p>
    <w:p w14:paraId="41739C13" w14:textId="443E60F5" w:rsidR="003A4717" w:rsidRDefault="003A4717" w:rsidP="00FF32A2">
      <w:pPr>
        <w:jc w:val="both"/>
      </w:pPr>
      <w:r>
        <w:t>Marcada ocupación de celdillas mastoideas bilateral.</w:t>
      </w:r>
    </w:p>
    <w:p w14:paraId="1A031929" w14:textId="03BD69BD" w:rsidR="003A4717" w:rsidRDefault="003A4717" w:rsidP="00FF32A2">
      <w:pPr>
        <w:jc w:val="both"/>
      </w:pPr>
      <w:r>
        <w:t xml:space="preserve">En el estudio de troncos </w:t>
      </w:r>
      <w:proofErr w:type="spellStart"/>
      <w:r>
        <w:t>supraaórticos</w:t>
      </w:r>
      <w:proofErr w:type="spellEnd"/>
      <w:r>
        <w:t xml:space="preserve"> se visualiza correcta permeabilidad de ambos ejes carotídeos, sin visualizar signos que sugieran disección carotídea ni estenosis.</w:t>
      </w:r>
    </w:p>
    <w:p w14:paraId="2B2865C3" w14:textId="332C99D6" w:rsidR="003A4717" w:rsidRDefault="00225107" w:rsidP="00FF32A2">
      <w:pPr>
        <w:jc w:val="both"/>
      </w:pPr>
      <w:r>
        <w:t xml:space="preserve">Eje </w:t>
      </w:r>
      <w:proofErr w:type="spellStart"/>
      <w:r>
        <w:t>vertebrobasilar</w:t>
      </w:r>
      <w:proofErr w:type="spellEnd"/>
      <w:r>
        <w:t xml:space="preserve"> sin alteraciones de interés, salvo leve dominancia derecha. No se identifican dentro de los límites del estudio signos que sugieran trombosis venosa cerebral.</w:t>
      </w:r>
    </w:p>
    <w:p w14:paraId="63C90E68" w14:textId="7FCD1C8E" w:rsidR="00225107" w:rsidRDefault="00225107" w:rsidP="00FF32A2">
      <w:pPr>
        <w:jc w:val="both"/>
      </w:pPr>
      <w:r>
        <w:t xml:space="preserve">Conclusión aisladas lesiones en sustancia blanca supratentorial, en relación a lesiones </w:t>
      </w:r>
      <w:proofErr w:type="spellStart"/>
      <w:r>
        <w:t>Fazekas</w:t>
      </w:r>
      <w:proofErr w:type="spellEnd"/>
      <w:r>
        <w:t xml:space="preserve"> </w:t>
      </w:r>
      <w:r>
        <w:t>1</w:t>
      </w:r>
      <w:r>
        <w:t>.</w:t>
      </w:r>
    </w:p>
    <w:p w14:paraId="12CE25A6" w14:textId="6F80B8E2" w:rsidR="00225107" w:rsidRDefault="00225107" w:rsidP="00FF32A2">
      <w:pPr>
        <w:jc w:val="both"/>
      </w:pPr>
      <w:r>
        <w:t>Sin otros hallazgos de interés.</w:t>
      </w:r>
    </w:p>
    <w:p w14:paraId="4A8E906F" w14:textId="2D63B893" w:rsidR="00225107" w:rsidRDefault="00225107" w:rsidP="00FF32A2">
      <w:pPr>
        <w:jc w:val="both"/>
      </w:pPr>
      <w:r>
        <w:t>PLAN:</w:t>
      </w:r>
    </w:p>
    <w:p w14:paraId="2982C84A" w14:textId="45EAE502" w:rsidR="00225107" w:rsidRDefault="00225107" w:rsidP="00FF32A2">
      <w:pPr>
        <w:jc w:val="both"/>
      </w:pPr>
      <w:r>
        <w:t>•</w:t>
      </w:r>
      <w:r>
        <w:tab/>
        <w:t xml:space="preserve">Explicó manejo de medicación según evolución de la neuralgia. Dentro de un mes si ausencia de dolor retirar medio </w:t>
      </w:r>
      <w:proofErr w:type="spellStart"/>
      <w:r>
        <w:t>comp</w:t>
      </w:r>
      <w:proofErr w:type="spellEnd"/>
      <w:r>
        <w:t>, si no empeoramiento tras un mes retirar otro medio, si reaparece el dolor volver a la dosis previa.</w:t>
      </w:r>
    </w:p>
    <w:p w14:paraId="0F39F9C6" w14:textId="20CD59AE" w:rsidR="00225107" w:rsidRDefault="00225107" w:rsidP="00FF32A2">
      <w:pPr>
        <w:jc w:val="both"/>
      </w:pPr>
      <w:r>
        <w:t>•</w:t>
      </w:r>
      <w:r>
        <w:tab/>
        <w:t xml:space="preserve">Inicio </w:t>
      </w:r>
      <w:proofErr w:type="spellStart"/>
      <w:r>
        <w:t>Lexatin</w:t>
      </w:r>
      <w:proofErr w:type="spellEnd"/>
      <w:r>
        <w:t xml:space="preserve"> 1.5 para la ansiedad.</w:t>
      </w:r>
    </w:p>
    <w:p w14:paraId="004B55AD" w14:textId="6C8EE9B0" w:rsidR="00225107" w:rsidRDefault="00225107" w:rsidP="00FF32A2">
      <w:pPr>
        <w:jc w:val="both"/>
      </w:pPr>
      <w:r>
        <w:t>•</w:t>
      </w:r>
      <w:r>
        <w:tab/>
        <w:t>Control evolutivo.</w:t>
      </w:r>
    </w:p>
    <w:sectPr w:rsidR="002251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7808C5"/>
    <w:multiLevelType w:val="hybridMultilevel"/>
    <w:tmpl w:val="2B560818"/>
    <w:lvl w:ilvl="0" w:tplc="6A082754">
      <w:start w:val="19"/>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190988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0CFBB0EF-243F-4BFD-A8DB-E5E42E4BD053}"/>
    <w:docVar w:name="dgnword-drafile" w:val="C:\Users\yuren\AppData\Local\Temp\draF59B.tmp"/>
    <w:docVar w:name="dgnword-eventsink" w:val="2067865628192"/>
  </w:docVars>
  <w:rsids>
    <w:rsidRoot w:val="008C350B"/>
    <w:rsid w:val="00225107"/>
    <w:rsid w:val="00240C07"/>
    <w:rsid w:val="003224FB"/>
    <w:rsid w:val="00346B4D"/>
    <w:rsid w:val="003A4717"/>
    <w:rsid w:val="004175A5"/>
    <w:rsid w:val="00673C11"/>
    <w:rsid w:val="00866878"/>
    <w:rsid w:val="008C350B"/>
    <w:rsid w:val="00CA3323"/>
    <w:rsid w:val="00DA005C"/>
    <w:rsid w:val="00EA2053"/>
    <w:rsid w:val="00FF32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02A4"/>
  <w15:chartTrackingRefBased/>
  <w15:docId w15:val="{43DD02D7-1327-4BBC-8B01-4CB555DFD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32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1054</Words>
  <Characters>5797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Yurena Castro</dc:creator>
  <cp:keywords/>
  <dc:description/>
  <cp:lastModifiedBy>Yurena Castro</cp:lastModifiedBy>
  <cp:revision>2</cp:revision>
  <dcterms:created xsi:type="dcterms:W3CDTF">2024-05-07T19:34:00Z</dcterms:created>
  <dcterms:modified xsi:type="dcterms:W3CDTF">2024-05-07T21:21:00Z</dcterms:modified>
</cp:coreProperties>
</file>