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44DE3" w14:textId="77777777" w:rsidR="00523A14" w:rsidRDefault="00000000" w:rsidP="00A20128">
      <w:pPr>
        <w:pStyle w:val="Heading1"/>
        <w:jc w:val="center"/>
        <w:rPr>
          <w:rFonts w:asciiTheme="majorBidi" w:hAnsiTheme="majorBidi"/>
          <w:sz w:val="32"/>
          <w:szCs w:val="32"/>
        </w:rPr>
      </w:pPr>
      <w:r w:rsidRPr="00A20128">
        <w:rPr>
          <w:rFonts w:asciiTheme="majorBidi" w:hAnsiTheme="majorBidi"/>
          <w:sz w:val="32"/>
          <w:szCs w:val="32"/>
        </w:rPr>
        <w:t>Week 1 Internship Progress Report</w:t>
      </w:r>
    </w:p>
    <w:p w14:paraId="121DC692" w14:textId="77777777" w:rsidR="00A20128" w:rsidRPr="00A20128" w:rsidRDefault="00A20128" w:rsidP="00A20128"/>
    <w:p w14:paraId="5F5CE131" w14:textId="77777777" w:rsidR="00523A14" w:rsidRDefault="00000000">
      <w:pPr>
        <w:rPr>
          <w:rFonts w:asciiTheme="majorBidi" w:hAnsiTheme="majorBidi" w:cstheme="majorBidi"/>
          <w:sz w:val="24"/>
          <w:szCs w:val="24"/>
        </w:rPr>
      </w:pPr>
      <w:r w:rsidRPr="00A20128">
        <w:rPr>
          <w:rFonts w:asciiTheme="majorBidi" w:hAnsiTheme="majorBidi" w:cstheme="majorBidi"/>
          <w:b/>
          <w:bCs/>
          <w:sz w:val="24"/>
          <w:szCs w:val="24"/>
        </w:rPr>
        <w:t>Intern Name:</w:t>
      </w:r>
      <w:r w:rsidRPr="00A20128">
        <w:rPr>
          <w:rFonts w:asciiTheme="majorBidi" w:hAnsiTheme="majorBidi" w:cstheme="majorBidi"/>
          <w:sz w:val="24"/>
          <w:szCs w:val="24"/>
        </w:rPr>
        <w:t xml:space="preserve"> Roonaq Imtiaz</w:t>
      </w:r>
    </w:p>
    <w:p w14:paraId="6FEFCB22" w14:textId="326D6D5D" w:rsidR="00A20128" w:rsidRPr="00A20128" w:rsidRDefault="00A20128">
      <w:pPr>
        <w:rPr>
          <w:rFonts w:asciiTheme="majorBidi" w:hAnsiTheme="majorBidi" w:cstheme="majorBidi"/>
          <w:sz w:val="24"/>
          <w:szCs w:val="24"/>
        </w:rPr>
      </w:pPr>
      <w:r>
        <w:rPr>
          <w:rFonts w:asciiTheme="majorBidi" w:hAnsiTheme="majorBidi" w:cstheme="majorBidi"/>
          <w:b/>
          <w:bCs/>
          <w:sz w:val="24"/>
          <w:szCs w:val="24"/>
        </w:rPr>
        <w:t xml:space="preserve">Internal Supervisor: </w:t>
      </w:r>
      <w:r>
        <w:rPr>
          <w:rFonts w:asciiTheme="majorBidi" w:hAnsiTheme="majorBidi" w:cstheme="majorBidi"/>
          <w:sz w:val="24"/>
          <w:szCs w:val="24"/>
        </w:rPr>
        <w:t xml:space="preserve">Sir </w:t>
      </w:r>
      <w:proofErr w:type="spellStart"/>
      <w:r>
        <w:rPr>
          <w:rFonts w:asciiTheme="majorBidi" w:hAnsiTheme="majorBidi" w:cstheme="majorBidi"/>
          <w:sz w:val="24"/>
          <w:szCs w:val="24"/>
        </w:rPr>
        <w:t>Mukhtiar</w:t>
      </w:r>
      <w:proofErr w:type="spellEnd"/>
      <w:r>
        <w:rPr>
          <w:rFonts w:asciiTheme="majorBidi" w:hAnsiTheme="majorBidi" w:cstheme="majorBidi"/>
          <w:sz w:val="24"/>
          <w:szCs w:val="24"/>
        </w:rPr>
        <w:t xml:space="preserve"> Zamin</w:t>
      </w:r>
    </w:p>
    <w:p w14:paraId="09380BF1" w14:textId="77777777" w:rsidR="00523A14" w:rsidRDefault="00000000">
      <w:pPr>
        <w:rPr>
          <w:rFonts w:asciiTheme="majorBidi" w:hAnsiTheme="majorBidi" w:cstheme="majorBidi"/>
          <w:sz w:val="24"/>
          <w:szCs w:val="24"/>
        </w:rPr>
      </w:pPr>
      <w:r w:rsidRPr="00A20128">
        <w:rPr>
          <w:rFonts w:asciiTheme="majorBidi" w:hAnsiTheme="majorBidi" w:cstheme="majorBidi"/>
          <w:b/>
          <w:bCs/>
          <w:sz w:val="24"/>
          <w:szCs w:val="24"/>
        </w:rPr>
        <w:t>Internship Organization:</w:t>
      </w:r>
      <w:r w:rsidRPr="00A20128">
        <w:rPr>
          <w:rFonts w:asciiTheme="majorBidi" w:hAnsiTheme="majorBidi" w:cstheme="majorBidi"/>
          <w:sz w:val="24"/>
          <w:szCs w:val="24"/>
        </w:rPr>
        <w:t xml:space="preserve"> Allama Iqbal Open University (AIOU)</w:t>
      </w:r>
    </w:p>
    <w:p w14:paraId="08DCD478" w14:textId="2FB14872" w:rsidR="00A20128" w:rsidRPr="00A20128" w:rsidRDefault="00A20128">
      <w:pPr>
        <w:rPr>
          <w:rFonts w:asciiTheme="majorBidi" w:hAnsiTheme="majorBidi" w:cstheme="majorBidi"/>
          <w:sz w:val="24"/>
          <w:szCs w:val="24"/>
        </w:rPr>
      </w:pPr>
      <w:r>
        <w:rPr>
          <w:rFonts w:asciiTheme="majorBidi" w:hAnsiTheme="majorBidi" w:cstheme="majorBidi"/>
          <w:b/>
          <w:bCs/>
          <w:sz w:val="24"/>
          <w:szCs w:val="24"/>
        </w:rPr>
        <w:t xml:space="preserve">External Supervisor: </w:t>
      </w:r>
      <w:r>
        <w:rPr>
          <w:rFonts w:asciiTheme="majorBidi" w:hAnsiTheme="majorBidi" w:cstheme="majorBidi"/>
          <w:sz w:val="24"/>
          <w:szCs w:val="24"/>
        </w:rPr>
        <w:t>Ms. Laiba Bukhari</w:t>
      </w:r>
    </w:p>
    <w:p w14:paraId="462EC8AF" w14:textId="77777777" w:rsidR="00523A14" w:rsidRPr="00A20128" w:rsidRDefault="00000000">
      <w:pPr>
        <w:rPr>
          <w:rFonts w:asciiTheme="majorBidi" w:hAnsiTheme="majorBidi" w:cstheme="majorBidi"/>
          <w:sz w:val="24"/>
          <w:szCs w:val="24"/>
        </w:rPr>
      </w:pPr>
      <w:r w:rsidRPr="00A20128">
        <w:rPr>
          <w:rFonts w:asciiTheme="majorBidi" w:hAnsiTheme="majorBidi" w:cstheme="majorBidi"/>
          <w:b/>
          <w:bCs/>
          <w:sz w:val="24"/>
          <w:szCs w:val="24"/>
        </w:rPr>
        <w:t>Department:</w:t>
      </w:r>
      <w:r w:rsidRPr="00A20128">
        <w:rPr>
          <w:rFonts w:asciiTheme="majorBidi" w:hAnsiTheme="majorBidi" w:cstheme="majorBidi"/>
          <w:sz w:val="24"/>
          <w:szCs w:val="24"/>
        </w:rPr>
        <w:t xml:space="preserve"> Directorate of ICT – Networks and Data Centre</w:t>
      </w:r>
    </w:p>
    <w:p w14:paraId="0BD5BAE4" w14:textId="77777777" w:rsidR="00523A14" w:rsidRPr="00A20128" w:rsidRDefault="00000000">
      <w:pPr>
        <w:rPr>
          <w:rFonts w:asciiTheme="majorBidi" w:hAnsiTheme="majorBidi" w:cstheme="majorBidi"/>
          <w:sz w:val="24"/>
          <w:szCs w:val="24"/>
        </w:rPr>
      </w:pPr>
      <w:r w:rsidRPr="00A20128">
        <w:rPr>
          <w:rFonts w:asciiTheme="majorBidi" w:hAnsiTheme="majorBidi" w:cstheme="majorBidi"/>
          <w:b/>
          <w:bCs/>
          <w:sz w:val="24"/>
          <w:szCs w:val="24"/>
        </w:rPr>
        <w:t>Internship Domain:</w:t>
      </w:r>
      <w:r w:rsidRPr="00A20128">
        <w:rPr>
          <w:rFonts w:asciiTheme="majorBidi" w:hAnsiTheme="majorBidi" w:cstheme="majorBidi"/>
          <w:sz w:val="24"/>
          <w:szCs w:val="24"/>
        </w:rPr>
        <w:t xml:space="preserve"> Cybersecurity</w:t>
      </w:r>
    </w:p>
    <w:p w14:paraId="216F8416" w14:textId="694D34B4" w:rsidR="00523A14" w:rsidRPr="00A20128" w:rsidRDefault="00000000">
      <w:pPr>
        <w:pBdr>
          <w:bottom w:val="single" w:sz="6" w:space="1" w:color="auto"/>
        </w:pBdr>
        <w:rPr>
          <w:rFonts w:asciiTheme="majorBidi" w:hAnsiTheme="majorBidi" w:cstheme="majorBidi"/>
          <w:sz w:val="24"/>
          <w:szCs w:val="24"/>
        </w:rPr>
      </w:pPr>
      <w:r w:rsidRPr="00A20128">
        <w:rPr>
          <w:rFonts w:asciiTheme="majorBidi" w:hAnsiTheme="majorBidi" w:cstheme="majorBidi"/>
          <w:b/>
          <w:bCs/>
          <w:sz w:val="24"/>
          <w:szCs w:val="24"/>
        </w:rPr>
        <w:t>Week:</w:t>
      </w:r>
      <w:r w:rsidRPr="00A20128">
        <w:rPr>
          <w:rFonts w:asciiTheme="majorBidi" w:hAnsiTheme="majorBidi" w:cstheme="majorBidi"/>
          <w:sz w:val="24"/>
          <w:szCs w:val="24"/>
        </w:rPr>
        <w:t xml:space="preserve"> Week 1</w:t>
      </w:r>
      <w:r w:rsidR="00023265">
        <w:rPr>
          <w:rFonts w:asciiTheme="majorBidi" w:hAnsiTheme="majorBidi" w:cstheme="majorBidi"/>
          <w:sz w:val="24"/>
          <w:szCs w:val="24"/>
        </w:rPr>
        <w:t xml:space="preserve"> (13 Jan – 19 Jan 2026)</w:t>
      </w:r>
    </w:p>
    <w:p w14:paraId="7486FEF6" w14:textId="77777777" w:rsidR="00A20128" w:rsidRPr="00A20128" w:rsidRDefault="00A20128">
      <w:pPr>
        <w:rPr>
          <w:rFonts w:asciiTheme="majorBidi" w:hAnsiTheme="majorBidi" w:cstheme="majorBidi"/>
          <w:sz w:val="24"/>
          <w:szCs w:val="24"/>
        </w:rPr>
      </w:pPr>
    </w:p>
    <w:p w14:paraId="650C8340" w14:textId="77777777" w:rsidR="00523A14" w:rsidRPr="00A20128" w:rsidRDefault="00000000" w:rsidP="00023265">
      <w:pPr>
        <w:pStyle w:val="Heading2"/>
        <w:spacing w:line="360" w:lineRule="auto"/>
        <w:rPr>
          <w:rFonts w:asciiTheme="majorBidi" w:hAnsiTheme="majorBidi"/>
          <w:sz w:val="24"/>
          <w:szCs w:val="24"/>
        </w:rPr>
      </w:pPr>
      <w:r w:rsidRPr="00A20128">
        <w:rPr>
          <w:rFonts w:asciiTheme="majorBidi" w:hAnsiTheme="majorBidi"/>
          <w:sz w:val="24"/>
          <w:szCs w:val="24"/>
        </w:rPr>
        <w:t>1. Objectives for Week 1</w:t>
      </w:r>
    </w:p>
    <w:p w14:paraId="2C1412A8" w14:textId="77777777" w:rsidR="00523A14" w:rsidRPr="00A20128" w:rsidRDefault="00000000" w:rsidP="00023265">
      <w:pPr>
        <w:spacing w:line="360" w:lineRule="auto"/>
        <w:rPr>
          <w:rFonts w:asciiTheme="majorBidi" w:hAnsiTheme="majorBidi" w:cstheme="majorBidi"/>
          <w:sz w:val="24"/>
          <w:szCs w:val="24"/>
        </w:rPr>
      </w:pPr>
      <w:r w:rsidRPr="00A20128">
        <w:rPr>
          <w:rFonts w:asciiTheme="majorBidi" w:hAnsiTheme="majorBidi" w:cstheme="majorBidi"/>
          <w:sz w:val="24"/>
          <w:szCs w:val="24"/>
        </w:rPr>
        <w:t>The main objective of Week 1 was to revise and strengthen foundational cybersecurity concepts, become familiar with key terminologies, and begin guided learning using recommended platforms. This week also focused on understanding basic networking concepts, common cyber threats, and security frameworks.</w:t>
      </w:r>
    </w:p>
    <w:p w14:paraId="191C79CC" w14:textId="77777777" w:rsidR="00523A14" w:rsidRPr="00A20128" w:rsidRDefault="00000000" w:rsidP="00023265">
      <w:pPr>
        <w:pStyle w:val="Heading2"/>
        <w:spacing w:line="360" w:lineRule="auto"/>
        <w:rPr>
          <w:rFonts w:asciiTheme="majorBidi" w:hAnsiTheme="majorBidi"/>
          <w:sz w:val="24"/>
          <w:szCs w:val="24"/>
        </w:rPr>
      </w:pPr>
      <w:r w:rsidRPr="00A20128">
        <w:rPr>
          <w:rFonts w:asciiTheme="majorBidi" w:hAnsiTheme="majorBidi"/>
          <w:sz w:val="24"/>
          <w:szCs w:val="24"/>
        </w:rPr>
        <w:t>2. Planned Activities</w:t>
      </w:r>
    </w:p>
    <w:p w14:paraId="44A2BBF6" w14:textId="77777777" w:rsidR="00023265" w:rsidRDefault="00000000" w:rsidP="00023265">
      <w:pPr>
        <w:pStyle w:val="ListParagraph"/>
        <w:numPr>
          <w:ilvl w:val="0"/>
          <w:numId w:val="13"/>
        </w:numPr>
        <w:spacing w:line="360" w:lineRule="auto"/>
        <w:rPr>
          <w:rFonts w:asciiTheme="majorBidi" w:hAnsiTheme="majorBidi" w:cstheme="majorBidi"/>
          <w:sz w:val="24"/>
          <w:szCs w:val="24"/>
        </w:rPr>
      </w:pPr>
      <w:r w:rsidRPr="00023265">
        <w:rPr>
          <w:rFonts w:asciiTheme="majorBidi" w:hAnsiTheme="majorBidi" w:cstheme="majorBidi"/>
          <w:sz w:val="24"/>
          <w:szCs w:val="24"/>
        </w:rPr>
        <w:t>Revision of basic cybersecurity and networking concepts</w:t>
      </w:r>
    </w:p>
    <w:p w14:paraId="248DED88" w14:textId="77777777" w:rsidR="00023265" w:rsidRDefault="00000000" w:rsidP="00023265">
      <w:pPr>
        <w:pStyle w:val="ListParagraph"/>
        <w:numPr>
          <w:ilvl w:val="0"/>
          <w:numId w:val="13"/>
        </w:numPr>
        <w:spacing w:line="360" w:lineRule="auto"/>
        <w:rPr>
          <w:rFonts w:asciiTheme="majorBidi" w:hAnsiTheme="majorBidi" w:cstheme="majorBidi"/>
          <w:sz w:val="24"/>
          <w:szCs w:val="24"/>
        </w:rPr>
      </w:pPr>
      <w:r w:rsidRPr="00023265">
        <w:rPr>
          <w:rFonts w:asciiTheme="majorBidi" w:hAnsiTheme="majorBidi" w:cstheme="majorBidi"/>
          <w:sz w:val="24"/>
          <w:szCs w:val="24"/>
        </w:rPr>
        <w:t>Completion of assigned terminology-based assignment</w:t>
      </w:r>
    </w:p>
    <w:p w14:paraId="70DEA0A8" w14:textId="77777777" w:rsidR="00023265" w:rsidRDefault="00000000" w:rsidP="00023265">
      <w:pPr>
        <w:pStyle w:val="ListParagraph"/>
        <w:numPr>
          <w:ilvl w:val="0"/>
          <w:numId w:val="13"/>
        </w:numPr>
        <w:spacing w:line="360" w:lineRule="auto"/>
        <w:rPr>
          <w:rFonts w:asciiTheme="majorBidi" w:hAnsiTheme="majorBidi" w:cstheme="majorBidi"/>
          <w:sz w:val="24"/>
          <w:szCs w:val="24"/>
        </w:rPr>
      </w:pPr>
      <w:r w:rsidRPr="00023265">
        <w:rPr>
          <w:rFonts w:asciiTheme="majorBidi" w:hAnsiTheme="majorBidi" w:cstheme="majorBidi"/>
          <w:sz w:val="24"/>
          <w:szCs w:val="24"/>
        </w:rPr>
        <w:t xml:space="preserve">Introduction to </w:t>
      </w:r>
      <w:proofErr w:type="spellStart"/>
      <w:r w:rsidRPr="00023265">
        <w:rPr>
          <w:rFonts w:asciiTheme="majorBidi" w:hAnsiTheme="majorBidi" w:cstheme="majorBidi"/>
          <w:sz w:val="24"/>
          <w:szCs w:val="24"/>
        </w:rPr>
        <w:t>TryHackMe</w:t>
      </w:r>
      <w:proofErr w:type="spellEnd"/>
      <w:r w:rsidRPr="00023265">
        <w:rPr>
          <w:rFonts w:asciiTheme="majorBidi" w:hAnsiTheme="majorBidi" w:cstheme="majorBidi"/>
          <w:sz w:val="24"/>
          <w:szCs w:val="24"/>
        </w:rPr>
        <w:t xml:space="preserve"> learning platform</w:t>
      </w:r>
    </w:p>
    <w:p w14:paraId="558C4743" w14:textId="77777777" w:rsidR="00023265" w:rsidRDefault="00000000" w:rsidP="00023265">
      <w:pPr>
        <w:pStyle w:val="ListParagraph"/>
        <w:numPr>
          <w:ilvl w:val="0"/>
          <w:numId w:val="13"/>
        </w:numPr>
        <w:spacing w:line="360" w:lineRule="auto"/>
        <w:rPr>
          <w:rFonts w:asciiTheme="majorBidi" w:hAnsiTheme="majorBidi" w:cstheme="majorBidi"/>
          <w:sz w:val="24"/>
          <w:szCs w:val="24"/>
        </w:rPr>
      </w:pPr>
      <w:r w:rsidRPr="00023265">
        <w:rPr>
          <w:rFonts w:asciiTheme="majorBidi" w:hAnsiTheme="majorBidi" w:cstheme="majorBidi"/>
          <w:sz w:val="24"/>
          <w:szCs w:val="24"/>
        </w:rPr>
        <w:t>Self-study through online resources such as Google and Coursera</w:t>
      </w:r>
    </w:p>
    <w:p w14:paraId="74793483" w14:textId="7A9F8A5F" w:rsidR="00523A14" w:rsidRPr="00023265" w:rsidRDefault="00000000" w:rsidP="00023265">
      <w:pPr>
        <w:pStyle w:val="ListParagraph"/>
        <w:numPr>
          <w:ilvl w:val="0"/>
          <w:numId w:val="13"/>
        </w:numPr>
        <w:spacing w:line="360" w:lineRule="auto"/>
        <w:rPr>
          <w:rFonts w:asciiTheme="majorBidi" w:hAnsiTheme="majorBidi" w:cstheme="majorBidi"/>
          <w:sz w:val="24"/>
          <w:szCs w:val="24"/>
        </w:rPr>
      </w:pPr>
      <w:r w:rsidRPr="00023265">
        <w:rPr>
          <w:rFonts w:asciiTheme="majorBidi" w:hAnsiTheme="majorBidi" w:cstheme="majorBidi"/>
          <w:sz w:val="24"/>
          <w:szCs w:val="24"/>
        </w:rPr>
        <w:t>Daily progress reporting and learning documentation</w:t>
      </w:r>
    </w:p>
    <w:p w14:paraId="68E088A3" w14:textId="77777777" w:rsidR="00523A14" w:rsidRPr="00A20128" w:rsidRDefault="00000000" w:rsidP="00023265">
      <w:pPr>
        <w:pStyle w:val="Heading2"/>
        <w:spacing w:line="360" w:lineRule="auto"/>
        <w:rPr>
          <w:rFonts w:asciiTheme="majorBidi" w:hAnsiTheme="majorBidi"/>
          <w:sz w:val="24"/>
          <w:szCs w:val="24"/>
        </w:rPr>
      </w:pPr>
      <w:r w:rsidRPr="00A20128">
        <w:rPr>
          <w:rFonts w:asciiTheme="majorBidi" w:hAnsiTheme="majorBidi"/>
          <w:sz w:val="24"/>
          <w:szCs w:val="24"/>
        </w:rPr>
        <w:t>3. Work Completed / Progress Achieved</w:t>
      </w:r>
    </w:p>
    <w:p w14:paraId="08E6C995" w14:textId="77777777" w:rsidR="00523A14" w:rsidRPr="00A20128" w:rsidRDefault="00000000" w:rsidP="00023265">
      <w:pPr>
        <w:spacing w:line="360" w:lineRule="auto"/>
        <w:rPr>
          <w:rFonts w:asciiTheme="majorBidi" w:hAnsiTheme="majorBidi" w:cstheme="majorBidi"/>
          <w:sz w:val="24"/>
          <w:szCs w:val="24"/>
        </w:rPr>
      </w:pPr>
      <w:r w:rsidRPr="00A20128">
        <w:rPr>
          <w:rFonts w:asciiTheme="majorBidi" w:hAnsiTheme="majorBidi" w:cstheme="majorBidi"/>
          <w:sz w:val="24"/>
          <w:szCs w:val="24"/>
        </w:rPr>
        <w:t>During Week 1, I successfully completed the assigned tasks and achieved the following progress:</w:t>
      </w:r>
    </w:p>
    <w:p w14:paraId="64505189" w14:textId="77777777" w:rsidR="00023265" w:rsidRDefault="00000000" w:rsidP="00023265">
      <w:pPr>
        <w:pStyle w:val="ListParagraph"/>
        <w:numPr>
          <w:ilvl w:val="0"/>
          <w:numId w:val="14"/>
        </w:numPr>
        <w:spacing w:line="360" w:lineRule="auto"/>
        <w:rPr>
          <w:rFonts w:asciiTheme="majorBidi" w:hAnsiTheme="majorBidi" w:cstheme="majorBidi"/>
          <w:sz w:val="24"/>
          <w:szCs w:val="24"/>
        </w:rPr>
      </w:pPr>
      <w:r w:rsidRPr="00023265">
        <w:rPr>
          <w:rFonts w:asciiTheme="majorBidi" w:hAnsiTheme="majorBidi" w:cstheme="majorBidi"/>
          <w:sz w:val="24"/>
          <w:szCs w:val="24"/>
        </w:rPr>
        <w:t xml:space="preserve">Explored </w:t>
      </w:r>
      <w:proofErr w:type="spellStart"/>
      <w:r w:rsidRPr="00023265">
        <w:rPr>
          <w:rFonts w:asciiTheme="majorBidi" w:hAnsiTheme="majorBidi" w:cstheme="majorBidi"/>
          <w:sz w:val="24"/>
          <w:szCs w:val="24"/>
        </w:rPr>
        <w:t>TryHackMe</w:t>
      </w:r>
      <w:proofErr w:type="spellEnd"/>
      <w:r w:rsidRPr="00023265">
        <w:rPr>
          <w:rFonts w:asciiTheme="majorBidi" w:hAnsiTheme="majorBidi" w:cstheme="majorBidi"/>
          <w:sz w:val="24"/>
          <w:szCs w:val="24"/>
        </w:rPr>
        <w:t xml:space="preserve"> and studied introductory topics related to cybersecurity, network security, web application security, and common attack methods.</w:t>
      </w:r>
    </w:p>
    <w:p w14:paraId="1444915D" w14:textId="77777777" w:rsidR="00023265" w:rsidRDefault="00000000" w:rsidP="00023265">
      <w:pPr>
        <w:pStyle w:val="ListParagraph"/>
        <w:numPr>
          <w:ilvl w:val="0"/>
          <w:numId w:val="14"/>
        </w:numPr>
        <w:spacing w:line="360" w:lineRule="auto"/>
        <w:rPr>
          <w:rFonts w:asciiTheme="majorBidi" w:hAnsiTheme="majorBidi" w:cstheme="majorBidi"/>
          <w:sz w:val="24"/>
          <w:szCs w:val="24"/>
        </w:rPr>
      </w:pPr>
      <w:r w:rsidRPr="00023265">
        <w:rPr>
          <w:rFonts w:asciiTheme="majorBidi" w:hAnsiTheme="majorBidi" w:cstheme="majorBidi"/>
          <w:sz w:val="24"/>
          <w:szCs w:val="24"/>
        </w:rPr>
        <w:lastRenderedPageBreak/>
        <w:t>Learned and revised key terminologies including LAN, WAN, NAT, DNS, TCP vs UDP, IPv4 vs IPv6, OSI 7-layer model, OWASP Top 10, SOC, MSSP, hacking, penetration testing, sandboxing, and virtualization.</w:t>
      </w:r>
    </w:p>
    <w:p w14:paraId="118DF347" w14:textId="77777777" w:rsidR="00023265" w:rsidRDefault="00000000" w:rsidP="00023265">
      <w:pPr>
        <w:pStyle w:val="ListParagraph"/>
        <w:numPr>
          <w:ilvl w:val="0"/>
          <w:numId w:val="14"/>
        </w:numPr>
        <w:spacing w:line="360" w:lineRule="auto"/>
        <w:rPr>
          <w:rFonts w:asciiTheme="majorBidi" w:hAnsiTheme="majorBidi" w:cstheme="majorBidi"/>
          <w:sz w:val="24"/>
          <w:szCs w:val="24"/>
        </w:rPr>
      </w:pPr>
      <w:proofErr w:type="gramStart"/>
      <w:r w:rsidRPr="00023265">
        <w:rPr>
          <w:rFonts w:asciiTheme="majorBidi" w:hAnsiTheme="majorBidi" w:cstheme="majorBidi"/>
          <w:sz w:val="24"/>
          <w:szCs w:val="24"/>
        </w:rPr>
        <w:t>Studied</w:t>
      </w:r>
      <w:proofErr w:type="gramEnd"/>
      <w:r w:rsidRPr="00023265">
        <w:rPr>
          <w:rFonts w:asciiTheme="majorBidi" w:hAnsiTheme="majorBidi" w:cstheme="majorBidi"/>
          <w:sz w:val="24"/>
          <w:szCs w:val="24"/>
        </w:rPr>
        <w:t xml:space="preserve"> common cyber attacks such as phishing, social engineering, malware, ransomware, and password attacks.</w:t>
      </w:r>
    </w:p>
    <w:p w14:paraId="4FCFAA3C" w14:textId="77777777" w:rsidR="00023265" w:rsidRDefault="00000000" w:rsidP="00023265">
      <w:pPr>
        <w:pStyle w:val="ListParagraph"/>
        <w:numPr>
          <w:ilvl w:val="0"/>
          <w:numId w:val="14"/>
        </w:numPr>
        <w:spacing w:line="360" w:lineRule="auto"/>
        <w:rPr>
          <w:rFonts w:asciiTheme="majorBidi" w:hAnsiTheme="majorBidi" w:cstheme="majorBidi"/>
          <w:sz w:val="24"/>
          <w:szCs w:val="24"/>
        </w:rPr>
      </w:pPr>
      <w:r w:rsidRPr="00023265">
        <w:rPr>
          <w:rFonts w:asciiTheme="majorBidi" w:hAnsiTheme="majorBidi" w:cstheme="majorBidi"/>
          <w:sz w:val="24"/>
          <w:szCs w:val="24"/>
        </w:rPr>
        <w:t>Completed and submitted the Week 1 assignment as per instructions.</w:t>
      </w:r>
    </w:p>
    <w:p w14:paraId="18D00FFB" w14:textId="453DFCC3" w:rsidR="00523A14" w:rsidRPr="00023265" w:rsidRDefault="00023265" w:rsidP="00023265">
      <w:pPr>
        <w:pStyle w:val="ListParagraph"/>
        <w:numPr>
          <w:ilvl w:val="0"/>
          <w:numId w:val="14"/>
        </w:numPr>
        <w:spacing w:line="360" w:lineRule="auto"/>
        <w:rPr>
          <w:rFonts w:asciiTheme="majorBidi" w:hAnsiTheme="majorBidi" w:cstheme="majorBidi"/>
          <w:sz w:val="24"/>
          <w:szCs w:val="24"/>
        </w:rPr>
      </w:pPr>
      <w:r w:rsidRPr="00023265">
        <w:rPr>
          <w:rFonts w:asciiTheme="majorBidi" w:hAnsiTheme="majorBidi" w:cstheme="majorBidi"/>
          <w:sz w:val="24"/>
          <w:szCs w:val="24"/>
        </w:rPr>
        <w:t>I began</w:t>
      </w:r>
      <w:r w:rsidR="00000000" w:rsidRPr="00023265">
        <w:rPr>
          <w:rFonts w:asciiTheme="majorBidi" w:hAnsiTheme="majorBidi" w:cstheme="majorBidi"/>
          <w:sz w:val="24"/>
          <w:szCs w:val="24"/>
        </w:rPr>
        <w:t xml:space="preserve"> learning through Coursera by starting the Google Cybersecurity Certificate course and completed initial modules related to risk management, security frameworks, and the CIA triad.</w:t>
      </w:r>
    </w:p>
    <w:p w14:paraId="0101C22A" w14:textId="77777777" w:rsidR="00523A14" w:rsidRPr="00A20128" w:rsidRDefault="00000000" w:rsidP="00023265">
      <w:pPr>
        <w:pStyle w:val="Heading2"/>
        <w:spacing w:line="360" w:lineRule="auto"/>
        <w:rPr>
          <w:rFonts w:asciiTheme="majorBidi" w:hAnsiTheme="majorBidi"/>
          <w:sz w:val="24"/>
          <w:szCs w:val="24"/>
        </w:rPr>
      </w:pPr>
      <w:r w:rsidRPr="00A20128">
        <w:rPr>
          <w:rFonts w:asciiTheme="majorBidi" w:hAnsiTheme="majorBidi"/>
          <w:sz w:val="24"/>
          <w:szCs w:val="24"/>
        </w:rPr>
        <w:t>4. Learning Outcomes</w:t>
      </w:r>
    </w:p>
    <w:p w14:paraId="3B827EA7" w14:textId="77777777" w:rsidR="00523A14" w:rsidRPr="00A20128" w:rsidRDefault="00000000" w:rsidP="00023265">
      <w:pPr>
        <w:spacing w:line="360" w:lineRule="auto"/>
        <w:rPr>
          <w:rFonts w:asciiTheme="majorBidi" w:hAnsiTheme="majorBidi" w:cstheme="majorBidi"/>
          <w:sz w:val="24"/>
          <w:szCs w:val="24"/>
        </w:rPr>
      </w:pPr>
      <w:r w:rsidRPr="00A20128">
        <w:rPr>
          <w:rFonts w:asciiTheme="majorBidi" w:hAnsiTheme="majorBidi" w:cstheme="majorBidi"/>
          <w:sz w:val="24"/>
          <w:szCs w:val="24"/>
        </w:rPr>
        <w:t>By the end of Week 1, I developed a clearer understanding of cybersecurity fundamentals, basic networking concepts, and common cyber threats. I also gained familiarity with learning platforms used in cybersecurity training and improved my ability to research and document technical concepts.</w:t>
      </w:r>
    </w:p>
    <w:p w14:paraId="1841ABC2" w14:textId="4E6CF897" w:rsidR="00523A14" w:rsidRDefault="00000000" w:rsidP="00023265">
      <w:pPr>
        <w:pStyle w:val="Heading2"/>
        <w:spacing w:line="360" w:lineRule="auto"/>
        <w:rPr>
          <w:rFonts w:asciiTheme="majorBidi" w:hAnsiTheme="majorBidi"/>
          <w:sz w:val="24"/>
          <w:szCs w:val="24"/>
        </w:rPr>
      </w:pPr>
      <w:r w:rsidRPr="00A20128">
        <w:rPr>
          <w:rFonts w:asciiTheme="majorBidi" w:hAnsiTheme="majorBidi"/>
          <w:sz w:val="24"/>
          <w:szCs w:val="24"/>
        </w:rPr>
        <w:t>5. C</w:t>
      </w:r>
      <w:r w:rsidR="00023265">
        <w:rPr>
          <w:rFonts w:asciiTheme="majorBidi" w:hAnsiTheme="majorBidi"/>
          <w:sz w:val="24"/>
          <w:szCs w:val="24"/>
        </w:rPr>
        <w:t>ertificate as proof</w:t>
      </w:r>
    </w:p>
    <w:p w14:paraId="1B2808A9" w14:textId="1304DCEC" w:rsidR="00023265" w:rsidRDefault="00023265" w:rsidP="00023265">
      <w:pPr>
        <w:rPr>
          <w:rFonts w:asciiTheme="majorBidi" w:hAnsiTheme="majorBidi" w:cstheme="majorBidi"/>
          <w:b/>
          <w:bCs/>
        </w:rPr>
      </w:pPr>
      <w:r>
        <w:rPr>
          <w:rFonts w:asciiTheme="majorBidi" w:hAnsiTheme="majorBidi" w:cstheme="majorBidi"/>
          <w:b/>
          <w:bCs/>
        </w:rPr>
        <w:t>COURSERA:</w:t>
      </w:r>
    </w:p>
    <w:p w14:paraId="4AD189CF" w14:textId="7BDCBB36" w:rsidR="00023265" w:rsidRDefault="00510D67" w:rsidP="00023265">
      <w:pPr>
        <w:rPr>
          <w:rFonts w:asciiTheme="majorBidi" w:hAnsiTheme="majorBidi" w:cstheme="majorBidi"/>
          <w:b/>
          <w:bCs/>
        </w:rPr>
      </w:pPr>
      <w:r w:rsidRPr="00510D67">
        <w:rPr>
          <w:rFonts w:asciiTheme="majorBidi" w:hAnsiTheme="majorBidi" w:cstheme="majorBidi"/>
          <w:b/>
          <w:bCs/>
        </w:rPr>
        <w:drawing>
          <wp:inline distT="0" distB="0" distL="0" distR="0" wp14:anchorId="5E070CF6" wp14:editId="75F51F52">
            <wp:extent cx="4159250" cy="3193091"/>
            <wp:effectExtent l="0" t="0" r="0" b="7620"/>
            <wp:docPr id="1787267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267903" name=""/>
                    <pic:cNvPicPr/>
                  </pic:nvPicPr>
                  <pic:blipFill>
                    <a:blip r:embed="rId6"/>
                    <a:stretch>
                      <a:fillRect/>
                    </a:stretch>
                  </pic:blipFill>
                  <pic:spPr>
                    <a:xfrm>
                      <a:off x="0" y="0"/>
                      <a:ext cx="4163735" cy="3196534"/>
                    </a:xfrm>
                    <a:prstGeom prst="rect">
                      <a:avLst/>
                    </a:prstGeom>
                  </pic:spPr>
                </pic:pic>
              </a:graphicData>
            </a:graphic>
          </wp:inline>
        </w:drawing>
      </w:r>
    </w:p>
    <w:p w14:paraId="676BE23B" w14:textId="3700EDF5" w:rsidR="00510D67" w:rsidRPr="00023265" w:rsidRDefault="00510D67" w:rsidP="00023265">
      <w:pPr>
        <w:rPr>
          <w:rFonts w:asciiTheme="majorBidi" w:hAnsiTheme="majorBidi" w:cstheme="majorBidi"/>
          <w:b/>
          <w:bCs/>
        </w:rPr>
      </w:pPr>
      <w:hyperlink r:id="rId7" w:history="1">
        <w:r w:rsidRPr="00510D67">
          <w:rPr>
            <w:rStyle w:val="Hyperlink"/>
            <w:rFonts w:asciiTheme="majorBidi" w:hAnsiTheme="majorBidi" w:cstheme="majorBidi"/>
            <w:b/>
            <w:bCs/>
          </w:rPr>
          <w:t>https://c</w:t>
        </w:r>
        <w:r w:rsidRPr="00510D67">
          <w:rPr>
            <w:rStyle w:val="Hyperlink"/>
            <w:rFonts w:asciiTheme="majorBidi" w:hAnsiTheme="majorBidi" w:cstheme="majorBidi"/>
            <w:b/>
            <w:bCs/>
          </w:rPr>
          <w:t>oursera.org/share/57e50fd5b2c58626f4684455fe24205c</w:t>
        </w:r>
      </w:hyperlink>
    </w:p>
    <w:p w14:paraId="4D627F15" w14:textId="7E404D88" w:rsidR="00023265" w:rsidRPr="00023265" w:rsidRDefault="00023265" w:rsidP="00023265">
      <w:pPr>
        <w:rPr>
          <w:rFonts w:ascii="Times New Roman" w:hAnsi="Times New Roman" w:cs="Times New Roman"/>
          <w:b/>
          <w:bCs/>
        </w:rPr>
      </w:pPr>
      <w:r w:rsidRPr="00023265">
        <w:rPr>
          <w:rFonts w:ascii="Times New Roman" w:hAnsi="Times New Roman" w:cs="Times New Roman"/>
          <w:b/>
          <w:bCs/>
        </w:rPr>
        <w:lastRenderedPageBreak/>
        <w:t>TRYHACKME:</w:t>
      </w:r>
    </w:p>
    <w:p w14:paraId="3DA4439B" w14:textId="29D03AE9" w:rsidR="00523A14" w:rsidRDefault="00023265" w:rsidP="00023265">
      <w:pPr>
        <w:spacing w:line="360" w:lineRule="auto"/>
        <w:rPr>
          <w:rFonts w:asciiTheme="majorBidi" w:hAnsiTheme="majorBidi" w:cstheme="majorBidi"/>
        </w:rPr>
      </w:pPr>
      <w:r w:rsidRPr="00023265">
        <w:rPr>
          <w:rFonts w:asciiTheme="majorBidi" w:hAnsiTheme="majorBidi" w:cstheme="majorBidi"/>
        </w:rPr>
        <w:drawing>
          <wp:inline distT="0" distB="0" distL="0" distR="0" wp14:anchorId="3470BA76" wp14:editId="4637D6CB">
            <wp:extent cx="5486400" cy="1772285"/>
            <wp:effectExtent l="0" t="0" r="0" b="0"/>
            <wp:docPr id="736603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603894" name=""/>
                    <pic:cNvPicPr/>
                  </pic:nvPicPr>
                  <pic:blipFill>
                    <a:blip r:embed="rId8"/>
                    <a:stretch>
                      <a:fillRect/>
                    </a:stretch>
                  </pic:blipFill>
                  <pic:spPr>
                    <a:xfrm>
                      <a:off x="0" y="0"/>
                      <a:ext cx="5486400" cy="1772285"/>
                    </a:xfrm>
                    <a:prstGeom prst="rect">
                      <a:avLst/>
                    </a:prstGeom>
                  </pic:spPr>
                </pic:pic>
              </a:graphicData>
            </a:graphic>
          </wp:inline>
        </w:drawing>
      </w:r>
    </w:p>
    <w:p w14:paraId="6A7B6856" w14:textId="45011258" w:rsidR="00023265" w:rsidRPr="00A20128" w:rsidRDefault="00023265" w:rsidP="00023265">
      <w:pPr>
        <w:spacing w:line="360" w:lineRule="auto"/>
        <w:rPr>
          <w:rFonts w:asciiTheme="majorBidi" w:hAnsiTheme="majorBidi" w:cstheme="majorBidi"/>
        </w:rPr>
      </w:pPr>
      <w:r w:rsidRPr="00023265">
        <w:rPr>
          <w:rFonts w:asciiTheme="majorBidi" w:hAnsiTheme="majorBidi" w:cstheme="majorBidi"/>
        </w:rPr>
        <w:drawing>
          <wp:inline distT="0" distB="0" distL="0" distR="0" wp14:anchorId="55298951" wp14:editId="2B2B38BE">
            <wp:extent cx="5486400" cy="1004570"/>
            <wp:effectExtent l="0" t="0" r="0" b="5080"/>
            <wp:docPr id="645140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140914" name=""/>
                    <pic:cNvPicPr/>
                  </pic:nvPicPr>
                  <pic:blipFill>
                    <a:blip r:embed="rId9"/>
                    <a:stretch>
                      <a:fillRect/>
                    </a:stretch>
                  </pic:blipFill>
                  <pic:spPr>
                    <a:xfrm>
                      <a:off x="0" y="0"/>
                      <a:ext cx="5486400" cy="1004570"/>
                    </a:xfrm>
                    <a:prstGeom prst="rect">
                      <a:avLst/>
                    </a:prstGeom>
                  </pic:spPr>
                </pic:pic>
              </a:graphicData>
            </a:graphic>
          </wp:inline>
        </w:drawing>
      </w:r>
    </w:p>
    <w:sectPr w:rsidR="00023265" w:rsidRPr="00A2012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6D6F00"/>
    <w:multiLevelType w:val="hybridMultilevel"/>
    <w:tmpl w:val="843ECBC0"/>
    <w:lvl w:ilvl="0" w:tplc="5052CAA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4947F14"/>
    <w:multiLevelType w:val="hybridMultilevel"/>
    <w:tmpl w:val="E506B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2A50F28"/>
    <w:multiLevelType w:val="hybridMultilevel"/>
    <w:tmpl w:val="6BB20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BD05261"/>
    <w:multiLevelType w:val="hybridMultilevel"/>
    <w:tmpl w:val="112E9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C494BDC"/>
    <w:multiLevelType w:val="hybridMultilevel"/>
    <w:tmpl w:val="D7766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01570340">
    <w:abstractNumId w:val="8"/>
  </w:num>
  <w:num w:numId="2" w16cid:durableId="1185824699">
    <w:abstractNumId w:val="6"/>
  </w:num>
  <w:num w:numId="3" w16cid:durableId="1484463262">
    <w:abstractNumId w:val="5"/>
  </w:num>
  <w:num w:numId="4" w16cid:durableId="1313146335">
    <w:abstractNumId w:val="4"/>
  </w:num>
  <w:num w:numId="5" w16cid:durableId="1554120975">
    <w:abstractNumId w:val="7"/>
  </w:num>
  <w:num w:numId="6" w16cid:durableId="92825837">
    <w:abstractNumId w:val="3"/>
  </w:num>
  <w:num w:numId="7" w16cid:durableId="2140561635">
    <w:abstractNumId w:val="2"/>
  </w:num>
  <w:num w:numId="8" w16cid:durableId="1707028293">
    <w:abstractNumId w:val="1"/>
  </w:num>
  <w:num w:numId="9" w16cid:durableId="1742831598">
    <w:abstractNumId w:val="0"/>
  </w:num>
  <w:num w:numId="10" w16cid:durableId="254944494">
    <w:abstractNumId w:val="12"/>
  </w:num>
  <w:num w:numId="11" w16cid:durableId="1563640927">
    <w:abstractNumId w:val="9"/>
  </w:num>
  <w:num w:numId="12" w16cid:durableId="286358248">
    <w:abstractNumId w:val="11"/>
  </w:num>
  <w:num w:numId="13" w16cid:durableId="518930776">
    <w:abstractNumId w:val="13"/>
  </w:num>
  <w:num w:numId="14" w16cid:durableId="9624632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265"/>
    <w:rsid w:val="00034616"/>
    <w:rsid w:val="0006063C"/>
    <w:rsid w:val="0015074B"/>
    <w:rsid w:val="0029639D"/>
    <w:rsid w:val="00326F90"/>
    <w:rsid w:val="00510D67"/>
    <w:rsid w:val="00523A14"/>
    <w:rsid w:val="00A20128"/>
    <w:rsid w:val="00AA1D8D"/>
    <w:rsid w:val="00B23EB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651452"/>
  <w14:defaultImageDpi w14:val="300"/>
  <w15:docId w15:val="{D3DD68BC-B317-4045-9503-89AD91600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10D67"/>
    <w:rPr>
      <w:color w:val="0000FF" w:themeColor="hyperlink"/>
      <w:u w:val="single"/>
    </w:rPr>
  </w:style>
  <w:style w:type="character" w:styleId="UnresolvedMention">
    <w:name w:val="Unresolved Mention"/>
    <w:basedOn w:val="DefaultParagraphFont"/>
    <w:uiPriority w:val="99"/>
    <w:semiHidden/>
    <w:unhideWhenUsed/>
    <w:rsid w:val="00510D67"/>
    <w:rPr>
      <w:color w:val="605E5C"/>
      <w:shd w:val="clear" w:color="auto" w:fill="E1DFDD"/>
    </w:rPr>
  </w:style>
  <w:style w:type="character" w:styleId="FollowedHyperlink">
    <w:name w:val="FollowedHyperlink"/>
    <w:basedOn w:val="DefaultParagraphFont"/>
    <w:uiPriority w:val="99"/>
    <w:semiHidden/>
    <w:unhideWhenUsed/>
    <w:rsid w:val="00510D6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hyperlink" Target="https://coursera.org/share/57e50fd5b2c58626f4684455fe24205c"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3</Pages>
  <Words>342</Words>
  <Characters>1953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FA23-BCS-150(Roonaq imtiaz)</cp:lastModifiedBy>
  <cp:revision>2</cp:revision>
  <dcterms:created xsi:type="dcterms:W3CDTF">2013-12-23T23:15:00Z</dcterms:created>
  <dcterms:modified xsi:type="dcterms:W3CDTF">2026-01-27T12:53:00Z</dcterms:modified>
  <cp:category/>
</cp:coreProperties>
</file>