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 Le Client pourra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Créer un compte et s’authentifier;</w:t>
      </w:r>
    </w:p>
    <w:p>
      <w:pPr>
        <w:pStyle w:val="style0"/>
        <w:rPr/>
      </w:pPr>
      <w:r>
        <w:rPr>
          <w:lang w:val="en-US"/>
        </w:rPr>
        <w:t>- Soumettre sa déclaration via un formulaire numérique;</w:t>
      </w:r>
    </w:p>
    <w:p>
      <w:pPr>
        <w:pStyle w:val="style0"/>
        <w:rPr/>
      </w:pPr>
      <w:r>
        <w:rPr>
          <w:lang w:val="en-US"/>
        </w:rPr>
        <w:t>-Déclarer un ou plusieurs produits;</w:t>
      </w:r>
    </w:p>
    <w:p>
      <w:pPr>
        <w:pStyle w:val="style0"/>
        <w:rPr/>
      </w:pPr>
      <w:r>
        <w:rPr>
          <w:lang w:val="en-US"/>
        </w:rPr>
        <w:t>-Joindre un document (licence) à la déclaration ;</w:t>
      </w:r>
    </w:p>
    <w:p>
      <w:pPr>
        <w:pStyle w:val="style0"/>
        <w:rPr/>
      </w:pPr>
      <w:r>
        <w:rPr>
          <w:lang w:val="en-US"/>
        </w:rPr>
        <w:t>-Recevoir des notifications sur le statut de son dossier.</w:t>
      </w:r>
    </w:p>
    <w:p>
      <w:pPr>
        <w:pStyle w:val="style0"/>
        <w:rPr/>
      </w:pPr>
      <w:r>
        <w:rPr>
          <w:lang w:val="en-US"/>
        </w:rPr>
        <w:t>-Télécharger le rapport d'analyse.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 2. Le Contrôleur pourra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 Accéder à la liste des demandes qui lui sont assignées;</w:t>
      </w:r>
    </w:p>
    <w:p>
      <w:pPr>
        <w:pStyle w:val="style0"/>
        <w:rPr/>
      </w:pPr>
      <w:r>
        <w:rPr>
          <w:lang w:val="en-US"/>
        </w:rPr>
        <w:t>-Prendre des photos du produit pendant le contrôle;</w:t>
      </w:r>
    </w:p>
    <w:p>
      <w:pPr>
        <w:pStyle w:val="style0"/>
        <w:rPr/>
      </w:pPr>
      <w:r>
        <w:rPr>
          <w:lang w:val="en-US"/>
        </w:rPr>
        <w:t>-Ajouter des commentaires sur un produit ;</w:t>
      </w:r>
    </w:p>
    <w:p>
      <w:pPr>
        <w:pStyle w:val="style0"/>
        <w:rPr/>
      </w:pPr>
      <w:r>
        <w:rPr>
          <w:lang w:val="en-US"/>
        </w:rPr>
        <w:t>-Valider ou rejeter un produit selon sa conformité sur le terrain.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3. Le Laborantin pourra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-Remplir un formulaire pour les résultats d’analyse.</w:t>
      </w:r>
    </w:p>
    <w:p>
      <w:pPr>
        <w:pStyle w:val="style0"/>
        <w:rPr/>
      </w:pPr>
      <w:r>
        <w:rPr>
          <w:lang w:val="en-US"/>
        </w:rPr>
        <w:t>-Générer automatiquement un rapport d’analyse à partir des données saisies.</w:t>
      </w:r>
    </w:p>
    <w:p>
      <w:pPr>
        <w:pStyle w:val="style0"/>
        <w:rPr/>
      </w:pPr>
      <w:r>
        <w:rPr>
          <w:lang w:val="en-US"/>
        </w:rPr>
        <w:t>-Soumettre le rapport au contrôleur pour validation.</w:t>
      </w:r>
    </w:p>
    <w:p>
      <w:pPr>
        <w:pStyle w:val="style0"/>
        <w:rPr/>
      </w:pPr>
      <w:r>
        <w:rPr>
          <w:lang w:val="en-US"/>
        </w:rPr>
        <w:t>-Consulter l’historique des analyses effectuées.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Le chef de service pourra :</w:t>
      </w:r>
    </w:p>
    <w:p>
      <w:pPr>
        <w:pStyle w:val="style0"/>
        <w:rPr/>
      </w:pPr>
      <w:r>
        <w:rPr>
          <w:lang w:val="en-US"/>
        </w:rPr>
        <w:t xml:space="preserve">-Avoir une vue d'ensemble de tous les dossiers via un tableau de bord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141</Words>
  <Characters>757</Characters>
  <Application>WPS Office</Application>
  <Paragraphs>27</Paragraphs>
  <CharactersWithSpaces>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2025-07-29T16:14:07Z</dcterms:created>
  <dc:creator>itel S663L</dc:creator>
  <lastModifiedBy>itel S663L</lastModifiedBy>
  <dcterms:modified xsi:type="dcterms:W3CDTF">2025-07-29T16:30:26Z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a92dffcfc6154471ae5dc294a15d219d</vt:lpwstr>
  </property>
</Properties>
</file>