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9C9E" w14:textId="352E743A" w:rsidR="001D09EA" w:rsidRPr="007C554A" w:rsidRDefault="001B1985" w:rsidP="007C554A">
      <w:pPr>
        <w:pStyle w:val="Heading3"/>
      </w:pPr>
      <w:r w:rsidRPr="007C554A">
        <w:t xml:space="preserve">VARIOUS STAGES FOR </w:t>
      </w:r>
      <w:r w:rsidR="001D09EA" w:rsidRPr="007C554A">
        <w:t>PREPROCESSING:</w:t>
      </w:r>
    </w:p>
    <w:p w14:paraId="74965234" w14:textId="77777777" w:rsidR="001D09EA" w:rsidRPr="007C554A" w:rsidRDefault="001D09EA" w:rsidP="001D09EA">
      <w:pPr>
        <w:rPr>
          <w:rFonts w:cstheme="minorHAnsi"/>
          <w:sz w:val="20"/>
          <w:szCs w:val="20"/>
        </w:rPr>
      </w:pPr>
    </w:p>
    <w:p w14:paraId="4192465D" w14:textId="09CE4221" w:rsidR="00A4678B" w:rsidRPr="007C554A" w:rsidRDefault="00A4678B" w:rsidP="00A4678B">
      <w:pPr>
        <w:rPr>
          <w:rFonts w:cstheme="minorHAnsi"/>
          <w:sz w:val="20"/>
          <w:szCs w:val="20"/>
        </w:rPr>
      </w:pPr>
      <w:r w:rsidRPr="007C554A">
        <w:rPr>
          <w:rFonts w:cstheme="minorHAnsi"/>
          <w:sz w:val="20"/>
          <w:szCs w:val="20"/>
        </w:rPr>
        <w:t>Tokenization</w:t>
      </w:r>
    </w:p>
    <w:p w14:paraId="23A22C50" w14:textId="77777777" w:rsidR="00A4678B" w:rsidRPr="007C554A" w:rsidRDefault="00A4678B" w:rsidP="00A4678B">
      <w:pPr>
        <w:rPr>
          <w:rFonts w:cstheme="minorHAnsi"/>
          <w:sz w:val="20"/>
          <w:szCs w:val="20"/>
        </w:rPr>
      </w:pPr>
      <w:r w:rsidRPr="007C554A">
        <w:rPr>
          <w:rFonts w:cstheme="minorHAnsi"/>
          <w:sz w:val="20"/>
          <w:szCs w:val="20"/>
        </w:rPr>
        <w:t>Tokenization is, generally, an early step in the NLP process,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1F8ABA54" w14:textId="77777777" w:rsidR="00A4678B" w:rsidRPr="007C554A" w:rsidRDefault="00A4678B" w:rsidP="00A4678B">
      <w:pPr>
        <w:rPr>
          <w:rFonts w:cstheme="minorHAnsi"/>
          <w:sz w:val="20"/>
          <w:szCs w:val="20"/>
        </w:rPr>
      </w:pPr>
    </w:p>
    <w:p w14:paraId="281AE403" w14:textId="77777777" w:rsidR="00A4678B" w:rsidRPr="007C554A" w:rsidRDefault="00A4678B" w:rsidP="00A4678B">
      <w:pPr>
        <w:rPr>
          <w:rFonts w:cstheme="minorHAnsi"/>
          <w:sz w:val="20"/>
          <w:szCs w:val="20"/>
        </w:rPr>
      </w:pPr>
    </w:p>
    <w:p w14:paraId="57460F9A" w14:textId="0D3D89EA" w:rsidR="00A4678B" w:rsidRPr="007C554A" w:rsidRDefault="00A4678B" w:rsidP="00A4678B">
      <w:pPr>
        <w:rPr>
          <w:rFonts w:cstheme="minorHAnsi"/>
          <w:sz w:val="20"/>
          <w:szCs w:val="20"/>
        </w:rPr>
      </w:pPr>
      <w:r w:rsidRPr="007C554A">
        <w:rPr>
          <w:rFonts w:cstheme="minorHAnsi"/>
          <w:sz w:val="20"/>
          <w:szCs w:val="20"/>
        </w:rPr>
        <w:t>Normalization</w:t>
      </w:r>
    </w:p>
    <w:p w14:paraId="35D17D42" w14:textId="1B04A2DF" w:rsidR="00A4678B" w:rsidRPr="007C554A" w:rsidRDefault="00A4678B" w:rsidP="00A4678B">
      <w:pPr>
        <w:rPr>
          <w:rFonts w:cstheme="minorHAnsi"/>
          <w:sz w:val="20"/>
          <w:szCs w:val="20"/>
        </w:rPr>
      </w:pPr>
      <w:r w:rsidRPr="007C554A">
        <w:rPr>
          <w:rFonts w:cstheme="minorHAnsi"/>
          <w:sz w:val="20"/>
          <w:szCs w:val="20"/>
        </w:rPr>
        <w:t xml:space="preserve">Before further processing, text needs to be normalized. Normalization generally refers to a series of related tasks meant to put all text on a level playing field: converting all text to the same case (upper or lower), removing punctuation, expanding contractions, converting numbers to their word equivalents, and so on. Normalization puts all words on equal </w:t>
      </w:r>
      <w:r w:rsidRPr="007C554A">
        <w:rPr>
          <w:rFonts w:cstheme="minorHAnsi"/>
          <w:sz w:val="20"/>
          <w:szCs w:val="20"/>
        </w:rPr>
        <w:t>footing and</w:t>
      </w:r>
      <w:r w:rsidRPr="007C554A">
        <w:rPr>
          <w:rFonts w:cstheme="minorHAnsi"/>
          <w:sz w:val="20"/>
          <w:szCs w:val="20"/>
        </w:rPr>
        <w:t xml:space="preserve"> allows processing to proceed uniformly.</w:t>
      </w:r>
    </w:p>
    <w:p w14:paraId="40BF1F8C" w14:textId="77777777" w:rsidR="00A4678B" w:rsidRPr="007C554A" w:rsidRDefault="00A4678B" w:rsidP="00A4678B">
      <w:pPr>
        <w:rPr>
          <w:rFonts w:cstheme="minorHAnsi"/>
          <w:sz w:val="20"/>
          <w:szCs w:val="20"/>
        </w:rPr>
      </w:pPr>
    </w:p>
    <w:p w14:paraId="0DD33495" w14:textId="1BE900CF" w:rsidR="00A4678B" w:rsidRPr="007C554A" w:rsidRDefault="00A4678B" w:rsidP="00A4678B">
      <w:pPr>
        <w:rPr>
          <w:rFonts w:cstheme="minorHAnsi"/>
          <w:sz w:val="20"/>
          <w:szCs w:val="20"/>
        </w:rPr>
      </w:pPr>
      <w:r w:rsidRPr="007C554A">
        <w:rPr>
          <w:rFonts w:cstheme="minorHAnsi"/>
          <w:sz w:val="20"/>
          <w:szCs w:val="20"/>
        </w:rPr>
        <w:t>Stemming</w:t>
      </w:r>
    </w:p>
    <w:p w14:paraId="3CAF7B89" w14:textId="54D0B6BA" w:rsidR="00A4678B" w:rsidRPr="007C554A" w:rsidRDefault="00A4678B" w:rsidP="00A4678B">
      <w:pPr>
        <w:rPr>
          <w:rFonts w:cstheme="minorHAnsi"/>
          <w:sz w:val="20"/>
          <w:szCs w:val="20"/>
        </w:rPr>
      </w:pPr>
      <w:r w:rsidRPr="007C554A">
        <w:rPr>
          <w:rFonts w:cstheme="minorHAnsi"/>
          <w:sz w:val="20"/>
          <w:szCs w:val="20"/>
        </w:rPr>
        <w:t>Stemming is the process of eliminating affixes (suffixed, prefixes, infixes, circumfixes) from a word in order to obtain a word stem.</w:t>
      </w:r>
    </w:p>
    <w:p w14:paraId="61C5936A" w14:textId="7CF9848C" w:rsidR="00A4678B" w:rsidRPr="007C554A" w:rsidRDefault="00A4678B" w:rsidP="00A4678B">
      <w:pPr>
        <w:rPr>
          <w:rFonts w:cstheme="minorHAnsi"/>
          <w:sz w:val="20"/>
          <w:szCs w:val="20"/>
        </w:rPr>
      </w:pPr>
      <w:r w:rsidRPr="007C554A">
        <w:rPr>
          <w:rFonts w:cstheme="minorHAnsi"/>
          <w:sz w:val="20"/>
          <w:szCs w:val="20"/>
        </w:rPr>
        <w:t>running → run</w:t>
      </w:r>
    </w:p>
    <w:p w14:paraId="0B5ED9B6" w14:textId="77777777" w:rsidR="00A4678B" w:rsidRPr="007C554A" w:rsidRDefault="00A4678B" w:rsidP="00A4678B">
      <w:pPr>
        <w:rPr>
          <w:rFonts w:cstheme="minorHAnsi"/>
          <w:sz w:val="20"/>
          <w:szCs w:val="20"/>
        </w:rPr>
      </w:pPr>
    </w:p>
    <w:p w14:paraId="081113E3" w14:textId="50D2CF7E" w:rsidR="00A4678B" w:rsidRPr="007C554A" w:rsidRDefault="00A4678B" w:rsidP="00A4678B">
      <w:pPr>
        <w:rPr>
          <w:rFonts w:cstheme="minorHAnsi"/>
          <w:sz w:val="20"/>
          <w:szCs w:val="20"/>
        </w:rPr>
      </w:pPr>
      <w:r w:rsidRPr="007C554A">
        <w:rPr>
          <w:rFonts w:cstheme="minorHAnsi"/>
          <w:sz w:val="20"/>
          <w:szCs w:val="20"/>
        </w:rPr>
        <w:t>Lemmatization</w:t>
      </w:r>
    </w:p>
    <w:p w14:paraId="065265C8" w14:textId="426EED57" w:rsidR="00A4678B" w:rsidRPr="007C554A" w:rsidRDefault="00A4678B" w:rsidP="00A4678B">
      <w:pPr>
        <w:rPr>
          <w:rFonts w:cstheme="minorHAnsi"/>
          <w:sz w:val="20"/>
          <w:szCs w:val="20"/>
        </w:rPr>
      </w:pPr>
      <w:r w:rsidRPr="007C554A">
        <w:rPr>
          <w:rFonts w:cstheme="minorHAnsi"/>
          <w:sz w:val="20"/>
          <w:szCs w:val="20"/>
        </w:rPr>
        <w:t>Lemmatization is related to stemming, differing in that lemmatization is able to capture canonical forms based on a word's lemma.</w:t>
      </w:r>
    </w:p>
    <w:p w14:paraId="73DB845A" w14:textId="3493F0E8" w:rsidR="00A4678B" w:rsidRPr="007C554A" w:rsidRDefault="00A4678B" w:rsidP="00A4678B">
      <w:pPr>
        <w:rPr>
          <w:rFonts w:cstheme="minorHAnsi"/>
          <w:sz w:val="20"/>
          <w:szCs w:val="20"/>
        </w:rPr>
      </w:pPr>
      <w:r w:rsidRPr="007C554A">
        <w:rPr>
          <w:rFonts w:cstheme="minorHAnsi"/>
          <w:sz w:val="20"/>
          <w:szCs w:val="20"/>
        </w:rPr>
        <w:t>For example, stemming the word "better" would fail to return its citation form (another word for lemma); however, lemmatization would result in the following:</w:t>
      </w:r>
    </w:p>
    <w:p w14:paraId="47715938" w14:textId="77777777" w:rsidR="00A4678B" w:rsidRPr="007C554A" w:rsidRDefault="00A4678B" w:rsidP="00A4678B">
      <w:pPr>
        <w:rPr>
          <w:rFonts w:cstheme="minorHAnsi"/>
          <w:sz w:val="20"/>
          <w:szCs w:val="20"/>
        </w:rPr>
      </w:pPr>
      <w:r w:rsidRPr="007C554A">
        <w:rPr>
          <w:rFonts w:cstheme="minorHAnsi"/>
          <w:sz w:val="20"/>
          <w:szCs w:val="20"/>
        </w:rPr>
        <w:t>better → good</w:t>
      </w:r>
    </w:p>
    <w:p w14:paraId="3126075E" w14:textId="31B822F4" w:rsidR="00071D48" w:rsidRPr="007C554A" w:rsidRDefault="00A4678B" w:rsidP="00A4678B">
      <w:pPr>
        <w:rPr>
          <w:rFonts w:cstheme="minorHAnsi"/>
          <w:sz w:val="20"/>
          <w:szCs w:val="20"/>
        </w:rPr>
      </w:pPr>
      <w:r w:rsidRPr="007C554A">
        <w:rPr>
          <w:rFonts w:cstheme="minorHAnsi"/>
          <w:sz w:val="20"/>
          <w:szCs w:val="20"/>
        </w:rPr>
        <w:t>It should be easy to see why the implementation of a stemmer would be the less difficult feat of the two.</w:t>
      </w:r>
    </w:p>
    <w:p w14:paraId="0021B799" w14:textId="288D0A9A" w:rsidR="00571235" w:rsidRPr="007C554A" w:rsidRDefault="00571235" w:rsidP="00A4678B">
      <w:pPr>
        <w:rPr>
          <w:rFonts w:cstheme="minorHAnsi"/>
          <w:sz w:val="20"/>
          <w:szCs w:val="20"/>
        </w:rPr>
      </w:pPr>
    </w:p>
    <w:p w14:paraId="6DDA5780" w14:textId="77777777" w:rsidR="00571235" w:rsidRPr="007C554A" w:rsidRDefault="00571235" w:rsidP="00571235">
      <w:pPr>
        <w:rPr>
          <w:rFonts w:cstheme="minorHAnsi"/>
          <w:sz w:val="20"/>
          <w:szCs w:val="20"/>
        </w:rPr>
      </w:pPr>
      <w:r w:rsidRPr="007C554A">
        <w:rPr>
          <w:rFonts w:cstheme="minorHAnsi"/>
          <w:sz w:val="20"/>
          <w:szCs w:val="20"/>
        </w:rPr>
        <w:t>Coreference resolution (anaphora resolution)</w:t>
      </w:r>
    </w:p>
    <w:p w14:paraId="45DC7B41" w14:textId="081C4349" w:rsidR="00571235" w:rsidRPr="007C554A" w:rsidRDefault="00571235" w:rsidP="00571235">
      <w:pPr>
        <w:rPr>
          <w:rFonts w:cstheme="minorHAnsi"/>
          <w:sz w:val="20"/>
          <w:szCs w:val="20"/>
        </w:rPr>
      </w:pPr>
      <w:r w:rsidRPr="007C554A">
        <w:rPr>
          <w:rFonts w:cstheme="minorHAnsi"/>
          <w:sz w:val="20"/>
          <w:szCs w:val="20"/>
        </w:rPr>
        <w:t>Pronouns and other referring expressions should be connected to the right individuals. Coreference resolution finds the mentions in a text that refer to the same real-world entity. For example, in the sentence, “Andrew said he would buy a car” the pronoun “he” refers to the same person, namely to “Andrew”.</w:t>
      </w:r>
    </w:p>
    <w:p w14:paraId="3F4DF035" w14:textId="2C04ECEF" w:rsidR="003A4EE6" w:rsidRPr="007C554A" w:rsidRDefault="003A4EE6" w:rsidP="00571235">
      <w:pPr>
        <w:rPr>
          <w:rFonts w:cstheme="minorHAnsi"/>
          <w:sz w:val="20"/>
          <w:szCs w:val="20"/>
        </w:rPr>
      </w:pPr>
    </w:p>
    <w:p w14:paraId="2EDD7B1A" w14:textId="77777777" w:rsidR="003A4EE6" w:rsidRPr="007C554A" w:rsidRDefault="003A4EE6" w:rsidP="003A4EE6">
      <w:pPr>
        <w:rPr>
          <w:rFonts w:cstheme="minorHAnsi"/>
          <w:sz w:val="20"/>
          <w:szCs w:val="20"/>
        </w:rPr>
      </w:pPr>
      <w:r w:rsidRPr="007C554A">
        <w:rPr>
          <w:rFonts w:cstheme="minorHAnsi"/>
          <w:sz w:val="20"/>
          <w:szCs w:val="20"/>
        </w:rPr>
        <w:t>Collocation extraction</w:t>
      </w:r>
    </w:p>
    <w:p w14:paraId="540251D5" w14:textId="575671E9" w:rsidR="003A4EE6" w:rsidRPr="007C554A" w:rsidRDefault="003A4EE6" w:rsidP="003A4EE6">
      <w:pPr>
        <w:rPr>
          <w:rFonts w:cstheme="minorHAnsi"/>
          <w:sz w:val="20"/>
          <w:szCs w:val="20"/>
        </w:rPr>
      </w:pPr>
      <w:r w:rsidRPr="007C554A">
        <w:rPr>
          <w:rFonts w:cstheme="minorHAnsi"/>
          <w:sz w:val="20"/>
          <w:szCs w:val="20"/>
        </w:rPr>
        <w:t>Collocations are word combinations occurring together more often than would be expected by chance. Collocation examples are “break the rules,” “free time,” “draw a conclusion,” “keep in mind,” “get ready,” and so on.</w:t>
      </w:r>
    </w:p>
    <w:p w14:paraId="2A5CE81C" w14:textId="45DC94CB" w:rsidR="003A4EE6" w:rsidRPr="007C554A" w:rsidRDefault="003A4EE6" w:rsidP="003A4EE6">
      <w:pPr>
        <w:rPr>
          <w:rFonts w:cstheme="minorHAnsi"/>
          <w:sz w:val="20"/>
          <w:szCs w:val="20"/>
        </w:rPr>
      </w:pPr>
    </w:p>
    <w:p w14:paraId="3A450BFC" w14:textId="7AA13F79" w:rsidR="001D09EA" w:rsidRPr="007C554A" w:rsidRDefault="001B1985" w:rsidP="007C554A">
      <w:pPr>
        <w:pStyle w:val="Heading3"/>
      </w:pPr>
      <w:r w:rsidRPr="007C554A">
        <w:t xml:space="preserve">WHAT ARE </w:t>
      </w:r>
      <w:r w:rsidR="001D09EA" w:rsidRPr="007C554A">
        <w:t>LANGUAGE MODELS:</w:t>
      </w:r>
    </w:p>
    <w:p w14:paraId="0E86588D" w14:textId="77777777" w:rsidR="001D09EA" w:rsidRPr="007C554A" w:rsidRDefault="001D09EA" w:rsidP="001D09EA">
      <w:pPr>
        <w:rPr>
          <w:rFonts w:cstheme="minorHAnsi"/>
          <w:sz w:val="20"/>
          <w:szCs w:val="20"/>
        </w:rPr>
      </w:pPr>
    </w:p>
    <w:p w14:paraId="4DD44B60" w14:textId="4DDD0C4E" w:rsidR="003A4EE6" w:rsidRPr="007C554A" w:rsidRDefault="003A4EE6" w:rsidP="003A4EE6">
      <w:pPr>
        <w:rPr>
          <w:rFonts w:cstheme="minorHAnsi"/>
          <w:sz w:val="20"/>
          <w:szCs w:val="20"/>
        </w:rPr>
      </w:pPr>
      <w:r w:rsidRPr="007C554A">
        <w:rPr>
          <w:rFonts w:cstheme="minorHAnsi"/>
          <w:sz w:val="20"/>
          <w:szCs w:val="20"/>
        </w:rPr>
        <w:t>Statistical Language Modeling</w:t>
      </w:r>
    </w:p>
    <w:p w14:paraId="6555C168" w14:textId="56097459" w:rsidR="003A4EE6" w:rsidRPr="007C554A" w:rsidRDefault="003A4EE6" w:rsidP="003A4EE6">
      <w:pPr>
        <w:rPr>
          <w:rFonts w:cstheme="minorHAnsi"/>
          <w:sz w:val="20"/>
          <w:szCs w:val="20"/>
        </w:rPr>
      </w:pPr>
      <w:r w:rsidRPr="007C554A">
        <w:rPr>
          <w:rFonts w:cstheme="minorHAnsi"/>
          <w:sz w:val="20"/>
          <w:szCs w:val="20"/>
        </w:rPr>
        <w:t>Statistical Language Modeling is the process of building a statistical language model which is meant to provide an estimate of a natural language. For a sequence of input words, the model would assign a probability to the entire sequence, which contributes to the estimated likelihood of various possible sequences. This can be especially useful for NLP applications which generate text.</w:t>
      </w:r>
    </w:p>
    <w:p w14:paraId="43C15EE3" w14:textId="6C61FB29" w:rsidR="009014AD" w:rsidRPr="007C554A" w:rsidRDefault="009014AD" w:rsidP="003A4EE6">
      <w:pPr>
        <w:rPr>
          <w:rFonts w:cstheme="minorHAnsi"/>
          <w:sz w:val="20"/>
          <w:szCs w:val="20"/>
        </w:rPr>
      </w:pPr>
    </w:p>
    <w:p w14:paraId="05ED45CA" w14:textId="065D5C1F" w:rsidR="009014AD" w:rsidRPr="007C554A" w:rsidRDefault="001D09EA" w:rsidP="007C554A">
      <w:pPr>
        <w:pStyle w:val="Heading3"/>
      </w:pPr>
      <w:r w:rsidRPr="007C554A">
        <w:t>THINGS BEFORE GETTING TO BERT:</w:t>
      </w:r>
    </w:p>
    <w:p w14:paraId="3D36DFDA" w14:textId="69866794" w:rsidR="001D09EA" w:rsidRPr="007C554A" w:rsidRDefault="001D09EA" w:rsidP="003A4EE6">
      <w:pPr>
        <w:rPr>
          <w:rFonts w:cstheme="minorHAnsi"/>
          <w:sz w:val="20"/>
          <w:szCs w:val="20"/>
        </w:rPr>
      </w:pPr>
    </w:p>
    <w:p w14:paraId="644075E6" w14:textId="5EA6D9DF" w:rsidR="005867DD" w:rsidRPr="007C554A" w:rsidRDefault="005867DD" w:rsidP="003A4EE6">
      <w:pPr>
        <w:rPr>
          <w:rFonts w:cstheme="minorHAnsi"/>
          <w:sz w:val="20"/>
          <w:szCs w:val="20"/>
        </w:rPr>
      </w:pPr>
      <w:r w:rsidRPr="007C554A">
        <w:rPr>
          <w:rFonts w:cstheme="minorHAnsi"/>
          <w:sz w:val="20"/>
          <w:szCs w:val="20"/>
        </w:rPr>
        <w:t>Recurrent neural networks:</w:t>
      </w:r>
    </w:p>
    <w:p w14:paraId="4201338D" w14:textId="6C08EFD4" w:rsidR="005867DD" w:rsidRPr="007C554A" w:rsidRDefault="005867DD" w:rsidP="003A4EE6">
      <w:pPr>
        <w:rPr>
          <w:rFonts w:cstheme="minorHAnsi"/>
          <w:sz w:val="20"/>
          <w:szCs w:val="20"/>
        </w:rPr>
      </w:pPr>
      <w:r w:rsidRPr="007C554A">
        <w:rPr>
          <w:rFonts w:cstheme="minorHAnsi"/>
          <w:sz w:val="20"/>
          <w:szCs w:val="20"/>
        </w:rPr>
        <w:t xml:space="preserve">Words are inputs to input and hidden layers. </w:t>
      </w:r>
      <w:r w:rsidR="00512E6E" w:rsidRPr="007C554A">
        <w:rPr>
          <w:rFonts w:cstheme="minorHAnsi"/>
          <w:sz w:val="20"/>
          <w:szCs w:val="20"/>
        </w:rPr>
        <w:t xml:space="preserve">All layers are initialized with same bias and weights. Unroll and backpropagate to </w:t>
      </w:r>
      <w:r w:rsidR="00B24449">
        <w:rPr>
          <w:rFonts w:cstheme="minorHAnsi"/>
          <w:sz w:val="20"/>
          <w:szCs w:val="20"/>
        </w:rPr>
        <w:t>correct</w:t>
      </w:r>
      <w:r w:rsidR="00512E6E" w:rsidRPr="007C554A">
        <w:rPr>
          <w:rFonts w:cstheme="minorHAnsi"/>
          <w:sz w:val="20"/>
          <w:szCs w:val="20"/>
        </w:rPr>
        <w:t xml:space="preserve"> the weights.</w:t>
      </w:r>
    </w:p>
    <w:p w14:paraId="6783A777" w14:textId="44E44ACE" w:rsidR="00512E6E" w:rsidRPr="007C554A" w:rsidRDefault="00512E6E" w:rsidP="003A4EE6">
      <w:pPr>
        <w:rPr>
          <w:rFonts w:cstheme="minorHAnsi"/>
          <w:sz w:val="20"/>
          <w:szCs w:val="20"/>
        </w:rPr>
      </w:pPr>
      <w:r w:rsidRPr="007C554A">
        <w:rPr>
          <w:rFonts w:cstheme="minorHAnsi"/>
          <w:sz w:val="20"/>
          <w:szCs w:val="20"/>
        </w:rPr>
        <w:t xml:space="preserve">Working example: </w:t>
      </w:r>
      <w:hyperlink r:id="rId5" w:history="1">
        <w:r w:rsidRPr="007C554A">
          <w:rPr>
            <w:rStyle w:val="Hyperlink"/>
            <w:rFonts w:cstheme="minorHAnsi"/>
            <w:sz w:val="20"/>
            <w:szCs w:val="20"/>
          </w:rPr>
          <w:t>https://www.analyticsvidhya.com/blog/2017/12/introduction-to-recurrent-neural-networks/?utm_source=blog&amp;utm_medium=understanding-transformers-nlp-state-of-the-art-model</w:t>
        </w:r>
        <w:r w:rsidRPr="007C554A">
          <w:rPr>
            <w:rStyle w:val="Hyperlink"/>
            <w:rFonts w:cstheme="minorHAnsi"/>
            <w:sz w:val="20"/>
            <w:szCs w:val="20"/>
          </w:rPr>
          <w:t>s</w:t>
        </w:r>
      </w:hyperlink>
      <w:r w:rsidRPr="007C554A">
        <w:rPr>
          <w:rFonts w:cstheme="minorHAnsi"/>
          <w:sz w:val="20"/>
          <w:szCs w:val="20"/>
        </w:rPr>
        <w:t xml:space="preserve"> </w:t>
      </w:r>
    </w:p>
    <w:p w14:paraId="051688B2" w14:textId="5EB1DD2C" w:rsidR="00512E6E" w:rsidRPr="007C554A" w:rsidRDefault="00512E6E" w:rsidP="003A4EE6">
      <w:pPr>
        <w:rPr>
          <w:rFonts w:cstheme="minorHAnsi"/>
          <w:sz w:val="20"/>
          <w:szCs w:val="20"/>
        </w:rPr>
      </w:pPr>
      <w:r w:rsidRPr="007C554A">
        <w:rPr>
          <w:rFonts w:cstheme="minorHAnsi"/>
          <w:sz w:val="20"/>
          <w:szCs w:val="20"/>
        </w:rPr>
        <w:lastRenderedPageBreak/>
        <w:t>For any NLP task such as machine translation, summarizing</w:t>
      </w:r>
      <w:r w:rsidR="00E52428" w:rsidRPr="007C554A">
        <w:rPr>
          <w:rFonts w:cstheme="minorHAnsi"/>
          <w:sz w:val="20"/>
          <w:szCs w:val="20"/>
        </w:rPr>
        <w:t>, POS tagging</w:t>
      </w:r>
      <w:r w:rsidR="007C554A">
        <w:rPr>
          <w:rFonts w:cstheme="minorHAnsi"/>
          <w:sz w:val="20"/>
          <w:szCs w:val="20"/>
        </w:rPr>
        <w:t>, speech recognition</w:t>
      </w:r>
      <w:r w:rsidRPr="007C554A">
        <w:rPr>
          <w:rFonts w:cstheme="minorHAnsi"/>
          <w:sz w:val="20"/>
          <w:szCs w:val="20"/>
        </w:rPr>
        <w:t xml:space="preserve"> etc., we have an input sequence of words and we expect a</w:t>
      </w:r>
      <w:r w:rsidR="00E52428" w:rsidRPr="007C554A">
        <w:rPr>
          <w:rFonts w:cstheme="minorHAnsi"/>
          <w:sz w:val="20"/>
          <w:szCs w:val="20"/>
        </w:rPr>
        <w:t xml:space="preserve"> shorter or similar output sequence. </w:t>
      </w:r>
    </w:p>
    <w:p w14:paraId="741414FC" w14:textId="7AE94BC7" w:rsidR="00E52428" w:rsidRPr="007C554A" w:rsidRDefault="00E52428" w:rsidP="003A4EE6">
      <w:pPr>
        <w:rPr>
          <w:rFonts w:cstheme="minorHAnsi"/>
          <w:sz w:val="20"/>
          <w:szCs w:val="20"/>
        </w:rPr>
      </w:pPr>
      <w:r w:rsidRPr="007C554A">
        <w:rPr>
          <w:rFonts w:cstheme="minorHAnsi"/>
          <w:sz w:val="20"/>
          <w:szCs w:val="20"/>
        </w:rPr>
        <w:t>Hence, we use sequence to sequence recurrent neural networks built using encoder and decoder LSTMs.</w:t>
      </w:r>
    </w:p>
    <w:p w14:paraId="52739B8B" w14:textId="77777777" w:rsidR="00E52428" w:rsidRPr="007C554A" w:rsidRDefault="00E52428" w:rsidP="003A4EE6">
      <w:pPr>
        <w:rPr>
          <w:rFonts w:cstheme="minorHAnsi"/>
          <w:sz w:val="20"/>
          <w:szCs w:val="20"/>
        </w:rPr>
      </w:pPr>
    </w:p>
    <w:p w14:paraId="66C03D2A" w14:textId="073666DB" w:rsidR="009014AD" w:rsidRPr="007C554A" w:rsidRDefault="00F607B5" w:rsidP="003A4EE6">
      <w:pPr>
        <w:rPr>
          <w:rFonts w:cstheme="minorHAnsi"/>
          <w:sz w:val="20"/>
          <w:szCs w:val="20"/>
        </w:rPr>
      </w:pPr>
      <w:r w:rsidRPr="007C554A">
        <w:rPr>
          <w:rFonts w:cstheme="minorHAnsi"/>
          <w:sz w:val="20"/>
          <w:szCs w:val="20"/>
        </w:rPr>
        <w:t>A potential issue with this encoder-decoder approach is that a neural network needs to be able to compress all the necessary information of a source sentence into a fixed-length vector. This may make it difficult for the neural network to cope with long sentences. The performance of a basic encoder-decoder deteriorates rapidly as the length of an input sentence increases.</w:t>
      </w:r>
    </w:p>
    <w:p w14:paraId="4D148BD7" w14:textId="28459E5C" w:rsidR="00871443" w:rsidRPr="007C554A" w:rsidRDefault="00871443" w:rsidP="003A4EE6">
      <w:pPr>
        <w:rPr>
          <w:rFonts w:cstheme="minorHAnsi"/>
          <w:sz w:val="20"/>
          <w:szCs w:val="20"/>
        </w:rPr>
      </w:pPr>
    </w:p>
    <w:p w14:paraId="11D8EE71" w14:textId="6E7F2B38" w:rsidR="00871443" w:rsidRPr="007C554A" w:rsidRDefault="00871443" w:rsidP="003A4EE6">
      <w:pPr>
        <w:rPr>
          <w:rFonts w:cstheme="minorHAnsi"/>
          <w:sz w:val="20"/>
          <w:szCs w:val="20"/>
        </w:rPr>
      </w:pPr>
      <w:r w:rsidRPr="007C554A">
        <w:rPr>
          <w:rFonts w:cstheme="minorHAnsi"/>
          <w:sz w:val="20"/>
          <w:szCs w:val="20"/>
        </w:rPr>
        <w:t xml:space="preserve">So how do we overcome this problem of long sequences? This is where the concept of </w:t>
      </w:r>
      <w:r w:rsidRPr="007C554A">
        <w:rPr>
          <w:rFonts w:cstheme="minorHAnsi"/>
          <w:b/>
          <w:bCs/>
          <w:sz w:val="20"/>
          <w:szCs w:val="20"/>
        </w:rPr>
        <w:t>attention</w:t>
      </w:r>
      <w:r w:rsidRPr="007C554A">
        <w:rPr>
          <w:rFonts w:cstheme="minorHAnsi"/>
          <w:sz w:val="20"/>
          <w:szCs w:val="20"/>
        </w:rPr>
        <w:t xml:space="preserve"> mechanism comes into the picture. It aims to predict a word by looking at a few specific parts of the sequence only, rather than the entire sequence.</w:t>
      </w:r>
    </w:p>
    <w:p w14:paraId="7ADD816A" w14:textId="1FA9EA4C" w:rsidR="00F607B5" w:rsidRPr="007C554A" w:rsidRDefault="00F607B5" w:rsidP="003A4EE6">
      <w:pPr>
        <w:rPr>
          <w:rFonts w:cstheme="minorHAnsi"/>
          <w:sz w:val="20"/>
          <w:szCs w:val="20"/>
        </w:rPr>
      </w:pPr>
    </w:p>
    <w:p w14:paraId="5B1EB78C" w14:textId="77777777" w:rsidR="00871443" w:rsidRPr="007C554A" w:rsidRDefault="00871443" w:rsidP="00871443">
      <w:pPr>
        <w:rPr>
          <w:rFonts w:cstheme="minorHAnsi"/>
          <w:sz w:val="20"/>
          <w:szCs w:val="20"/>
        </w:rPr>
      </w:pPr>
      <w:r w:rsidRPr="007C554A">
        <w:rPr>
          <w:rFonts w:cstheme="minorHAnsi"/>
          <w:sz w:val="20"/>
          <w:szCs w:val="20"/>
        </w:rPr>
        <w:t>Source sequence: “Which sport do you like the most?</w:t>
      </w:r>
    </w:p>
    <w:p w14:paraId="548E2F43" w14:textId="4024B50A" w:rsidR="00871443" w:rsidRPr="007C554A" w:rsidRDefault="00871443" w:rsidP="00871443">
      <w:pPr>
        <w:rPr>
          <w:rFonts w:cstheme="minorHAnsi"/>
          <w:sz w:val="20"/>
          <w:szCs w:val="20"/>
        </w:rPr>
      </w:pPr>
      <w:r w:rsidRPr="007C554A">
        <w:rPr>
          <w:rFonts w:cstheme="minorHAnsi"/>
          <w:sz w:val="20"/>
          <w:szCs w:val="20"/>
        </w:rPr>
        <w:t>Target sequence: “I love cricket”</w:t>
      </w:r>
    </w:p>
    <w:p w14:paraId="5B42221D" w14:textId="13239871" w:rsidR="00871443" w:rsidRPr="007C554A" w:rsidRDefault="00871443" w:rsidP="00871443">
      <w:pPr>
        <w:rPr>
          <w:rFonts w:cstheme="minorHAnsi"/>
          <w:sz w:val="20"/>
          <w:szCs w:val="20"/>
        </w:rPr>
      </w:pPr>
    </w:p>
    <w:p w14:paraId="4580E432" w14:textId="5E82EE39" w:rsidR="00871443" w:rsidRPr="007C554A" w:rsidRDefault="00871443" w:rsidP="00871443">
      <w:pPr>
        <w:rPr>
          <w:rFonts w:cstheme="minorHAnsi"/>
          <w:sz w:val="20"/>
          <w:szCs w:val="20"/>
        </w:rPr>
      </w:pPr>
      <w:r w:rsidRPr="007C554A">
        <w:rPr>
          <w:rFonts w:cstheme="minorHAnsi"/>
          <w:sz w:val="20"/>
          <w:szCs w:val="20"/>
        </w:rPr>
        <w:t>‘You’ in source is responsible for ‘I’ in target. ‘Like’ in source is responsible for ‘love’ in target.</w:t>
      </w:r>
      <w:r w:rsidR="007A5F91" w:rsidRPr="007C554A">
        <w:rPr>
          <w:rFonts w:cstheme="minorHAnsi"/>
          <w:sz w:val="20"/>
          <w:szCs w:val="20"/>
        </w:rPr>
        <w:t xml:space="preserve"> </w:t>
      </w:r>
      <w:r w:rsidR="007A5F91" w:rsidRPr="007C554A">
        <w:rPr>
          <w:rFonts w:cstheme="minorHAnsi"/>
          <w:sz w:val="20"/>
          <w:szCs w:val="20"/>
        </w:rPr>
        <w:t>So, instead of looking at all the words in the source sequence, we can increase the importance of specific parts of the source sequence that result in the target sequence.</w:t>
      </w:r>
    </w:p>
    <w:p w14:paraId="5FF9DA78" w14:textId="39724CBA" w:rsidR="007A5F91" w:rsidRDefault="007A5F91" w:rsidP="00871443">
      <w:pPr>
        <w:rPr>
          <w:rFonts w:cstheme="minorHAnsi"/>
          <w:sz w:val="20"/>
          <w:szCs w:val="20"/>
        </w:rPr>
      </w:pPr>
    </w:p>
    <w:p w14:paraId="12D8ADF5" w14:textId="6EEB7CAD" w:rsidR="00EB2C72" w:rsidRDefault="00673AD5" w:rsidP="00871443">
      <w:pPr>
        <w:rPr>
          <w:rFonts w:cstheme="minorHAnsi"/>
          <w:sz w:val="20"/>
          <w:szCs w:val="20"/>
        </w:rPr>
      </w:pPr>
      <w:r>
        <w:rPr>
          <w:rFonts w:cstheme="minorHAnsi"/>
          <w:sz w:val="20"/>
          <w:szCs w:val="20"/>
        </w:rPr>
        <w:t xml:space="preserve">To get an idea of how attention considers the input sequence and output sequence:  </w:t>
      </w:r>
      <w:r w:rsidR="00EB2C72" w:rsidRPr="007C554A">
        <w:rPr>
          <w:rFonts w:cstheme="minorHAnsi"/>
          <w:sz w:val="20"/>
          <w:szCs w:val="20"/>
        </w:rPr>
        <w:t xml:space="preserve">Attentions attempts to calculate something called as alignment score </w:t>
      </w:r>
      <w:proofErr w:type="spellStart"/>
      <w:r w:rsidR="00EB2C72" w:rsidRPr="007C554A">
        <w:rPr>
          <w:rFonts w:cstheme="minorHAnsi"/>
          <w:sz w:val="20"/>
          <w:szCs w:val="20"/>
        </w:rPr>
        <w:t>e</w:t>
      </w:r>
      <w:r w:rsidR="00EB2C72" w:rsidRPr="007C554A">
        <w:rPr>
          <w:rFonts w:cstheme="minorHAnsi"/>
          <w:sz w:val="20"/>
          <w:szCs w:val="20"/>
          <w:vertAlign w:val="subscript"/>
        </w:rPr>
        <w:t>ij</w:t>
      </w:r>
      <w:proofErr w:type="spellEnd"/>
      <w:r w:rsidR="00EB2C72" w:rsidRPr="007C554A">
        <w:rPr>
          <w:rFonts w:cstheme="minorHAnsi"/>
          <w:sz w:val="20"/>
          <w:szCs w:val="20"/>
        </w:rPr>
        <w:t xml:space="preserve"> = score(</w:t>
      </w:r>
      <w:proofErr w:type="spellStart"/>
      <w:r w:rsidR="00EB2C72" w:rsidRPr="007C554A">
        <w:rPr>
          <w:rFonts w:cstheme="minorHAnsi"/>
          <w:sz w:val="20"/>
          <w:szCs w:val="20"/>
        </w:rPr>
        <w:t>s</w:t>
      </w:r>
      <w:r w:rsidR="00EB2C72" w:rsidRPr="007C554A">
        <w:rPr>
          <w:rFonts w:cstheme="minorHAnsi"/>
          <w:sz w:val="20"/>
          <w:szCs w:val="20"/>
          <w:vertAlign w:val="subscript"/>
        </w:rPr>
        <w:t>i</w:t>
      </w:r>
      <w:r w:rsidR="00EB2C72" w:rsidRPr="007C554A">
        <w:rPr>
          <w:rFonts w:cstheme="minorHAnsi"/>
          <w:sz w:val="20"/>
          <w:szCs w:val="20"/>
        </w:rPr>
        <w:t>,h</w:t>
      </w:r>
      <w:r w:rsidR="00EB2C72" w:rsidRPr="007C554A">
        <w:rPr>
          <w:rFonts w:cstheme="minorHAnsi"/>
          <w:sz w:val="20"/>
          <w:szCs w:val="20"/>
          <w:vertAlign w:val="subscript"/>
        </w:rPr>
        <w:t>j</w:t>
      </w:r>
      <w:proofErr w:type="spellEnd"/>
      <w:r w:rsidR="00EB2C72" w:rsidRPr="007C554A">
        <w:rPr>
          <w:rFonts w:cstheme="minorHAnsi"/>
          <w:sz w:val="20"/>
          <w:szCs w:val="20"/>
        </w:rPr>
        <w:t>)</w:t>
      </w:r>
      <w:r>
        <w:rPr>
          <w:rFonts w:cstheme="minorHAnsi"/>
          <w:sz w:val="20"/>
          <w:szCs w:val="20"/>
        </w:rPr>
        <w:t xml:space="preserve"> [</w:t>
      </w:r>
      <w:r w:rsidR="00EB2C72" w:rsidRPr="007C554A">
        <w:rPr>
          <w:rFonts w:cstheme="minorHAnsi"/>
          <w:sz w:val="20"/>
          <w:szCs w:val="20"/>
        </w:rPr>
        <w:t>the decoder outputs the hidden state (</w:t>
      </w:r>
      <w:proofErr w:type="spellStart"/>
      <w:r w:rsidR="00EB2C72" w:rsidRPr="007C554A">
        <w:rPr>
          <w:rFonts w:cstheme="minorHAnsi"/>
          <w:sz w:val="20"/>
          <w:szCs w:val="20"/>
        </w:rPr>
        <w:t>s</w:t>
      </w:r>
      <w:r w:rsidR="00EB2C72" w:rsidRPr="007C554A">
        <w:rPr>
          <w:rFonts w:cstheme="minorHAnsi"/>
          <w:sz w:val="20"/>
          <w:szCs w:val="20"/>
          <w:vertAlign w:val="subscript"/>
        </w:rPr>
        <w:t>i</w:t>
      </w:r>
      <w:proofErr w:type="spellEnd"/>
      <w:r w:rsidR="00EB2C72" w:rsidRPr="007C554A">
        <w:rPr>
          <w:rFonts w:cstheme="minorHAnsi"/>
          <w:sz w:val="20"/>
          <w:szCs w:val="20"/>
        </w:rPr>
        <w:t xml:space="preserve">) for every time step </w:t>
      </w:r>
      <w:proofErr w:type="spellStart"/>
      <w:r w:rsidR="00EB2C72" w:rsidRPr="007C554A">
        <w:rPr>
          <w:rFonts w:cstheme="minorHAnsi"/>
          <w:sz w:val="20"/>
          <w:szCs w:val="20"/>
        </w:rPr>
        <w:t>i</w:t>
      </w:r>
      <w:proofErr w:type="spellEnd"/>
      <w:r w:rsidR="00EB2C72" w:rsidRPr="007C554A">
        <w:rPr>
          <w:rFonts w:cstheme="minorHAnsi"/>
          <w:sz w:val="20"/>
          <w:szCs w:val="20"/>
        </w:rPr>
        <w:t xml:space="preserve"> in the target sequence</w:t>
      </w:r>
      <w:r>
        <w:rPr>
          <w:rFonts w:cstheme="minorHAnsi"/>
          <w:sz w:val="20"/>
          <w:szCs w:val="20"/>
        </w:rPr>
        <w:t xml:space="preserve">, </w:t>
      </w:r>
      <w:r w:rsidR="00EB2C72" w:rsidRPr="007C554A">
        <w:rPr>
          <w:rFonts w:cstheme="minorHAnsi"/>
          <w:sz w:val="20"/>
          <w:szCs w:val="20"/>
        </w:rPr>
        <w:t>encoder outputs the hidden state (</w:t>
      </w:r>
      <w:proofErr w:type="spellStart"/>
      <w:r w:rsidR="00EB2C72" w:rsidRPr="007C554A">
        <w:rPr>
          <w:rFonts w:cstheme="minorHAnsi"/>
          <w:sz w:val="20"/>
          <w:szCs w:val="20"/>
        </w:rPr>
        <w:t>h</w:t>
      </w:r>
      <w:r w:rsidR="00EB2C72" w:rsidRPr="007C554A">
        <w:rPr>
          <w:rFonts w:cstheme="minorHAnsi"/>
          <w:sz w:val="20"/>
          <w:szCs w:val="20"/>
          <w:vertAlign w:val="subscript"/>
        </w:rPr>
        <w:t>j</w:t>
      </w:r>
      <w:proofErr w:type="spellEnd"/>
      <w:r w:rsidR="00EB2C72" w:rsidRPr="007C554A">
        <w:rPr>
          <w:rFonts w:cstheme="minorHAnsi"/>
          <w:sz w:val="20"/>
          <w:szCs w:val="20"/>
        </w:rPr>
        <w:t>) for every time step j in the source sequence</w:t>
      </w:r>
      <w:r>
        <w:rPr>
          <w:rFonts w:cstheme="minorHAnsi"/>
          <w:sz w:val="20"/>
          <w:szCs w:val="20"/>
        </w:rPr>
        <w:t>]</w:t>
      </w:r>
      <w:bookmarkStart w:id="0" w:name="_GoBack"/>
      <w:bookmarkEnd w:id="0"/>
    </w:p>
    <w:p w14:paraId="52E80131" w14:textId="570E8D05" w:rsidR="007C0916" w:rsidRDefault="007C0916" w:rsidP="00871443">
      <w:pPr>
        <w:rPr>
          <w:rFonts w:cstheme="minorHAnsi"/>
          <w:sz w:val="20"/>
          <w:szCs w:val="20"/>
        </w:rPr>
      </w:pPr>
    </w:p>
    <w:p w14:paraId="200826ED" w14:textId="6A86337E" w:rsidR="00673AD5" w:rsidRDefault="007C0916" w:rsidP="00871443">
      <w:pPr>
        <w:rPr>
          <w:rFonts w:cstheme="minorHAnsi"/>
          <w:sz w:val="20"/>
          <w:szCs w:val="20"/>
        </w:rPr>
      </w:pPr>
      <w:r w:rsidRPr="007C0916">
        <w:rPr>
          <w:rFonts w:cstheme="minorHAnsi"/>
          <w:sz w:val="20"/>
          <w:szCs w:val="20"/>
        </w:rPr>
        <w:t xml:space="preserve">Calculating attention comes primarily in three steps. </w:t>
      </w:r>
      <w:r w:rsidR="00673AD5">
        <w:rPr>
          <w:rFonts w:cstheme="minorHAnsi"/>
          <w:sz w:val="20"/>
          <w:szCs w:val="20"/>
        </w:rPr>
        <w:t xml:space="preserve"> </w:t>
      </w:r>
      <w:proofErr w:type="gramStart"/>
      <w:r w:rsidR="00673AD5">
        <w:rPr>
          <w:rFonts w:cstheme="minorHAnsi"/>
          <w:sz w:val="20"/>
          <w:szCs w:val="20"/>
        </w:rPr>
        <w:t>Attention(</w:t>
      </w:r>
      <w:proofErr w:type="gramEnd"/>
      <w:r w:rsidR="00673AD5">
        <w:rPr>
          <w:rFonts w:cstheme="minorHAnsi"/>
          <w:sz w:val="20"/>
          <w:szCs w:val="20"/>
        </w:rPr>
        <w:t>query Q, Key K, Value V):</w:t>
      </w:r>
    </w:p>
    <w:p w14:paraId="141F334B" w14:textId="3CE7B499" w:rsidR="007C0916" w:rsidRDefault="007C0916" w:rsidP="00871443">
      <w:pPr>
        <w:rPr>
          <w:rFonts w:cstheme="minorHAnsi"/>
          <w:sz w:val="20"/>
          <w:szCs w:val="20"/>
        </w:rPr>
      </w:pPr>
      <w:r w:rsidRPr="007C0916">
        <w:rPr>
          <w:rFonts w:cstheme="minorHAnsi"/>
          <w:sz w:val="20"/>
          <w:szCs w:val="20"/>
        </w:rPr>
        <w:t xml:space="preserve">First, we take the query and each key and compute the similarity between the two to obtain a weight. Frequently used similarity functions include dot product, splice, detector, etc. The second step is typically to use a </w:t>
      </w:r>
      <w:proofErr w:type="spellStart"/>
      <w:r w:rsidRPr="007C0916">
        <w:rPr>
          <w:rFonts w:cstheme="minorHAnsi"/>
          <w:sz w:val="20"/>
          <w:szCs w:val="20"/>
        </w:rPr>
        <w:t>softmax</w:t>
      </w:r>
      <w:proofErr w:type="spellEnd"/>
      <w:r w:rsidRPr="007C0916">
        <w:rPr>
          <w:rFonts w:cstheme="minorHAnsi"/>
          <w:sz w:val="20"/>
          <w:szCs w:val="20"/>
        </w:rPr>
        <w:t xml:space="preserve"> function to normalize these weights, and finally to weight these weights in conjunction with the corresponding values and obtain the final Attention.</w:t>
      </w:r>
    </w:p>
    <w:p w14:paraId="18BE90F8" w14:textId="61CC29E5" w:rsidR="00A540EF" w:rsidRDefault="00A540EF" w:rsidP="00871443">
      <w:pPr>
        <w:rPr>
          <w:rFonts w:cstheme="minorHAnsi"/>
          <w:sz w:val="20"/>
          <w:szCs w:val="20"/>
        </w:rPr>
      </w:pPr>
    </w:p>
    <w:p w14:paraId="7070320C" w14:textId="79F3404C" w:rsidR="00A540EF" w:rsidRPr="007C554A" w:rsidRDefault="00A540EF" w:rsidP="00871443">
      <w:pPr>
        <w:rPr>
          <w:rFonts w:cstheme="minorHAnsi"/>
          <w:sz w:val="20"/>
          <w:szCs w:val="20"/>
        </w:rPr>
      </w:pPr>
      <w:r w:rsidRPr="00A540EF">
        <w:rPr>
          <w:rFonts w:cstheme="minorHAnsi"/>
          <w:sz w:val="20"/>
          <w:szCs w:val="20"/>
        </w:rPr>
        <w:t>Each time the model predicts an output word, it only uses parts of an input where the most relevant information is concentrated instead of an entire sentence. The encoder works as usual, but the decoder’s hidden state is computed with a context vector, the previous output and the previous hidden state. Context vectors are computed as a weighted sum of annotations generated by the encoder.  We have a separate context vector for each target word.</w:t>
      </w:r>
    </w:p>
    <w:p w14:paraId="40585F0C" w14:textId="19431904" w:rsidR="00941ACD" w:rsidRPr="007C554A" w:rsidRDefault="00941ACD" w:rsidP="00871443">
      <w:pPr>
        <w:rPr>
          <w:rFonts w:cstheme="minorHAnsi"/>
          <w:sz w:val="20"/>
          <w:szCs w:val="20"/>
        </w:rPr>
      </w:pPr>
    </w:p>
    <w:p w14:paraId="3E237722" w14:textId="3F58258C" w:rsidR="00941ACD" w:rsidRPr="007C554A" w:rsidRDefault="00941ACD" w:rsidP="00871443">
      <w:pPr>
        <w:rPr>
          <w:rFonts w:cstheme="minorHAnsi"/>
          <w:sz w:val="20"/>
          <w:szCs w:val="20"/>
        </w:rPr>
      </w:pPr>
      <w:hyperlink r:id="rId6" w:history="1">
        <w:r w:rsidRPr="007C554A">
          <w:rPr>
            <w:rStyle w:val="Hyperlink"/>
            <w:rFonts w:cstheme="minorHAnsi"/>
            <w:sz w:val="20"/>
            <w:szCs w:val="20"/>
          </w:rPr>
          <w:t>https://www.analyticsvidhya.com/blog/2019/06/comprehensive-guide-text-summarization-using-deep-learning-python/?utm_source=blog&amp;utm_medium=understanding-transformers-nlp-state-of-the-art-model</w:t>
        </w:r>
        <w:r w:rsidRPr="007C554A">
          <w:rPr>
            <w:rStyle w:val="Hyperlink"/>
            <w:rFonts w:cstheme="minorHAnsi"/>
            <w:sz w:val="20"/>
            <w:szCs w:val="20"/>
          </w:rPr>
          <w:t>s</w:t>
        </w:r>
      </w:hyperlink>
      <w:r w:rsidRPr="007C554A">
        <w:rPr>
          <w:rFonts w:cstheme="minorHAnsi"/>
          <w:sz w:val="20"/>
          <w:szCs w:val="20"/>
        </w:rPr>
        <w:t xml:space="preserve"> </w:t>
      </w:r>
    </w:p>
    <w:p w14:paraId="33A549F8" w14:textId="67138E53" w:rsidR="00941ACD" w:rsidRPr="007C554A" w:rsidRDefault="00941ACD" w:rsidP="00871443">
      <w:pPr>
        <w:rPr>
          <w:rFonts w:cstheme="minorHAnsi"/>
          <w:sz w:val="20"/>
          <w:szCs w:val="20"/>
        </w:rPr>
      </w:pPr>
    </w:p>
    <w:p w14:paraId="7448012F" w14:textId="13C9E2D7" w:rsidR="00941ACD" w:rsidRDefault="00941ACD" w:rsidP="00871443">
      <w:pPr>
        <w:rPr>
          <w:rFonts w:cstheme="minorHAnsi"/>
          <w:sz w:val="20"/>
          <w:szCs w:val="20"/>
        </w:rPr>
      </w:pPr>
    </w:p>
    <w:p w14:paraId="7F1F6B59" w14:textId="381798C8" w:rsidR="00BD0F00" w:rsidRPr="00BD0F00" w:rsidRDefault="00BD0F00" w:rsidP="00BD0F00">
      <w:pPr>
        <w:rPr>
          <w:rFonts w:cstheme="minorHAnsi"/>
          <w:sz w:val="20"/>
          <w:szCs w:val="20"/>
        </w:rPr>
      </w:pPr>
      <w:r w:rsidRPr="00BD0F00">
        <w:rPr>
          <w:rFonts w:cstheme="minorHAnsi"/>
          <w:sz w:val="20"/>
          <w:szCs w:val="20"/>
        </w:rPr>
        <w:t>Despite being so good at what it does, there are certain limitations of seq-2-seq models with attention:</w:t>
      </w:r>
    </w:p>
    <w:p w14:paraId="7366329C" w14:textId="77777777" w:rsidR="00BD0F00" w:rsidRPr="00BD0F00" w:rsidRDefault="00BD0F00" w:rsidP="00BD0F00">
      <w:pPr>
        <w:pStyle w:val="ListParagraph"/>
        <w:numPr>
          <w:ilvl w:val="0"/>
          <w:numId w:val="1"/>
        </w:numPr>
        <w:rPr>
          <w:rFonts w:cstheme="minorHAnsi"/>
          <w:sz w:val="20"/>
          <w:szCs w:val="20"/>
        </w:rPr>
      </w:pPr>
      <w:r w:rsidRPr="00BD0F00">
        <w:rPr>
          <w:rFonts w:cstheme="minorHAnsi"/>
          <w:sz w:val="20"/>
          <w:szCs w:val="20"/>
        </w:rPr>
        <w:t>Dealing with long-range dependencies is still challenging</w:t>
      </w:r>
    </w:p>
    <w:p w14:paraId="4310128B" w14:textId="6DD44794" w:rsidR="00BD0F00" w:rsidRDefault="00BD0F00" w:rsidP="00BD0F00">
      <w:pPr>
        <w:pStyle w:val="ListParagraph"/>
        <w:numPr>
          <w:ilvl w:val="0"/>
          <w:numId w:val="1"/>
        </w:numPr>
        <w:rPr>
          <w:rFonts w:cstheme="minorHAnsi"/>
          <w:sz w:val="20"/>
          <w:szCs w:val="20"/>
        </w:rPr>
      </w:pPr>
      <w:r w:rsidRPr="00BD0F00">
        <w:rPr>
          <w:rFonts w:cstheme="minorHAnsi"/>
          <w:sz w:val="20"/>
          <w:szCs w:val="20"/>
        </w:rPr>
        <w:t xml:space="preserve">The sequential nature of the model architecture prevents parallelization. These challenges are addressed by Google Brain’s </w:t>
      </w:r>
      <w:r w:rsidRPr="00BD0F00">
        <w:rPr>
          <w:rFonts w:cstheme="minorHAnsi"/>
          <w:b/>
          <w:bCs/>
          <w:sz w:val="20"/>
          <w:szCs w:val="20"/>
        </w:rPr>
        <w:t>Transformer</w:t>
      </w:r>
      <w:r w:rsidRPr="00BD0F00">
        <w:rPr>
          <w:rFonts w:cstheme="minorHAnsi"/>
          <w:sz w:val="20"/>
          <w:szCs w:val="20"/>
        </w:rPr>
        <w:t xml:space="preserve"> concept</w:t>
      </w:r>
    </w:p>
    <w:p w14:paraId="03CAE6EA" w14:textId="0E50E2F2" w:rsidR="00BD0F00" w:rsidRPr="00DB7D8B" w:rsidRDefault="00BD0F00" w:rsidP="00BD0F00">
      <w:pPr>
        <w:rPr>
          <w:rFonts w:cstheme="minorHAnsi"/>
          <w:color w:val="FF0000"/>
          <w:sz w:val="20"/>
          <w:szCs w:val="20"/>
        </w:rPr>
      </w:pPr>
    </w:p>
    <w:p w14:paraId="501F27CB" w14:textId="0842FEB1" w:rsidR="00BD0F00" w:rsidRDefault="00EC060C" w:rsidP="00BD0F00">
      <w:pPr>
        <w:rPr>
          <w:rFonts w:cstheme="minorHAnsi"/>
          <w:sz w:val="20"/>
          <w:szCs w:val="20"/>
        </w:rPr>
      </w:pPr>
      <w:r w:rsidRPr="00DB7D8B">
        <w:rPr>
          <w:rFonts w:cstheme="minorHAnsi"/>
          <w:color w:val="FF0000"/>
          <w:sz w:val="20"/>
          <w:szCs w:val="20"/>
        </w:rPr>
        <w:t>Self-attention</w:t>
      </w:r>
      <w:r>
        <w:rPr>
          <w:rFonts w:cstheme="minorHAnsi"/>
          <w:sz w:val="20"/>
          <w:szCs w:val="20"/>
        </w:rPr>
        <w:t xml:space="preserve">: </w:t>
      </w:r>
      <w:r w:rsidRPr="00EC060C">
        <w:rPr>
          <w:rFonts w:cstheme="minorHAnsi"/>
          <w:sz w:val="20"/>
          <w:szCs w:val="20"/>
        </w:rPr>
        <w:t>sometimes called intra-attention, is an attention mechanism relating different positions of a single sequence in order to compute a representation of the sequence.</w:t>
      </w:r>
    </w:p>
    <w:p w14:paraId="0D3176CA" w14:textId="7AFF9933" w:rsidR="00DB7D8B" w:rsidRPr="00DD6E74" w:rsidRDefault="00DD6E74" w:rsidP="00BD0F00">
      <w:pPr>
        <w:rPr>
          <w:rFonts w:cstheme="minorHAnsi"/>
          <w:color w:val="FF0000"/>
          <w:sz w:val="20"/>
          <w:szCs w:val="20"/>
        </w:rPr>
      </w:pPr>
      <w:r w:rsidRPr="00DD6E74">
        <w:rPr>
          <w:rFonts w:cstheme="minorHAnsi"/>
          <w:color w:val="FF0000"/>
          <w:sz w:val="20"/>
          <w:szCs w:val="20"/>
        </w:rPr>
        <w:t>Self-attention vs multi head attention</w:t>
      </w:r>
      <w:r>
        <w:rPr>
          <w:rFonts w:cstheme="minorHAnsi"/>
          <w:color w:val="FF0000"/>
          <w:sz w:val="20"/>
          <w:szCs w:val="20"/>
        </w:rPr>
        <w:t>?</w:t>
      </w:r>
    </w:p>
    <w:p w14:paraId="4E6E8B32" w14:textId="77777777" w:rsidR="00DD6E74" w:rsidRDefault="00DD6E74" w:rsidP="00BD0F00">
      <w:pPr>
        <w:rPr>
          <w:rFonts w:cstheme="minorHAnsi"/>
          <w:sz w:val="20"/>
          <w:szCs w:val="20"/>
        </w:rPr>
      </w:pPr>
    </w:p>
    <w:p w14:paraId="447F283E" w14:textId="66D4D6C8" w:rsidR="00DB7D8B" w:rsidRPr="00BD0F00" w:rsidRDefault="00DB7D8B" w:rsidP="00BD0F00">
      <w:pPr>
        <w:rPr>
          <w:rFonts w:cstheme="minorHAnsi"/>
          <w:sz w:val="20"/>
          <w:szCs w:val="20"/>
        </w:rPr>
      </w:pPr>
      <w:r>
        <w:rPr>
          <w:rFonts w:cstheme="minorHAnsi"/>
          <w:sz w:val="20"/>
          <w:szCs w:val="20"/>
        </w:rPr>
        <w:t>Calculating the correlation for each input, target word pair is computationally expensive when there is larger corpus. Transformers accelerate such training.</w:t>
      </w:r>
    </w:p>
    <w:sectPr w:rsidR="00DB7D8B" w:rsidRPr="00BD0F00" w:rsidSect="0003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B2FB5"/>
    <w:multiLevelType w:val="hybridMultilevel"/>
    <w:tmpl w:val="0628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8B"/>
    <w:rsid w:val="000350C9"/>
    <w:rsid w:val="00042021"/>
    <w:rsid w:val="001B1985"/>
    <w:rsid w:val="001D09EA"/>
    <w:rsid w:val="0026475E"/>
    <w:rsid w:val="003A4EE6"/>
    <w:rsid w:val="00512E6E"/>
    <w:rsid w:val="00571235"/>
    <w:rsid w:val="005867DD"/>
    <w:rsid w:val="00673AD5"/>
    <w:rsid w:val="007A5F91"/>
    <w:rsid w:val="007C0916"/>
    <w:rsid w:val="007C554A"/>
    <w:rsid w:val="00871443"/>
    <w:rsid w:val="009014AD"/>
    <w:rsid w:val="00926043"/>
    <w:rsid w:val="00941ACD"/>
    <w:rsid w:val="00A4678B"/>
    <w:rsid w:val="00A540EF"/>
    <w:rsid w:val="00AC224B"/>
    <w:rsid w:val="00B24449"/>
    <w:rsid w:val="00B56266"/>
    <w:rsid w:val="00BD0F00"/>
    <w:rsid w:val="00DB7D8B"/>
    <w:rsid w:val="00DD6E74"/>
    <w:rsid w:val="00E52428"/>
    <w:rsid w:val="00E924AE"/>
    <w:rsid w:val="00EA20FF"/>
    <w:rsid w:val="00EB2C72"/>
    <w:rsid w:val="00EC060C"/>
    <w:rsid w:val="00F6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565A3"/>
  <w15:chartTrackingRefBased/>
  <w15:docId w15:val="{467C18E6-BE03-D641-BCFF-97B63801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09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5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9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9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09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2E6E"/>
    <w:rPr>
      <w:color w:val="0563C1" w:themeColor="hyperlink"/>
      <w:u w:val="single"/>
    </w:rPr>
  </w:style>
  <w:style w:type="character" w:styleId="UnresolvedMention">
    <w:name w:val="Unresolved Mention"/>
    <w:basedOn w:val="DefaultParagraphFont"/>
    <w:uiPriority w:val="99"/>
    <w:semiHidden/>
    <w:unhideWhenUsed/>
    <w:rsid w:val="00512E6E"/>
    <w:rPr>
      <w:color w:val="605E5C"/>
      <w:shd w:val="clear" w:color="auto" w:fill="E1DFDD"/>
    </w:rPr>
  </w:style>
  <w:style w:type="character" w:customStyle="1" w:styleId="Heading3Char">
    <w:name w:val="Heading 3 Char"/>
    <w:basedOn w:val="DefaultParagraphFont"/>
    <w:link w:val="Heading3"/>
    <w:uiPriority w:val="9"/>
    <w:rsid w:val="007C554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D0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08067">
      <w:bodyDiv w:val="1"/>
      <w:marLeft w:val="0"/>
      <w:marRight w:val="0"/>
      <w:marTop w:val="0"/>
      <w:marBottom w:val="0"/>
      <w:divBdr>
        <w:top w:val="none" w:sz="0" w:space="0" w:color="auto"/>
        <w:left w:val="none" w:sz="0" w:space="0" w:color="auto"/>
        <w:bottom w:val="none" w:sz="0" w:space="0" w:color="auto"/>
        <w:right w:val="none" w:sz="0" w:space="0" w:color="auto"/>
      </w:divBdr>
    </w:div>
    <w:div w:id="85350153">
      <w:bodyDiv w:val="1"/>
      <w:marLeft w:val="0"/>
      <w:marRight w:val="0"/>
      <w:marTop w:val="0"/>
      <w:marBottom w:val="0"/>
      <w:divBdr>
        <w:top w:val="none" w:sz="0" w:space="0" w:color="auto"/>
        <w:left w:val="none" w:sz="0" w:space="0" w:color="auto"/>
        <w:bottom w:val="none" w:sz="0" w:space="0" w:color="auto"/>
        <w:right w:val="none" w:sz="0" w:space="0" w:color="auto"/>
      </w:divBdr>
    </w:div>
    <w:div w:id="301082337">
      <w:bodyDiv w:val="1"/>
      <w:marLeft w:val="0"/>
      <w:marRight w:val="0"/>
      <w:marTop w:val="0"/>
      <w:marBottom w:val="0"/>
      <w:divBdr>
        <w:top w:val="none" w:sz="0" w:space="0" w:color="auto"/>
        <w:left w:val="none" w:sz="0" w:space="0" w:color="auto"/>
        <w:bottom w:val="none" w:sz="0" w:space="0" w:color="auto"/>
        <w:right w:val="none" w:sz="0" w:space="0" w:color="auto"/>
      </w:divBdr>
    </w:div>
    <w:div w:id="530415093">
      <w:bodyDiv w:val="1"/>
      <w:marLeft w:val="0"/>
      <w:marRight w:val="0"/>
      <w:marTop w:val="0"/>
      <w:marBottom w:val="0"/>
      <w:divBdr>
        <w:top w:val="none" w:sz="0" w:space="0" w:color="auto"/>
        <w:left w:val="none" w:sz="0" w:space="0" w:color="auto"/>
        <w:bottom w:val="none" w:sz="0" w:space="0" w:color="auto"/>
        <w:right w:val="none" w:sz="0" w:space="0" w:color="auto"/>
      </w:divBdr>
    </w:div>
    <w:div w:id="651955574">
      <w:bodyDiv w:val="1"/>
      <w:marLeft w:val="0"/>
      <w:marRight w:val="0"/>
      <w:marTop w:val="0"/>
      <w:marBottom w:val="0"/>
      <w:divBdr>
        <w:top w:val="none" w:sz="0" w:space="0" w:color="auto"/>
        <w:left w:val="none" w:sz="0" w:space="0" w:color="auto"/>
        <w:bottom w:val="none" w:sz="0" w:space="0" w:color="auto"/>
        <w:right w:val="none" w:sz="0" w:space="0" w:color="auto"/>
      </w:divBdr>
    </w:div>
    <w:div w:id="707143325">
      <w:bodyDiv w:val="1"/>
      <w:marLeft w:val="0"/>
      <w:marRight w:val="0"/>
      <w:marTop w:val="0"/>
      <w:marBottom w:val="0"/>
      <w:divBdr>
        <w:top w:val="none" w:sz="0" w:space="0" w:color="auto"/>
        <w:left w:val="none" w:sz="0" w:space="0" w:color="auto"/>
        <w:bottom w:val="none" w:sz="0" w:space="0" w:color="auto"/>
        <w:right w:val="none" w:sz="0" w:space="0" w:color="auto"/>
      </w:divBdr>
    </w:div>
    <w:div w:id="756093545">
      <w:bodyDiv w:val="1"/>
      <w:marLeft w:val="0"/>
      <w:marRight w:val="0"/>
      <w:marTop w:val="0"/>
      <w:marBottom w:val="0"/>
      <w:divBdr>
        <w:top w:val="none" w:sz="0" w:space="0" w:color="auto"/>
        <w:left w:val="none" w:sz="0" w:space="0" w:color="auto"/>
        <w:bottom w:val="none" w:sz="0" w:space="0" w:color="auto"/>
        <w:right w:val="none" w:sz="0" w:space="0" w:color="auto"/>
      </w:divBdr>
    </w:div>
    <w:div w:id="904294444">
      <w:bodyDiv w:val="1"/>
      <w:marLeft w:val="0"/>
      <w:marRight w:val="0"/>
      <w:marTop w:val="0"/>
      <w:marBottom w:val="0"/>
      <w:divBdr>
        <w:top w:val="none" w:sz="0" w:space="0" w:color="auto"/>
        <w:left w:val="none" w:sz="0" w:space="0" w:color="auto"/>
        <w:bottom w:val="none" w:sz="0" w:space="0" w:color="auto"/>
        <w:right w:val="none" w:sz="0" w:space="0" w:color="auto"/>
      </w:divBdr>
    </w:div>
    <w:div w:id="1293562931">
      <w:bodyDiv w:val="1"/>
      <w:marLeft w:val="0"/>
      <w:marRight w:val="0"/>
      <w:marTop w:val="0"/>
      <w:marBottom w:val="0"/>
      <w:divBdr>
        <w:top w:val="none" w:sz="0" w:space="0" w:color="auto"/>
        <w:left w:val="none" w:sz="0" w:space="0" w:color="auto"/>
        <w:bottom w:val="none" w:sz="0" w:space="0" w:color="auto"/>
        <w:right w:val="none" w:sz="0" w:space="0" w:color="auto"/>
      </w:divBdr>
    </w:div>
    <w:div w:id="1375736633">
      <w:bodyDiv w:val="1"/>
      <w:marLeft w:val="0"/>
      <w:marRight w:val="0"/>
      <w:marTop w:val="0"/>
      <w:marBottom w:val="0"/>
      <w:divBdr>
        <w:top w:val="none" w:sz="0" w:space="0" w:color="auto"/>
        <w:left w:val="none" w:sz="0" w:space="0" w:color="auto"/>
        <w:bottom w:val="none" w:sz="0" w:space="0" w:color="auto"/>
        <w:right w:val="none" w:sz="0" w:space="0" w:color="auto"/>
      </w:divBdr>
    </w:div>
    <w:div w:id="1384019809">
      <w:bodyDiv w:val="1"/>
      <w:marLeft w:val="0"/>
      <w:marRight w:val="0"/>
      <w:marTop w:val="0"/>
      <w:marBottom w:val="0"/>
      <w:divBdr>
        <w:top w:val="none" w:sz="0" w:space="0" w:color="auto"/>
        <w:left w:val="none" w:sz="0" w:space="0" w:color="auto"/>
        <w:bottom w:val="none" w:sz="0" w:space="0" w:color="auto"/>
        <w:right w:val="none" w:sz="0" w:space="0" w:color="auto"/>
      </w:divBdr>
    </w:div>
    <w:div w:id="1538004274">
      <w:bodyDiv w:val="1"/>
      <w:marLeft w:val="0"/>
      <w:marRight w:val="0"/>
      <w:marTop w:val="0"/>
      <w:marBottom w:val="0"/>
      <w:divBdr>
        <w:top w:val="none" w:sz="0" w:space="0" w:color="auto"/>
        <w:left w:val="none" w:sz="0" w:space="0" w:color="auto"/>
        <w:bottom w:val="none" w:sz="0" w:space="0" w:color="auto"/>
        <w:right w:val="none" w:sz="0" w:space="0" w:color="auto"/>
      </w:divBdr>
    </w:div>
    <w:div w:id="1565139726">
      <w:bodyDiv w:val="1"/>
      <w:marLeft w:val="0"/>
      <w:marRight w:val="0"/>
      <w:marTop w:val="0"/>
      <w:marBottom w:val="0"/>
      <w:divBdr>
        <w:top w:val="none" w:sz="0" w:space="0" w:color="auto"/>
        <w:left w:val="none" w:sz="0" w:space="0" w:color="auto"/>
        <w:bottom w:val="none" w:sz="0" w:space="0" w:color="auto"/>
        <w:right w:val="none" w:sz="0" w:space="0" w:color="auto"/>
      </w:divBdr>
    </w:div>
    <w:div w:id="1743868484">
      <w:bodyDiv w:val="1"/>
      <w:marLeft w:val="0"/>
      <w:marRight w:val="0"/>
      <w:marTop w:val="0"/>
      <w:marBottom w:val="0"/>
      <w:divBdr>
        <w:top w:val="none" w:sz="0" w:space="0" w:color="auto"/>
        <w:left w:val="none" w:sz="0" w:space="0" w:color="auto"/>
        <w:bottom w:val="none" w:sz="0" w:space="0" w:color="auto"/>
        <w:right w:val="none" w:sz="0" w:space="0" w:color="auto"/>
      </w:divBdr>
    </w:div>
    <w:div w:id="174734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9/06/comprehensive-guide-text-summarization-using-deep-learning-python/?utm_source=blog&amp;utm_medium=understanding-transformers-nlp-state-of-the-art-models" TargetMode="External"/><Relationship Id="rId5" Type="http://schemas.openxmlformats.org/officeDocument/2006/relationships/hyperlink" Target="https://www.analyticsvidhya.com/blog/2017/12/introduction-to-recurrent-neural-networks/?utm_source=blog&amp;utm_medium=understanding-transformers-nlp-state-of-the-art-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Paila (Student)</dc:creator>
  <cp:keywords/>
  <dc:description/>
  <cp:lastModifiedBy>Harshita Paila (Student)</cp:lastModifiedBy>
  <cp:revision>26</cp:revision>
  <dcterms:created xsi:type="dcterms:W3CDTF">2020-02-29T15:41:00Z</dcterms:created>
  <dcterms:modified xsi:type="dcterms:W3CDTF">2020-03-01T03:52:00Z</dcterms:modified>
</cp:coreProperties>
</file>