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86F" w:rsidRDefault="0047398A" w:rsidP="0047398A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Професионална гимназия по химични технологии </w:t>
      </w:r>
    </w:p>
    <w:p w:rsidR="0047398A" w:rsidRDefault="0047398A" w:rsidP="0047398A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„Акад</w:t>
      </w:r>
      <w:r w:rsidR="0086786F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.Н</w:t>
      </w:r>
      <w:r w:rsidR="0086786F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.Д</w:t>
      </w:r>
      <w:r w:rsidR="0086786F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.</w:t>
      </w:r>
      <w:r w:rsidR="0086786F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Зелинский“</w:t>
      </w:r>
    </w:p>
    <w:p w:rsidR="0047398A" w:rsidRDefault="0047398A" w:rsidP="0047398A">
      <w:pPr>
        <w:jc w:val="center"/>
        <w:rPr>
          <w:sz w:val="32"/>
          <w:szCs w:val="32"/>
          <w:lang w:val="bg-BG"/>
        </w:rPr>
      </w:pPr>
    </w:p>
    <w:p w:rsidR="0047398A" w:rsidRDefault="0047398A" w:rsidP="0047398A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Гр.Бургас</w:t>
      </w:r>
    </w:p>
    <w:p w:rsidR="0047398A" w:rsidRPr="0047398A" w:rsidRDefault="0047398A" w:rsidP="0047398A">
      <w:pPr>
        <w:jc w:val="center"/>
        <w:rPr>
          <w:sz w:val="32"/>
          <w:szCs w:val="32"/>
          <w:lang w:val="bg-BG"/>
        </w:rPr>
      </w:pPr>
    </w:p>
    <w:p w:rsidR="0047398A" w:rsidRDefault="0047398A" w:rsidP="0047398A">
      <w:pPr>
        <w:jc w:val="center"/>
        <w:rPr>
          <w:sz w:val="32"/>
          <w:szCs w:val="32"/>
        </w:rPr>
      </w:pPr>
    </w:p>
    <w:p w:rsidR="0047398A" w:rsidRPr="00CF6E35" w:rsidRDefault="0047398A" w:rsidP="0047398A">
      <w:pPr>
        <w:jc w:val="center"/>
        <w:rPr>
          <w:sz w:val="32"/>
          <w:szCs w:val="32"/>
          <w:lang w:val="bg-BG"/>
        </w:rPr>
      </w:pPr>
      <w:r w:rsidRPr="0047398A">
        <w:rPr>
          <w:sz w:val="32"/>
          <w:szCs w:val="32"/>
        </w:rPr>
        <w:t>ПРОТОКО</w:t>
      </w:r>
      <w:r w:rsidRPr="0047398A">
        <w:rPr>
          <w:sz w:val="32"/>
          <w:szCs w:val="32"/>
          <w:lang w:val="bg-BG"/>
        </w:rPr>
        <w:t>Л</w:t>
      </w:r>
      <w:r w:rsidR="00CF6E35">
        <w:rPr>
          <w:sz w:val="32"/>
          <w:szCs w:val="32"/>
          <w:lang w:val="bg-BG"/>
        </w:rPr>
        <w:t xml:space="preserve"> № 10</w:t>
      </w: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rPr>
          <w:sz w:val="32"/>
          <w:szCs w:val="32"/>
        </w:rPr>
      </w:pPr>
    </w:p>
    <w:p w:rsidR="0047398A" w:rsidRDefault="0047398A" w:rsidP="0047398A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Изготвил:</w:t>
      </w:r>
      <w:r w:rsidR="00CF6E35">
        <w:rPr>
          <w:sz w:val="32"/>
          <w:szCs w:val="32"/>
          <w:lang w:val="bg-BG"/>
        </w:rPr>
        <w:t xml:space="preserve"> </w:t>
      </w:r>
      <w:bookmarkStart w:id="0" w:name="_GoBack"/>
      <w:bookmarkEnd w:id="0"/>
      <w:r w:rsidR="00CF6E35">
        <w:rPr>
          <w:sz w:val="32"/>
          <w:szCs w:val="32"/>
          <w:lang w:val="bg-BG"/>
        </w:rPr>
        <w:t xml:space="preserve">Раффи Никогосян </w:t>
      </w:r>
    </w:p>
    <w:p w:rsidR="0047398A" w:rsidRPr="0047398A" w:rsidRDefault="0047398A" w:rsidP="0047398A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Проверил:М.Иванова</w:t>
      </w:r>
    </w:p>
    <w:p w:rsidR="0047398A" w:rsidRDefault="0047398A" w:rsidP="0047398A">
      <w:pPr>
        <w:rPr>
          <w:sz w:val="32"/>
          <w:szCs w:val="32"/>
        </w:rPr>
      </w:pPr>
    </w:p>
    <w:p w:rsidR="0047398A" w:rsidRPr="00FD7C40" w:rsidRDefault="0047398A" w:rsidP="0047398A">
      <w:pPr>
        <w:rPr>
          <w:b/>
          <w:sz w:val="32"/>
          <w:szCs w:val="32"/>
        </w:rPr>
      </w:pPr>
      <w:r w:rsidRPr="00FD7C40">
        <w:rPr>
          <w:b/>
          <w:sz w:val="32"/>
          <w:szCs w:val="32"/>
          <w:lang w:val="bg-BG"/>
        </w:rPr>
        <w:lastRenderedPageBreak/>
        <w:t>1.</w:t>
      </w:r>
      <w:r w:rsidRPr="00FD7C40">
        <w:rPr>
          <w:b/>
          <w:sz w:val="32"/>
          <w:szCs w:val="32"/>
        </w:rPr>
        <w:t>Опишете и обяснете етапите в разработката на софтуер.</w:t>
      </w:r>
    </w:p>
    <w:p w:rsidR="0047398A" w:rsidRPr="00FD7C40" w:rsidRDefault="0047398A" w:rsidP="0047398A">
      <w:pPr>
        <w:pStyle w:val="a3"/>
        <w:rPr>
          <w:b/>
          <w:i/>
          <w:sz w:val="32"/>
          <w:szCs w:val="32"/>
          <w:lang w:val="bg-BG"/>
        </w:rPr>
      </w:pPr>
      <w:r w:rsidRPr="00FD7C40">
        <w:rPr>
          <w:b/>
          <w:i/>
          <w:sz w:val="32"/>
          <w:szCs w:val="32"/>
          <w:lang w:val="bg-BG"/>
        </w:rPr>
        <w:t xml:space="preserve">Обикновено се разделя на шест до осем стъпки: </w:t>
      </w:r>
    </w:p>
    <w:p w:rsidR="0047398A" w:rsidRPr="00FD7C40" w:rsidRDefault="0047398A" w:rsidP="0047398A">
      <w:pPr>
        <w:pStyle w:val="a3"/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-Планиране</w:t>
      </w:r>
    </w:p>
    <w:p w:rsidR="0047398A" w:rsidRPr="00FD7C40" w:rsidRDefault="0047398A" w:rsidP="0047398A">
      <w:pPr>
        <w:pStyle w:val="a3"/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 Изисквания</w:t>
      </w:r>
    </w:p>
    <w:p w:rsidR="0047398A" w:rsidRPr="00FD7C40" w:rsidRDefault="0047398A" w:rsidP="0047398A">
      <w:pPr>
        <w:pStyle w:val="a3"/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-Проектиране</w:t>
      </w:r>
    </w:p>
    <w:p w:rsidR="0047398A" w:rsidRPr="00FD7C40" w:rsidRDefault="0047398A" w:rsidP="0047398A">
      <w:pPr>
        <w:pStyle w:val="a3"/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-Изграждане</w:t>
      </w:r>
    </w:p>
    <w:p w:rsidR="0047398A" w:rsidRPr="00FD7C40" w:rsidRDefault="0047398A" w:rsidP="0047398A">
      <w:pPr>
        <w:pStyle w:val="a3"/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-Документиране</w:t>
      </w:r>
    </w:p>
    <w:p w:rsidR="0047398A" w:rsidRPr="00FD7C40" w:rsidRDefault="0047398A" w:rsidP="0047398A">
      <w:pPr>
        <w:pStyle w:val="a3"/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 Тестване</w:t>
      </w:r>
    </w:p>
    <w:p w:rsidR="0047398A" w:rsidRPr="00FD7C40" w:rsidRDefault="0047398A" w:rsidP="0047398A">
      <w:pPr>
        <w:pStyle w:val="a3"/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 Внедряване</w:t>
      </w:r>
    </w:p>
    <w:p w:rsidR="0047398A" w:rsidRPr="00FD7C40" w:rsidRDefault="0047398A" w:rsidP="0047398A">
      <w:pPr>
        <w:pStyle w:val="a3"/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 Поддръжка</w:t>
      </w:r>
    </w:p>
    <w:p w:rsidR="0047398A" w:rsidRPr="00FD7C40" w:rsidRDefault="0047398A" w:rsidP="0047398A">
      <w:pPr>
        <w:pStyle w:val="a3"/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 Някои ръководители на проекти ще комбинират, разделят или пропуснат стъпки в зависимост от обхвата на проекта. Това са основните компоненти, препоръчани за всички проекти за разработка на софтуер.</w:t>
      </w:r>
    </w:p>
    <w:p w:rsidR="0047398A" w:rsidRPr="0047398A" w:rsidRDefault="0047398A" w:rsidP="0047398A">
      <w:pPr>
        <w:pStyle w:val="a3"/>
        <w:rPr>
          <w:sz w:val="32"/>
          <w:szCs w:val="32"/>
          <w:lang w:val="bg-BG"/>
        </w:rPr>
      </w:pPr>
    </w:p>
    <w:p w:rsidR="0047398A" w:rsidRPr="00FD7C40" w:rsidRDefault="0047398A" w:rsidP="0047398A">
      <w:pPr>
        <w:rPr>
          <w:b/>
          <w:sz w:val="32"/>
          <w:szCs w:val="32"/>
        </w:rPr>
      </w:pPr>
      <w:r w:rsidRPr="00FD7C40">
        <w:rPr>
          <w:b/>
          <w:sz w:val="32"/>
          <w:szCs w:val="32"/>
        </w:rPr>
        <w:t>2. Посочете и намерете разликите в методологиите за разработка на софтуер. Направете заключения и изводи за значението на методологии за разработка на софтуер.</w:t>
      </w:r>
    </w:p>
    <w:p w:rsidR="0047398A" w:rsidRPr="00FD7C40" w:rsidRDefault="0047398A" w:rsidP="0047398A">
      <w:pPr>
        <w:rPr>
          <w:b/>
          <w:sz w:val="32"/>
          <w:szCs w:val="32"/>
          <w:lang w:val="bg-BG"/>
        </w:rPr>
      </w:pPr>
      <w:r w:rsidRPr="00FD7C40">
        <w:rPr>
          <w:b/>
          <w:sz w:val="32"/>
          <w:szCs w:val="32"/>
          <w:lang w:val="bg-BG"/>
        </w:rPr>
        <w:t>-Каква е разликата на методологията в разработката на софтуер?</w:t>
      </w:r>
    </w:p>
    <w:p w:rsidR="0047398A" w:rsidRPr="00FD7C40" w:rsidRDefault="0047398A" w:rsidP="0047398A">
      <w:pPr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-Методологиите за разработка на системи се популяризират като средство за подобряване на управлението и контрола на процеса на разработка на софтуер, структуриране и опростяване на процеса и стандартизиране на процеса на разработка и продукта чрез определяне на дейности, които трябва да се извършат, и техники, които да се използват.</w:t>
      </w:r>
    </w:p>
    <w:p w:rsidR="0047398A" w:rsidRDefault="0047398A" w:rsidP="0047398A">
      <w:pPr>
        <w:rPr>
          <w:sz w:val="32"/>
          <w:szCs w:val="32"/>
          <w:lang w:val="bg-BG"/>
        </w:rPr>
      </w:pPr>
    </w:p>
    <w:p w:rsidR="0047398A" w:rsidRDefault="0047398A" w:rsidP="0047398A">
      <w:pPr>
        <w:rPr>
          <w:sz w:val="32"/>
          <w:szCs w:val="32"/>
          <w:lang w:val="bg-BG"/>
        </w:rPr>
      </w:pPr>
    </w:p>
    <w:p w:rsidR="0047398A" w:rsidRDefault="0047398A" w:rsidP="0047398A">
      <w:pPr>
        <w:rPr>
          <w:sz w:val="32"/>
          <w:szCs w:val="32"/>
          <w:lang w:val="bg-BG"/>
        </w:rPr>
      </w:pPr>
    </w:p>
    <w:p w:rsidR="0047398A" w:rsidRPr="00FD7C40" w:rsidRDefault="0047398A" w:rsidP="0047398A">
      <w:pPr>
        <w:rPr>
          <w:b/>
          <w:sz w:val="32"/>
          <w:szCs w:val="32"/>
          <w:lang w:val="bg-BG"/>
        </w:rPr>
      </w:pPr>
      <w:r w:rsidRPr="00FD7C40">
        <w:rPr>
          <w:b/>
          <w:sz w:val="32"/>
          <w:szCs w:val="32"/>
          <w:lang w:val="bg-BG"/>
        </w:rPr>
        <w:lastRenderedPageBreak/>
        <w:t>Какви са седемте 7 методологии за разработка на софтуер?</w:t>
      </w:r>
    </w:p>
    <w:p w:rsidR="0047398A" w:rsidRPr="00FD7C40" w:rsidRDefault="00FD7C40" w:rsidP="0047398A">
      <w:pPr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</w:t>
      </w:r>
      <w:r w:rsidR="0047398A" w:rsidRPr="00FD7C40">
        <w:rPr>
          <w:i/>
          <w:sz w:val="32"/>
          <w:szCs w:val="32"/>
          <w:lang w:val="bg-BG"/>
        </w:rPr>
        <w:t xml:space="preserve"> Новите седем фази на SDLC включват планиране, анализ, проектиране, разработка, тестване, внедряване и поддръжка.</w:t>
      </w:r>
    </w:p>
    <w:p w:rsidR="00FD7C40" w:rsidRPr="00FD7C40" w:rsidRDefault="00FD7C40" w:rsidP="00FD7C40">
      <w:pPr>
        <w:rPr>
          <w:b/>
          <w:sz w:val="32"/>
          <w:szCs w:val="32"/>
          <w:lang w:val="bg-BG"/>
        </w:rPr>
      </w:pPr>
      <w:r w:rsidRPr="00FD7C40">
        <w:rPr>
          <w:b/>
          <w:sz w:val="32"/>
          <w:szCs w:val="32"/>
          <w:lang w:val="bg-BG"/>
        </w:rPr>
        <w:t>-Каква е разликата между методология и процес в софтуерното инженерство?</w:t>
      </w:r>
    </w:p>
    <w:p w:rsidR="0047398A" w:rsidRPr="00FD7C40" w:rsidRDefault="00FD7C40" w:rsidP="00FD7C40">
      <w:pPr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-Процесът е структура стъпка по стъпка, с етапи и етапи, докато методологията е начин за взаимодействие с клиента, за да го преместите от етап на етап</w:t>
      </w:r>
      <w:r>
        <w:rPr>
          <w:i/>
          <w:sz w:val="32"/>
          <w:szCs w:val="32"/>
          <w:lang w:val="bg-BG"/>
        </w:rPr>
        <w:t>.</w:t>
      </w:r>
    </w:p>
    <w:p w:rsidR="00FD7C40" w:rsidRPr="0047398A" w:rsidRDefault="00FD7C40" w:rsidP="0047398A">
      <w:pPr>
        <w:rPr>
          <w:sz w:val="32"/>
          <w:szCs w:val="32"/>
        </w:rPr>
      </w:pPr>
    </w:p>
    <w:p w:rsidR="0047398A" w:rsidRPr="00FD7C40" w:rsidRDefault="0047398A" w:rsidP="0047398A">
      <w:pPr>
        <w:rPr>
          <w:b/>
          <w:sz w:val="32"/>
          <w:szCs w:val="32"/>
        </w:rPr>
      </w:pPr>
      <w:r w:rsidRPr="00FD7C40">
        <w:rPr>
          <w:b/>
          <w:sz w:val="32"/>
          <w:szCs w:val="32"/>
        </w:rPr>
        <w:t>3. Опишете връзките на SCRUM артефакти, събития и роли.</w:t>
      </w:r>
    </w:p>
    <w:p w:rsidR="00FD7C40" w:rsidRDefault="00FD7C40" w:rsidP="00FD7C4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 </w:t>
      </w:r>
      <w:r w:rsidRPr="00FD7C40">
        <w:rPr>
          <w:b/>
          <w:sz w:val="32"/>
          <w:szCs w:val="32"/>
          <w:lang w:val="bg-BG"/>
        </w:rPr>
        <w:t>3 роли:</w:t>
      </w:r>
      <w:r w:rsidRPr="00FD7C40">
        <w:rPr>
          <w:sz w:val="32"/>
          <w:szCs w:val="32"/>
          <w:lang w:val="bg-BG"/>
        </w:rPr>
        <w:t xml:space="preserve"> </w:t>
      </w:r>
      <w:r w:rsidRPr="00FD7C40">
        <w:rPr>
          <w:i/>
          <w:sz w:val="32"/>
          <w:szCs w:val="32"/>
          <w:lang w:val="bg-BG"/>
        </w:rPr>
        <w:t>Product Owner, Scrum Master и екипът.</w:t>
      </w:r>
    </w:p>
    <w:p w:rsidR="00FD7C40" w:rsidRPr="00FD7C40" w:rsidRDefault="00FD7C40" w:rsidP="00FD7C40">
      <w:pPr>
        <w:rPr>
          <w:i/>
          <w:sz w:val="32"/>
          <w:szCs w:val="32"/>
          <w:lang w:val="bg-BG"/>
        </w:rPr>
      </w:pPr>
      <w:r w:rsidRPr="00FD7C40">
        <w:rPr>
          <w:b/>
          <w:sz w:val="32"/>
          <w:szCs w:val="32"/>
          <w:lang w:val="bg-BG"/>
        </w:rPr>
        <w:t xml:space="preserve"> 5 събития:</w:t>
      </w:r>
      <w:r w:rsidRPr="00FD7C40">
        <w:rPr>
          <w:sz w:val="32"/>
          <w:szCs w:val="32"/>
          <w:lang w:val="bg-BG"/>
        </w:rPr>
        <w:t xml:space="preserve"> </w:t>
      </w:r>
      <w:r w:rsidRPr="00FD7C40">
        <w:rPr>
          <w:i/>
          <w:sz w:val="32"/>
          <w:szCs w:val="32"/>
          <w:lang w:val="bg-BG"/>
        </w:rPr>
        <w:t>Спринт, Планиране на спринт, Ежедневен Scrum, Преглед на спринт и Ретроспекция на спринт.</w:t>
      </w:r>
    </w:p>
    <w:p w:rsidR="0047398A" w:rsidRDefault="00FD7C40" w:rsidP="00FD7C40">
      <w:pPr>
        <w:rPr>
          <w:i/>
          <w:sz w:val="32"/>
          <w:szCs w:val="32"/>
          <w:lang w:val="bg-BG"/>
        </w:rPr>
      </w:pPr>
      <w:r w:rsidRPr="00FD7C40">
        <w:rPr>
          <w:b/>
          <w:sz w:val="32"/>
          <w:szCs w:val="32"/>
          <w:lang w:val="bg-BG"/>
        </w:rPr>
        <w:t xml:space="preserve"> 3 артефакта:</w:t>
      </w:r>
      <w:r w:rsidRPr="00FD7C40">
        <w:rPr>
          <w:sz w:val="32"/>
          <w:szCs w:val="32"/>
          <w:lang w:val="bg-BG"/>
        </w:rPr>
        <w:t xml:space="preserve"> </w:t>
      </w:r>
      <w:r w:rsidRPr="00FD7C40">
        <w:rPr>
          <w:i/>
          <w:sz w:val="32"/>
          <w:szCs w:val="32"/>
          <w:lang w:val="bg-BG"/>
        </w:rPr>
        <w:t>Product Backlog, Sprint Backlog и Increment.</w:t>
      </w:r>
    </w:p>
    <w:p w:rsidR="00FD7C40" w:rsidRPr="00FD7C40" w:rsidRDefault="00FD7C40" w:rsidP="00FD7C40">
      <w:pPr>
        <w:rPr>
          <w:sz w:val="32"/>
          <w:szCs w:val="32"/>
          <w:lang w:val="bg-BG"/>
        </w:rPr>
      </w:pPr>
    </w:p>
    <w:p w:rsidR="00A60E2F" w:rsidRDefault="0047398A" w:rsidP="0047398A">
      <w:pPr>
        <w:rPr>
          <w:b/>
          <w:sz w:val="32"/>
          <w:szCs w:val="32"/>
        </w:rPr>
      </w:pPr>
      <w:r w:rsidRPr="00FD7C40">
        <w:rPr>
          <w:b/>
          <w:sz w:val="32"/>
          <w:szCs w:val="32"/>
        </w:rPr>
        <w:t>4. Обобщете и направете изводи за SCRUM артефакти, събития и роли.</w:t>
      </w:r>
    </w:p>
    <w:p w:rsidR="00FD7C40" w:rsidRPr="00FD7C40" w:rsidRDefault="00FD7C40" w:rsidP="0047398A">
      <w:pPr>
        <w:rPr>
          <w:i/>
          <w:sz w:val="32"/>
          <w:szCs w:val="32"/>
          <w:lang w:val="bg-BG"/>
        </w:rPr>
      </w:pPr>
      <w:r w:rsidRPr="00FD7C40">
        <w:rPr>
          <w:i/>
          <w:sz w:val="32"/>
          <w:szCs w:val="32"/>
          <w:lang w:val="bg-BG"/>
        </w:rPr>
        <w:t>-</w:t>
      </w:r>
      <w:r w:rsidRPr="00FD7C40">
        <w:rPr>
          <w:i/>
        </w:rPr>
        <w:t xml:space="preserve"> </w:t>
      </w:r>
      <w:r w:rsidRPr="00FD7C40">
        <w:rPr>
          <w:i/>
          <w:sz w:val="32"/>
          <w:szCs w:val="32"/>
          <w:lang w:val="bg-BG"/>
        </w:rPr>
        <w:t>Рамката на Scrum се състои от Scrum екипи със свързани Scrum роли, Scrum роли и събития, Scrum с артефакти и Scrum правила. Всеки компонент в тази рамка има специфични основания и е ключов фактор за успеха на Scrum, докато правилата на Scrum свързват  ролите и артефактите заедно, за да управляват взаимоотношенията между тях.</w:t>
      </w:r>
    </w:p>
    <w:p w:rsidR="0047398A" w:rsidRPr="0047398A" w:rsidRDefault="0047398A" w:rsidP="00FD7C40">
      <w:pPr>
        <w:rPr>
          <w:sz w:val="32"/>
          <w:szCs w:val="32"/>
          <w:lang w:val="bg-BG"/>
        </w:rPr>
      </w:pPr>
    </w:p>
    <w:sectPr w:rsidR="0047398A" w:rsidRPr="0047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F1F1E"/>
    <w:multiLevelType w:val="hybridMultilevel"/>
    <w:tmpl w:val="4C74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8A"/>
    <w:rsid w:val="0047398A"/>
    <w:rsid w:val="0086786F"/>
    <w:rsid w:val="00A60E2F"/>
    <w:rsid w:val="00CF6E35"/>
    <w:rsid w:val="00ED7BF4"/>
    <w:rsid w:val="00F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ECA8"/>
  <w15:chartTrackingRefBased/>
  <w15:docId w15:val="{36F672EB-736E-480E-B3B0-2B6582E3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F778A812E8E34A9F93025E3B1682BD" ma:contentTypeVersion="12" ma:contentTypeDescription="Създаване на нов документ" ma:contentTypeScope="" ma:versionID="3b62ea8746bb2092c75888282e457c20">
  <xsd:schema xmlns:xsd="http://www.w3.org/2001/XMLSchema" xmlns:xs="http://www.w3.org/2001/XMLSchema" xmlns:p="http://schemas.microsoft.com/office/2006/metadata/properties" xmlns:ns2="c4f1a0ba-3310-4bf1-b448-195dc6d1f717" xmlns:ns3="14d68f34-56cd-46b3-99c5-00b0794d1b0c" targetNamespace="http://schemas.microsoft.com/office/2006/metadata/properties" ma:root="true" ma:fieldsID="1b2498c692c1b773a6c20e13ac2991ab" ns2:_="" ns3:_="">
    <xsd:import namespace="c4f1a0ba-3310-4bf1-b448-195dc6d1f717"/>
    <xsd:import namespace="14d68f34-56cd-46b3-99c5-00b0794d1b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1a0ba-3310-4bf1-b448-195dc6d1f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8f34-56cd-46b3-99c5-00b0794d1b0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8d6016b-900a-4daf-9170-29e90d6e2f0b}" ma:internalName="TaxCatchAll" ma:showField="CatchAllData" ma:web="14d68f34-56cd-46b3-99c5-00b0794d1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4DC28-18ED-4479-B644-E93D3F686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1a0ba-3310-4bf1-b448-195dc6d1f717"/>
    <ds:schemaRef ds:uri="14d68f34-56cd-46b3-99c5-00b0794d1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A64C47-76AD-46B2-98F9-4D20BEDADC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2022-11-23T09:57:00Z</dcterms:created>
  <dcterms:modified xsi:type="dcterms:W3CDTF">2022-11-24T07:13:00Z</dcterms:modified>
</cp:coreProperties>
</file>