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eastAsia="Times New Roman" w:cs="Times New Roman" w:hAnsi="Times New Roman"/>
          <w:b/>
          <w:bCs/>
          <w:sz w:val="36"/>
          <w:szCs w:val="36"/>
        </w:rPr>
      </w:pPr>
      <w:r>
        <w:rPr>
          <w:color w:val="000000"/>
          <w:sz w:val="36"/>
          <w:szCs w:val="36"/>
          <w:lang w:eastAsia="en-IN"/>
        </w:rPr>
        <w:drawing>
          <wp:anchor distT="0" distB="0" distL="114300" distR="114300" simplePos="0" relativeHeight="70" behindDoc="0" locked="0" layoutInCell="1" hidden="0" allowOverlap="1">
            <wp:simplePos x="0" y="0"/>
            <wp:positionH relativeFrom="margin">
              <wp:posOffset>-457200</wp:posOffset>
            </wp:positionH>
            <wp:positionV relativeFrom="paragraph">
              <wp:posOffset>0</wp:posOffset>
            </wp:positionV>
            <wp:extent cx="6505575" cy="1139189"/>
            <wp:effectExtent l="0" t="0" r="0" b="0"/>
            <wp:wrapTight wrapText="bothSides">
              <wp:wrapPolygon>
                <wp:start x="0" y="0"/>
                <wp:lineTo x="0" y="21491"/>
                <wp:lineTo x="21599" y="21491"/>
                <wp:lineTo x="21599" y="0"/>
                <wp:lineTo x="0" y="0"/>
              </wp:wrapPolygon>
            </wp:wrapTight>
            <wp:docPr id="1" name="图片 1"/>
            <wp:cNvGraphicFramePr>
              <a:graphicFrameLocks noChangeAspect="0"/>
            </wp:cNvGraphicFramePr>
            <a:graphic>
              <a:graphicData uri="http://schemas.openxmlformats.org/drawingml/2006/picture">
                <pic:pic>
                  <pic:nvPicPr>
                    <pic:cNvPr id="3" name="图片 3"/>
                    <pic:cNvPicPr/>
                  </pic:nvPicPr>
                  <pic:blipFill>
                    <a:blip r:embed="rId3"/>
                    <a:stretch>
                      <a:fillRect/>
                    </a:stretch>
                  </pic:blipFill>
                  <pic:spPr>
                    <a:xfrm rot="0">
                      <a:off x="0" y="0"/>
                      <a:ext cx="6505575" cy="1139189"/>
                    </a:xfrm>
                    <a:prstGeom prst="rect"/>
                    <a:noFill/>
                    <a:ln w="12700" cmpd="sng" cap="flat">
                      <a:noFill/>
                      <a:prstDash val="solid"/>
                      <a:miter/>
                    </a:ln>
                  </pic:spPr>
                </pic:pic>
              </a:graphicData>
            </a:graphic>
          </wp:anchor>
        </w:drawing>
      </w:r>
      <w:r>
        <w:rPr>
          <w:rFonts w:ascii="Times New Roman" w:eastAsia="Times New Roman" w:cs="Times New Roman" w:hAnsi="Times New Roman"/>
          <w:b/>
          <w:bCs/>
          <w:sz w:val="36"/>
          <w:szCs w:val="36"/>
        </w:rPr>
        <w:t>SIMATS ENGINEERING</w:t>
      </w:r>
      <w:bookmarkStart w:id="0" w:name="gjdgxs"/>
      <w:bookmarkEnd w:id="0"/>
    </w:p>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Saveetha Institute of Medical and Technical Sciences</w:t>
      </w:r>
    </w:p>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Chennai-602105</w:t>
      </w:r>
    </w:p>
    <w:p>
      <w:pPr>
        <w:jc w:val="center"/>
        <w:rPr>
          <w:rFonts w:ascii="Times New Roman" w:cs="Times New Roman" w:hAnsi="Times New Roman"/>
          <w:sz w:val="36"/>
          <w:szCs w:val="36"/>
        </w:rPr>
      </w:pPr>
    </w:p>
    <w:p>
      <w:pP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r>
        <w:rPr>
          <w:rFonts w:ascii="Times New Roman" w:cs="Times New Roman" w:hAnsi="Times New Roman"/>
          <w:sz w:val="32"/>
          <w:szCs w:val="32"/>
        </w:rPr>
        <w:t>AQUAGUARD 360: INTELLIGENT WATER QUALITY MONITORING AND PREDICTIVE CONTAMINATION ALERT SYSTEM</w:t>
      </w:r>
    </w:p>
    <w:p>
      <w:pPr>
        <w:jc w:val="center"/>
        <w:rPr>
          <w:rFonts w:ascii="Times New Roman" w:cs="Times New Roman" w:hAnsi="Times New Roman"/>
          <w:sz w:val="32"/>
          <w:szCs w:val="32"/>
        </w:rPr>
      </w:pPr>
      <w:r>
        <w:rPr>
          <w:rFonts w:ascii="Times New Roman" w:cs="Times New Roman" w:hAnsi="Times New Roman"/>
          <w:sz w:val="32"/>
          <w:szCs w:val="32"/>
        </w:rPr>
        <w:t xml:space="preserve"> </w:t>
      </w:r>
      <w:bookmarkStart w:id="1" w:name="_GoBack"/>
      <w:bookmarkEnd w:id="1"/>
    </w:p>
    <w:p>
      <w:pPr>
        <w:rPr>
          <w:rFonts w:ascii="Times New Roman" w:cs="Times New Roman" w:hAnsi="Times New Roman"/>
          <w:sz w:val="32"/>
          <w:szCs w:val="32"/>
        </w:rPr>
      </w:pPr>
    </w:p>
    <w:p>
      <w:pP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r>
        <w:rPr>
          <w:rFonts w:ascii="Times New Roman" w:cs="Times New Roman" w:hAnsi="Times New Roman"/>
          <w:sz w:val="32"/>
          <w:szCs w:val="32"/>
        </w:rPr>
        <w:t xml:space="preserve">                                                                S ROOPAN RAJ(192525474)</w:t>
      </w:r>
    </w:p>
    <w:p>
      <w:pPr>
        <w:rPr>
          <w:rFonts w:ascii="Times New Roman" w:cs="Times New Roman" w:hAnsi="Times New Roman"/>
          <w:sz w:val="32"/>
          <w:szCs w:val="32"/>
        </w:rPr>
      </w:pPr>
      <w:r>
        <w:rPr>
          <w:rFonts w:ascii="Times New Roman" w:cs="Times New Roman" w:hAnsi="Times New Roman"/>
          <w:sz w:val="32"/>
          <w:szCs w:val="32"/>
        </w:rPr>
        <w:t xml:space="preserve">                                                                B.Tech AI&amp;ML</w:t>
      </w:r>
    </w:p>
    <w:p>
      <w:pP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40"/>
          <w:szCs w:val="40"/>
        </w:rPr>
      </w:pPr>
      <w:r>
        <w:rPr>
          <w:rFonts w:ascii="Times New Roman" w:cs="Times New Roman" w:hAnsi="Times New Roman"/>
          <w:sz w:val="40"/>
          <w:szCs w:val="40"/>
        </w:rPr>
        <w:t>DECLARATION</w:t>
      </w:r>
    </w:p>
    <w:p>
      <w:pPr>
        <w:rPr>
          <w:rFonts w:ascii="Times New Roman" w:cs="Times New Roman" w:hAnsi="Times New Roman"/>
          <w:sz w:val="36"/>
          <w:szCs w:val="36"/>
        </w:rPr>
      </w:pPr>
    </w:p>
    <w:p>
      <w:pPr>
        <w:jc w:val="both"/>
        <w:rPr>
          <w:rFonts w:ascii="Times New Roman" w:cs="Times New Roman" w:hAnsi="Times New Roman"/>
          <w:sz w:val="32"/>
          <w:szCs w:val="32"/>
        </w:rPr>
      </w:pPr>
      <w:r>
        <w:rPr>
          <w:rFonts w:ascii="Times New Roman" w:cs="Times New Roman" w:hAnsi="Times New Roman"/>
          <w:sz w:val="32"/>
          <w:szCs w:val="32"/>
        </w:rPr>
        <w:t>I hereby declare that the project entitled "AquaGuard 360: Intelligent Water Quality Monitoring and Predictive Contamination Alert System" submitted in partial fulfillment of the requirements for the award of the degree of Bachelor of Engineering in Artificial Intelligence and Machine Learning is a record of original work carried out by me under the guidance of Dr. ANITADAVAMANI, Department of Artificial Intelligence and Machine Learning, Saveetha Engineering College.</w:t>
      </w:r>
    </w:p>
    <w:p>
      <w:pPr>
        <w:jc w:val="both"/>
        <w:rPr>
          <w:rFonts w:ascii="Times New Roman" w:cs="Times New Roman" w:hAnsi="Times New Roman"/>
          <w:sz w:val="28"/>
          <w:szCs w:val="28"/>
        </w:rPr>
      </w:pPr>
      <w:r>
        <w:rPr>
          <w:rFonts w:ascii="Times New Roman" w:cs="Times New Roman" w:hAnsi="Times New Roman"/>
          <w:sz w:val="32"/>
          <w:szCs w:val="32"/>
        </w:rPr>
        <w:t>I further declare that this project has not previously formed the basis for the award of any degree, diploma, associate ship, fellowship, or any other similar title in any University or Institution</w:t>
      </w:r>
      <w:r>
        <w:rPr>
          <w:rFonts w:ascii="Times New Roman" w:cs="Times New Roman" w:hAnsi="Times New Roman"/>
          <w:sz w:val="28"/>
          <w:szCs w:val="28"/>
        </w:rPr>
        <w: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32"/>
          <w:szCs w:val="32"/>
        </w:rPr>
      </w:pPr>
      <w:r>
        <w:rPr>
          <w:rFonts w:ascii="Times New Roman" w:cs="Times New Roman" w:hAnsi="Times New Roman"/>
          <w:sz w:val="32"/>
          <w:szCs w:val="32"/>
        </w:rPr>
        <w:t>Date: 6/08/2026                                             Signature of the Student</w:t>
      </w:r>
    </w:p>
    <w:p>
      <w:pPr>
        <w:jc w:val="both"/>
        <w:rPr>
          <w:rFonts w:ascii="Times New Roman" w:cs="Times New Roman" w:hAnsi="Times New Roman"/>
          <w:sz w:val="32"/>
          <w:szCs w:val="32"/>
        </w:rPr>
      </w:pPr>
      <w:r>
        <w:rPr>
          <w:rFonts w:ascii="Times New Roman" w:cs="Times New Roman" w:hAnsi="Times New Roman"/>
          <w:sz w:val="32"/>
          <w:szCs w:val="32"/>
        </w:rPr>
        <w:t xml:space="preserve">Place: Chennai                                                  S. ROOPAN RAJ </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rPr>
          <w:rFonts w:ascii="Times New Roman" w:cs="Times New Roman" w:hAnsi="Times New Roman"/>
          <w:sz w:val="32"/>
          <w:szCs w:val="32"/>
        </w:rPr>
      </w:pPr>
    </w:p>
    <w:p>
      <w:pPr>
        <w:rPr>
          <w:rFonts w:ascii="Times New Roman" w:cs="Times New Roman" w:hAnsi="Times New Roman"/>
          <w:sz w:val="28"/>
          <w:szCs w:val="28"/>
        </w:rPr>
      </w:pPr>
      <w:r>
        <w:rPr>
          <w:rFonts w:ascii="Times New Roman" w:cs="Times New Roman" w:hAnsi="Times New Roman"/>
          <w:sz w:val="28"/>
          <w:szCs w:val="28"/>
        </w:rPr>
        <w:t>ACKNOWLEDGEMENT</w:t>
      </w:r>
    </w:p>
    <w:p>
      <w:pPr>
        <w:jc w:val="both"/>
        <w:rPr>
          <w:rFonts w:ascii="Times New Roman" w:cs="Times New Roman" w:hAnsi="Times New Roman"/>
          <w:sz w:val="28"/>
          <w:szCs w:val="28"/>
        </w:rPr>
      </w:pPr>
      <w:r>
        <w:rPr>
          <w:rFonts w:ascii="Times New Roman" w:cs="Times New Roman" w:hAnsi="Times New Roman"/>
          <w:sz w:val="28"/>
          <w:szCs w:val="28"/>
        </w:rPr>
        <w:t>I express my sincere gratitude to Saveetha Engineering College, Chennai, for providing an excellent academic environment and the necessary facilities to carry out this project successfully.</w:t>
      </w:r>
    </w:p>
    <w:p>
      <w:pPr>
        <w:jc w:val="both"/>
        <w:rPr>
          <w:rFonts w:ascii="Times New Roman" w:cs="Times New Roman" w:hAnsi="Times New Roman"/>
          <w:sz w:val="28"/>
          <w:szCs w:val="28"/>
        </w:rPr>
      </w:pPr>
      <w:r>
        <w:rPr>
          <w:rFonts w:ascii="Times New Roman" w:cs="Times New Roman" w:hAnsi="Times New Roman"/>
          <w:sz w:val="28"/>
          <w:szCs w:val="28"/>
        </w:rPr>
        <w:t>I extend my heartfelt thanks to the Principal of Saveetha Engineering College for providing continuous encouragement, motivation, and institutional support throughout the completion of this project.</w:t>
      </w:r>
    </w:p>
    <w:p>
      <w:pPr>
        <w:jc w:val="both"/>
        <w:rPr>
          <w:rFonts w:ascii="Times New Roman" w:cs="Times New Roman" w:hAnsi="Times New Roman"/>
          <w:sz w:val="28"/>
          <w:szCs w:val="28"/>
        </w:rPr>
      </w:pPr>
      <w:r>
        <w:rPr>
          <w:rFonts w:ascii="Times New Roman" w:cs="Times New Roman" w:hAnsi="Times New Roman"/>
          <w:sz w:val="28"/>
          <w:szCs w:val="28"/>
        </w:rPr>
        <w:t>I express my sincere gratitude to the Head of the Department of Artificial Intelligence and Machine Learning for providing valuable guidance, encouragement, and the necessary infrastructure required for the successful completion of this work.</w:t>
      </w:r>
    </w:p>
    <w:p>
      <w:pPr>
        <w:jc w:val="both"/>
        <w:rPr>
          <w:rFonts w:ascii="Times New Roman" w:cs="Times New Roman" w:hAnsi="Times New Roman"/>
          <w:sz w:val="28"/>
          <w:szCs w:val="28"/>
        </w:rPr>
      </w:pPr>
      <w:r>
        <w:rPr>
          <w:rFonts w:ascii="Times New Roman" w:cs="Times New Roman" w:hAnsi="Times New Roman"/>
          <w:sz w:val="28"/>
          <w:szCs w:val="28"/>
        </w:rPr>
        <w:t>I am deeply indebted to my project guide, Dr. ANITADAVAMANI, for their constant encouragement, technical expertise, valuable suggestions, and continuous supervision throughout every stage of this project. Their guidance played a vital role in shaping this work into its present form.</w:t>
      </w:r>
    </w:p>
    <w:p>
      <w:pPr>
        <w:jc w:val="both"/>
        <w:rPr>
          <w:rFonts w:ascii="Times New Roman" w:cs="Times New Roman" w:hAnsi="Times New Roman"/>
          <w:sz w:val="28"/>
          <w:szCs w:val="28"/>
        </w:rPr>
      </w:pPr>
      <w:r>
        <w:rPr>
          <w:rFonts w:ascii="Times New Roman" w:cs="Times New Roman" w:hAnsi="Times New Roman"/>
          <w:sz w:val="28"/>
          <w:szCs w:val="28"/>
        </w:rPr>
        <w:t>I also thank all the faculty members of the Department of Artificial Intelligence and Machine Learning for sharing their knowledge and extending their support whenever required.</w:t>
      </w:r>
    </w:p>
    <w:p>
      <w:pPr>
        <w:jc w:val="both"/>
        <w:rPr>
          <w:rFonts w:ascii="Times New Roman" w:cs="Times New Roman" w:hAnsi="Times New Roman"/>
          <w:sz w:val="28"/>
          <w:szCs w:val="28"/>
        </w:rPr>
      </w:pPr>
      <w:r>
        <w:rPr>
          <w:rFonts w:ascii="Times New Roman" w:cs="Times New Roman" w:hAnsi="Times New Roman"/>
          <w:sz w:val="28"/>
          <w:szCs w:val="28"/>
        </w:rPr>
        <w:t>Finally, I express my heartfelt gratitude to my parents, family members, friends, and classmates for their unwavering encouragement, motivation, and moral support throughout the development of this project.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r>
        <w:rPr>
          <w:rFonts w:ascii="Times New Roman" w:cs="Times New Roman" w:hAnsi="Times New Roman"/>
          <w:sz w:val="28"/>
          <w:szCs w:val="28"/>
        </w:rPr>
        <w:tab/>
      </w: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1. INTRODUCTION</w:t>
      </w:r>
    </w:p>
    <w:p>
      <w:pPr>
        <w:jc w:val="both"/>
        <w:rPr>
          <w:rFonts w:ascii="Times New Roman" w:cs="Times New Roman" w:hAnsi="Times New Roman"/>
          <w:sz w:val="28"/>
          <w:szCs w:val="28"/>
        </w:rPr>
      </w:pPr>
      <w:r>
        <w:rPr>
          <w:rFonts w:ascii="Times New Roman" w:cs="Times New Roman" w:hAnsi="Times New Roman"/>
          <w:sz w:val="28"/>
          <w:szCs w:val="28"/>
        </w:rPr>
        <w:t>Water is one of the most valuable natural resources and is essential for human health, agriculture, industries, and environmental sustainability. Maintaining water quality has become increasingly challenging due to industrial pollution, agricultural runoff, sewage discharge, and climate change. Traditional water quality monitoring relies mainly on manual sampling and laboratory testing, which often causes delays in detecting contamination. During these delays, polluted water may continue to be distributed, creating risks for both human health and the environment.</w:t>
      </w:r>
    </w:p>
    <w:p>
      <w:pPr>
        <w:jc w:val="both"/>
        <w:rPr>
          <w:rFonts w:ascii="Times New Roman" w:cs="Times New Roman" w:hAnsi="Times New Roman"/>
          <w:sz w:val="28"/>
          <w:szCs w:val="28"/>
        </w:rPr>
      </w:pPr>
      <w:r>
        <w:rPr>
          <w:rFonts w:ascii="Times New Roman" w:cs="Times New Roman" w:hAnsi="Times New Roman"/>
          <w:sz w:val="28"/>
          <w:szCs w:val="28"/>
        </w:rPr>
        <w:t xml:space="preserve">AquaGuard 360 is an intelligent water quality monitoring and predictive contamination alert system designed to overcome these limitations. The project combines </w:t>
      </w:r>
      <w:r>
        <w:rPr>
          <w:rFonts w:ascii="Times New Roman" w:cs="Times New Roman" w:hAnsi="Times New Roman"/>
          <w:b/>
          <w:bCs/>
          <w:sz w:val="28"/>
          <w:szCs w:val="28"/>
        </w:rPr>
        <w:t>Internet of Things (IoT), Artificial Intelligence (AI), Cloud Computing, and Machine Learning (ML)</w:t>
      </w:r>
      <w:r>
        <w:rPr>
          <w:rFonts w:ascii="Times New Roman" w:cs="Times New Roman" w:hAnsi="Times New Roman"/>
          <w:sz w:val="28"/>
          <w:szCs w:val="28"/>
        </w:rPr>
        <w:t xml:space="preserve"> to continuously monitor water quality in real time. IoT sensors installed at different water sources measure important parameters such as pH, turbidity, temperature, dissolved oxygen, conductivity, and contaminant levels. The collected data is transmitted to a cloud platform where it is securely stored and analyzed.</w:t>
      </w:r>
    </w:p>
    <w:p>
      <w:pPr>
        <w:jc w:val="both"/>
        <w:rPr>
          <w:rFonts w:ascii="Times New Roman" w:cs="Times New Roman" w:hAnsi="Times New Roman"/>
          <w:sz w:val="28"/>
          <w:szCs w:val="28"/>
        </w:rPr>
      </w:pPr>
      <w:r>
        <w:rPr>
          <w:rFonts w:ascii="Times New Roman" w:cs="Times New Roman" w:hAnsi="Times New Roman"/>
          <w:sz w:val="28"/>
          <w:szCs w:val="28"/>
        </w:rPr>
        <w:t>Machine learning algorithms process both real-time and historical sensor data to identify abnormal patterns and predict contamination before it becomes severe. Whenever unsafe conditions are detected, the system immediately generates alerts for water authorities, allowing preventive action to be taken. The platform also provides dashboards, reports, and historical trend analysis for effective monitoring and decision-making.</w:t>
      </w:r>
    </w:p>
    <w:p>
      <w:pPr>
        <w:jc w:val="both"/>
        <w:rPr>
          <w:rFonts w:ascii="Times New Roman" w:cs="Times New Roman" w:hAnsi="Times New Roman"/>
          <w:sz w:val="28"/>
          <w:szCs w:val="28"/>
        </w:rPr>
      </w:pPr>
      <w:r>
        <w:rPr>
          <w:rFonts w:ascii="Times New Roman" w:cs="Times New Roman" w:hAnsi="Times New Roman"/>
          <w:sz w:val="28"/>
          <w:szCs w:val="28"/>
        </w:rPr>
        <w:t>The project is developed using modern software engineering practices. Source code is managed through Git, application deployment is simplified using Docker containers, and the repository is organized into modular components to improve maintainability and collaborative development.</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 name="矩形 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 o:spid="_x0000_s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2. PROBLEM OVERVIEW</w:t>
      </w:r>
    </w:p>
    <w:p>
      <w:pPr>
        <w:jc w:val="both"/>
        <w:rPr>
          <w:rFonts w:ascii="Times New Roman" w:cs="Times New Roman" w:hAnsi="Times New Roman"/>
          <w:sz w:val="28"/>
          <w:szCs w:val="28"/>
        </w:rPr>
      </w:pPr>
      <w:r>
        <w:rPr>
          <w:rFonts w:ascii="Times New Roman" w:cs="Times New Roman" w:hAnsi="Times New Roman"/>
          <w:sz w:val="28"/>
          <w:szCs w:val="28"/>
        </w:rPr>
        <w:t>The primary objective of AquaGuard 360 is to develop an intelligent monitoring platform capable of continuously analyzing water quality across multiple locations. Conventional monitoring methods depend heavily on periodic laboratory analysis, making early contamination detection difficult. This project replaces manual monitoring with automated IoT-based sensing and predictive analytics.</w:t>
      </w:r>
    </w:p>
    <w:p>
      <w:pPr>
        <w:jc w:val="both"/>
        <w:rPr>
          <w:rFonts w:ascii="Times New Roman" w:cs="Times New Roman" w:hAnsi="Times New Roman"/>
          <w:sz w:val="28"/>
          <w:szCs w:val="28"/>
        </w:rPr>
      </w:pPr>
      <w:r>
        <w:rPr>
          <w:rFonts w:ascii="Times New Roman" w:cs="Times New Roman" w:hAnsi="Times New Roman"/>
          <w:sz w:val="28"/>
          <w:szCs w:val="28"/>
        </w:rPr>
        <w:t>The implemented solution receives sensor data continuously, validates incoming measurements, stores them in a centralized database, and performs AI-based analysis to identify contamination risks. Authorized users access the system through a web dashboard where they can monitor live sensor values, historical trends, and active alerts.</w:t>
      </w:r>
    </w:p>
    <w:p>
      <w:pPr>
        <w:jc w:val="both"/>
        <w:rPr>
          <w:rFonts w:ascii="Times New Roman" w:cs="Times New Roman" w:hAnsi="Times New Roman"/>
          <w:sz w:val="28"/>
          <w:szCs w:val="28"/>
        </w:rPr>
      </w:pPr>
      <w:r>
        <w:rPr>
          <w:rFonts w:ascii="Times New Roman" w:cs="Times New Roman" w:hAnsi="Times New Roman"/>
          <w:sz w:val="28"/>
          <w:szCs w:val="28"/>
        </w:rPr>
        <w:t>The project also emphasizes maintainable software architecture. Source code is divided into independent modules such as backend services, frontend interface, AI prediction models, database management, Docker configuration, and documentation. This modular structure simplifies future enhancements and allows multiple developers to contribute efficiently.</w:t>
      </w:r>
    </w:p>
    <w:p>
      <w:pPr>
        <w:jc w:val="both"/>
        <w:rPr>
          <w:rFonts w:ascii="Times New Roman" w:cs="Times New Roman" w:hAnsi="Times New Roman"/>
          <w:sz w:val="28"/>
          <w:szCs w:val="28"/>
        </w:rPr>
      </w:pPr>
      <w:r>
        <w:rPr>
          <w:rFonts w:ascii="Times New Roman" w:cs="Times New Roman" w:hAnsi="Times New Roman"/>
          <w:sz w:val="28"/>
          <w:szCs w:val="28"/>
        </w:rPr>
        <w:t>The major objectives of AquaGuard 360 include:</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Continuous monitoring of water quality.</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Prediction of contamination using AI algorithms.</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Centralized storage of historical sensor information.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Real-time alert generation.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Interactive monitoring dashboard.</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Scalable software architecture.</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Collaborative software development using Git.</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Portable deployment using Docker.</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6" name="矩形 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7" o:spid="_x0000_s7"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3. KEY FUNCTIONALITIES</w:t>
      </w:r>
    </w:p>
    <w:p>
      <w:pPr>
        <w:jc w:val="both"/>
        <w:rPr>
          <w:rFonts w:ascii="Times New Roman" w:cs="Times New Roman" w:hAnsi="Times New Roman"/>
          <w:sz w:val="28"/>
          <w:szCs w:val="28"/>
        </w:rPr>
      </w:pPr>
      <w:r>
        <w:rPr>
          <w:rFonts w:ascii="Times New Roman" w:cs="Times New Roman" w:hAnsi="Times New Roman"/>
          <w:sz w:val="28"/>
          <w:szCs w:val="28"/>
        </w:rPr>
        <w:t>The AquaGuard 360 application provides several core functionalities that together form a complete intelligent monitoring platform.</w:t>
      </w:r>
    </w:p>
    <w:p>
      <w:pPr>
        <w:jc w:val="both"/>
        <w:rPr>
          <w:rFonts w:ascii="Times New Roman" w:cs="Times New Roman" w:hAnsi="Times New Roman"/>
          <w:b/>
          <w:bCs/>
          <w:sz w:val="28"/>
          <w:szCs w:val="28"/>
        </w:rPr>
      </w:pPr>
      <w:r>
        <w:rPr>
          <w:rFonts w:ascii="Times New Roman" w:cs="Times New Roman" w:hAnsi="Times New Roman"/>
          <w:b/>
          <w:bCs/>
          <w:sz w:val="28"/>
          <w:szCs w:val="28"/>
        </w:rPr>
        <w:t>User Management</w:t>
      </w:r>
    </w:p>
    <w:p>
      <w:pPr>
        <w:jc w:val="both"/>
        <w:rPr>
          <w:rFonts w:ascii="Times New Roman" w:cs="Times New Roman" w:hAnsi="Times New Roman"/>
          <w:sz w:val="28"/>
          <w:szCs w:val="28"/>
        </w:rPr>
      </w:pPr>
      <w:r>
        <w:rPr>
          <w:rFonts w:ascii="Times New Roman" w:cs="Times New Roman" w:hAnsi="Times New Roman"/>
          <w:sz w:val="28"/>
          <w:szCs w:val="28"/>
        </w:rPr>
        <w:t>The system authenticates registered users and provides secure role-based access. Administrators manage system configurations while operators monitor water quality information.</w:t>
      </w:r>
    </w:p>
    <w:p>
      <w:pPr>
        <w:jc w:val="both"/>
        <w:rPr>
          <w:rFonts w:ascii="Times New Roman" w:cs="Times New Roman" w:hAnsi="Times New Roman"/>
          <w:b/>
          <w:bCs/>
          <w:sz w:val="28"/>
          <w:szCs w:val="28"/>
        </w:rPr>
      </w:pPr>
      <w:r>
        <w:rPr>
          <w:rFonts w:ascii="Times New Roman" w:cs="Times New Roman" w:hAnsi="Times New Roman"/>
          <w:b/>
          <w:bCs/>
          <w:sz w:val="28"/>
          <w:szCs w:val="28"/>
        </w:rPr>
        <w:t>IoT Sensor Monitoring</w:t>
      </w:r>
    </w:p>
    <w:p>
      <w:pPr>
        <w:jc w:val="both"/>
        <w:rPr>
          <w:rFonts w:ascii="Times New Roman" w:cs="Times New Roman" w:hAnsi="Times New Roman"/>
          <w:sz w:val="28"/>
          <w:szCs w:val="28"/>
        </w:rPr>
      </w:pPr>
      <w:r>
        <w:rPr>
          <w:rFonts w:ascii="Times New Roman" w:cs="Times New Roman" w:hAnsi="Times New Roman"/>
          <w:sz w:val="28"/>
          <w:szCs w:val="28"/>
        </w:rPr>
        <w:t>Sensors continuously collect water quality measurements from multiple monitoring locations. These measurements are automatically transmitted to the backend server.</w:t>
      </w:r>
    </w:p>
    <w:p>
      <w:pPr>
        <w:jc w:val="both"/>
        <w:rPr>
          <w:rFonts w:ascii="Times New Roman" w:cs="Times New Roman" w:hAnsi="Times New Roman"/>
          <w:b/>
          <w:bCs/>
          <w:sz w:val="28"/>
          <w:szCs w:val="28"/>
        </w:rPr>
      </w:pPr>
      <w:r>
        <w:rPr>
          <w:rFonts w:ascii="Times New Roman" w:cs="Times New Roman" w:hAnsi="Times New Roman"/>
          <w:b/>
          <w:bCs/>
          <w:sz w:val="28"/>
          <w:szCs w:val="28"/>
        </w:rPr>
        <w:t>AI-Based Prediction</w:t>
      </w:r>
    </w:p>
    <w:p>
      <w:pPr>
        <w:jc w:val="both"/>
        <w:rPr>
          <w:rFonts w:ascii="Times New Roman" w:cs="Times New Roman" w:hAnsi="Times New Roman"/>
          <w:sz w:val="28"/>
          <w:szCs w:val="28"/>
        </w:rPr>
      </w:pPr>
      <w:r>
        <w:rPr>
          <w:rFonts w:ascii="Times New Roman" w:cs="Times New Roman" w:hAnsi="Times New Roman"/>
          <w:sz w:val="28"/>
          <w:szCs w:val="28"/>
        </w:rPr>
        <w:t>Machine learning models analyze sensor readings to identify abnormal behaviour and estimate future contamination risks.</w:t>
      </w:r>
    </w:p>
    <w:p>
      <w:pPr>
        <w:jc w:val="both"/>
        <w:rPr>
          <w:rFonts w:ascii="Times New Roman" w:cs="Times New Roman" w:hAnsi="Times New Roman"/>
          <w:b/>
          <w:bCs/>
          <w:sz w:val="28"/>
          <w:szCs w:val="28"/>
        </w:rPr>
      </w:pPr>
      <w:r>
        <w:rPr>
          <w:rFonts w:ascii="Times New Roman" w:cs="Times New Roman" w:hAnsi="Times New Roman"/>
          <w:b/>
          <w:bCs/>
          <w:sz w:val="28"/>
          <w:szCs w:val="28"/>
        </w:rPr>
        <w:t>Alert Generation</w:t>
      </w:r>
    </w:p>
    <w:p>
      <w:pPr>
        <w:jc w:val="both"/>
        <w:rPr>
          <w:rFonts w:ascii="Times New Roman" w:cs="Times New Roman" w:hAnsi="Times New Roman"/>
          <w:sz w:val="28"/>
          <w:szCs w:val="28"/>
        </w:rPr>
      </w:pPr>
      <w:r>
        <w:rPr>
          <w:rFonts w:ascii="Times New Roman" w:cs="Times New Roman" w:hAnsi="Times New Roman"/>
          <w:sz w:val="28"/>
          <w:szCs w:val="28"/>
        </w:rPr>
        <w:t>Whenever unsafe water quality conditions are detected, the system generates immediate notifications to responsible authorities.</w:t>
      </w:r>
    </w:p>
    <w:p>
      <w:pPr>
        <w:jc w:val="both"/>
        <w:rPr>
          <w:rFonts w:ascii="Times New Roman" w:cs="Times New Roman" w:hAnsi="Times New Roman"/>
          <w:b/>
          <w:bCs/>
          <w:sz w:val="28"/>
          <w:szCs w:val="28"/>
        </w:rPr>
      </w:pPr>
      <w:r>
        <w:rPr>
          <w:rFonts w:ascii="Times New Roman" w:cs="Times New Roman" w:hAnsi="Times New Roman"/>
          <w:b/>
          <w:bCs/>
          <w:sz w:val="28"/>
          <w:szCs w:val="28"/>
        </w:rPr>
        <w:t>Dashboard</w:t>
      </w:r>
    </w:p>
    <w:p>
      <w:pPr>
        <w:jc w:val="both"/>
        <w:rPr>
          <w:rFonts w:ascii="Times New Roman" w:cs="Times New Roman" w:hAnsi="Times New Roman"/>
          <w:sz w:val="28"/>
          <w:szCs w:val="28"/>
        </w:rPr>
      </w:pPr>
      <w:r>
        <w:rPr>
          <w:rFonts w:ascii="Times New Roman" w:cs="Times New Roman" w:hAnsi="Times New Roman"/>
          <w:sz w:val="28"/>
          <w:szCs w:val="28"/>
        </w:rPr>
        <w:t>Authorized users access an interactive dashboard displaying live sensor values, historical graphs, prediction results, and system alerts.</w:t>
      </w:r>
    </w:p>
    <w:p>
      <w:pPr>
        <w:jc w:val="both"/>
        <w:rPr>
          <w:rFonts w:ascii="Times New Roman" w:cs="Times New Roman" w:hAnsi="Times New Roman"/>
          <w:b/>
          <w:bCs/>
          <w:sz w:val="28"/>
          <w:szCs w:val="28"/>
        </w:rPr>
      </w:pPr>
      <w:r>
        <w:rPr>
          <w:rFonts w:ascii="Times New Roman" w:cs="Times New Roman" w:hAnsi="Times New Roman"/>
          <w:b/>
          <w:bCs/>
          <w:sz w:val="28"/>
          <w:szCs w:val="28"/>
        </w:rPr>
        <w:t>Reporting</w:t>
      </w:r>
    </w:p>
    <w:p>
      <w:pPr>
        <w:jc w:val="both"/>
        <w:rPr>
          <w:rFonts w:ascii="Times New Roman" w:cs="Times New Roman" w:hAnsi="Times New Roman"/>
          <w:sz w:val="28"/>
          <w:szCs w:val="28"/>
        </w:rPr>
      </w:pPr>
      <w:r>
        <w:rPr>
          <w:rFonts w:ascii="Times New Roman" w:cs="Times New Roman" w:hAnsi="Times New Roman"/>
          <w:sz w:val="28"/>
          <w:szCs w:val="28"/>
        </w:rPr>
        <w:t>The system generates detailed reports containing monitoring history, contamination events, and prediction summaries for regulatory compliance.</w:t>
      </w:r>
    </w:p>
    <w:p>
      <w:pPr>
        <w:jc w:val="both"/>
        <w:rPr>
          <w:rFonts w:ascii="Times New Roman" w:cs="Times New Roman" w:hAnsi="Times New Roman"/>
          <w:sz w:val="28"/>
          <w:szCs w:val="28"/>
        </w:rPr>
      </w:pPr>
      <w:r>
        <w:rPr>
          <w:rFonts w:ascii="Times New Roman" w:cs="Times New Roman" w:hAnsi="Times New Roman"/>
          <w:sz w:val="28"/>
          <w:szCs w:val="28"/>
        </w:rPr>
        <w:t>The major functionalities are summarized below.</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395"/>
        <w:gridCol w:w="3812"/>
      </w:tblGrid>
      <w:tr>
        <w:trPr>
          <w:tblHeader/>
        </w:trPr>
        <w:tc>
          <w:tcPr>
            <w:tcW w:w="2365"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Module</w:t>
            </w:r>
          </w:p>
        </w:tc>
        <w:tc>
          <w:tcPr>
            <w:tcW w:w="3782"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Function</w:t>
            </w:r>
          </w:p>
        </w:tc>
      </w:tr>
      <w:tr>
        <w:tc>
          <w:tcPr>
            <w:tcW w:w="2365" w:type="dxa"/>
            <w:vAlign w:val="center"/>
          </w:tcPr>
          <w:p>
            <w:pPr>
              <w:jc w:val="both"/>
              <w:rPr>
                <w:rFonts w:ascii="Times New Roman" w:cs="Times New Roman" w:hAnsi="Times New Roman"/>
                <w:sz w:val="28"/>
                <w:szCs w:val="28"/>
              </w:rPr>
            </w:pPr>
            <w:r>
              <w:rPr>
                <w:rFonts w:ascii="Times New Roman" w:cs="Times New Roman" w:hAnsi="Times New Roman"/>
                <w:sz w:val="28"/>
                <w:szCs w:val="28"/>
              </w:rPr>
              <w:t>Authentication</w:t>
            </w:r>
          </w:p>
        </w:tc>
        <w:tc>
          <w:tcPr>
            <w:tcW w:w="3782" w:type="dxa"/>
            <w:vAlign w:val="center"/>
          </w:tcPr>
          <w:p>
            <w:pPr>
              <w:jc w:val="both"/>
              <w:rPr>
                <w:rFonts w:ascii="Times New Roman" w:cs="Times New Roman" w:hAnsi="Times New Roman"/>
                <w:sz w:val="28"/>
                <w:szCs w:val="28"/>
              </w:rPr>
            </w:pPr>
            <w:r>
              <w:rPr>
                <w:rFonts w:ascii="Times New Roman" w:cs="Times New Roman" w:hAnsi="Times New Roman"/>
                <w:sz w:val="28"/>
                <w:szCs w:val="28"/>
              </w:rPr>
              <w:t>User Login &amp; Access Control</w:t>
            </w:r>
          </w:p>
        </w:tc>
      </w:tr>
      <w:tr>
        <w:tc>
          <w:tcPr>
            <w:tcW w:w="2365" w:type="dxa"/>
            <w:vAlign w:val="center"/>
          </w:tcPr>
          <w:p>
            <w:pPr>
              <w:jc w:val="both"/>
              <w:rPr>
                <w:rFonts w:ascii="Times New Roman" w:cs="Times New Roman" w:hAnsi="Times New Roman"/>
                <w:sz w:val="28"/>
                <w:szCs w:val="28"/>
              </w:rPr>
            </w:pPr>
            <w:r>
              <w:rPr>
                <w:rFonts w:ascii="Times New Roman" w:cs="Times New Roman" w:hAnsi="Times New Roman"/>
                <w:sz w:val="28"/>
                <w:szCs w:val="28"/>
              </w:rPr>
              <w:t>Sensor Module</w:t>
            </w:r>
          </w:p>
        </w:tc>
        <w:tc>
          <w:tcPr>
            <w:tcW w:w="3782" w:type="dxa"/>
            <w:vAlign w:val="center"/>
          </w:tcPr>
          <w:p>
            <w:pPr>
              <w:jc w:val="both"/>
              <w:rPr>
                <w:rFonts w:ascii="Times New Roman" w:cs="Times New Roman" w:hAnsi="Times New Roman"/>
                <w:sz w:val="28"/>
                <w:szCs w:val="28"/>
              </w:rPr>
            </w:pPr>
            <w:r>
              <w:rPr>
                <w:rFonts w:ascii="Times New Roman" w:cs="Times New Roman" w:hAnsi="Times New Roman"/>
                <w:sz w:val="28"/>
                <w:szCs w:val="28"/>
              </w:rPr>
              <w:t>Real-Time Water Monitoring</w:t>
            </w:r>
          </w:p>
        </w:tc>
      </w:tr>
      <w:tr>
        <w:tc>
          <w:tcPr>
            <w:tcW w:w="2365" w:type="dxa"/>
            <w:vAlign w:val="center"/>
          </w:tcPr>
          <w:p>
            <w:pPr>
              <w:jc w:val="both"/>
              <w:rPr>
                <w:rFonts w:ascii="Times New Roman" w:cs="Times New Roman" w:hAnsi="Times New Roman"/>
                <w:sz w:val="28"/>
                <w:szCs w:val="28"/>
              </w:rPr>
            </w:pPr>
            <w:r>
              <w:rPr>
                <w:rFonts w:ascii="Times New Roman" w:cs="Times New Roman" w:hAnsi="Times New Roman"/>
                <w:sz w:val="28"/>
                <w:szCs w:val="28"/>
              </w:rPr>
              <w:t>AI Engine</w:t>
            </w:r>
          </w:p>
        </w:tc>
        <w:tc>
          <w:tcPr>
            <w:tcW w:w="3782" w:type="dxa"/>
            <w:vAlign w:val="center"/>
          </w:tcPr>
          <w:p>
            <w:pPr>
              <w:jc w:val="both"/>
              <w:rPr>
                <w:rFonts w:ascii="Times New Roman" w:cs="Times New Roman" w:hAnsi="Times New Roman"/>
                <w:sz w:val="28"/>
                <w:szCs w:val="28"/>
              </w:rPr>
            </w:pPr>
            <w:r>
              <w:rPr>
                <w:rFonts w:ascii="Times New Roman" w:cs="Times New Roman" w:hAnsi="Times New Roman"/>
                <w:sz w:val="28"/>
                <w:szCs w:val="28"/>
              </w:rPr>
              <w:t>Contamination Prediction</w:t>
            </w:r>
          </w:p>
        </w:tc>
      </w:tr>
      <w:tr>
        <w:tc>
          <w:tcPr>
            <w:tcW w:w="2365" w:type="dxa"/>
            <w:vAlign w:val="center"/>
          </w:tcPr>
          <w:p>
            <w:pPr>
              <w:jc w:val="both"/>
              <w:rPr>
                <w:rFonts w:ascii="Times New Roman" w:cs="Times New Roman" w:hAnsi="Times New Roman"/>
                <w:sz w:val="28"/>
                <w:szCs w:val="28"/>
              </w:rPr>
            </w:pPr>
            <w:r>
              <w:rPr>
                <w:rFonts w:ascii="Times New Roman" w:cs="Times New Roman" w:hAnsi="Times New Roman"/>
                <w:sz w:val="28"/>
                <w:szCs w:val="28"/>
              </w:rPr>
              <w:t>Alert Module</w:t>
            </w:r>
          </w:p>
        </w:tc>
        <w:tc>
          <w:tcPr>
            <w:tcW w:w="3782" w:type="dxa"/>
            <w:vAlign w:val="center"/>
          </w:tcPr>
          <w:p>
            <w:pPr>
              <w:jc w:val="both"/>
              <w:rPr>
                <w:rFonts w:ascii="Times New Roman" w:cs="Times New Roman" w:hAnsi="Times New Roman"/>
                <w:sz w:val="28"/>
                <w:szCs w:val="28"/>
              </w:rPr>
            </w:pPr>
            <w:r>
              <w:rPr>
                <w:rFonts w:ascii="Times New Roman" w:cs="Times New Roman" w:hAnsi="Times New Roman"/>
                <w:sz w:val="28"/>
                <w:szCs w:val="28"/>
              </w:rPr>
              <w:t>Emergency Notifications</w:t>
            </w:r>
          </w:p>
        </w:tc>
      </w:tr>
      <w:tr>
        <w:tc>
          <w:tcPr>
            <w:tcW w:w="2365" w:type="dxa"/>
            <w:vAlign w:val="center"/>
          </w:tcPr>
          <w:p>
            <w:pPr>
              <w:jc w:val="both"/>
              <w:rPr>
                <w:rFonts w:ascii="Times New Roman" w:cs="Times New Roman" w:hAnsi="Times New Roman"/>
                <w:sz w:val="28"/>
                <w:szCs w:val="28"/>
              </w:rPr>
            </w:pPr>
            <w:r>
              <w:rPr>
                <w:rFonts w:ascii="Times New Roman" w:cs="Times New Roman" w:hAnsi="Times New Roman"/>
                <w:sz w:val="28"/>
                <w:szCs w:val="28"/>
              </w:rPr>
              <w:t>Dashboard</w:t>
            </w:r>
          </w:p>
        </w:tc>
        <w:tc>
          <w:tcPr>
            <w:tcW w:w="3782" w:type="dxa"/>
            <w:vAlign w:val="center"/>
          </w:tcPr>
          <w:p>
            <w:pPr>
              <w:jc w:val="both"/>
              <w:rPr>
                <w:rFonts w:ascii="Times New Roman" w:cs="Times New Roman" w:hAnsi="Times New Roman"/>
                <w:sz w:val="28"/>
                <w:szCs w:val="28"/>
              </w:rPr>
            </w:pPr>
            <w:r>
              <w:rPr>
                <w:rFonts w:ascii="Times New Roman" w:cs="Times New Roman" w:hAnsi="Times New Roman"/>
                <w:sz w:val="28"/>
                <w:szCs w:val="28"/>
              </w:rPr>
              <w:t>Visualization &amp; Monitoring</w:t>
            </w:r>
          </w:p>
        </w:tc>
      </w:tr>
      <w:tr>
        <w:tc>
          <w:tcPr>
            <w:tcW w:w="2365" w:type="dxa"/>
            <w:vAlign w:val="center"/>
          </w:tcPr>
          <w:p>
            <w:pPr>
              <w:jc w:val="both"/>
              <w:rPr>
                <w:rFonts w:ascii="Times New Roman" w:cs="Times New Roman" w:hAnsi="Times New Roman"/>
                <w:sz w:val="28"/>
                <w:szCs w:val="28"/>
              </w:rPr>
            </w:pPr>
            <w:r>
              <w:rPr>
                <w:rFonts w:ascii="Times New Roman" w:cs="Times New Roman" w:hAnsi="Times New Roman"/>
                <w:sz w:val="28"/>
                <w:szCs w:val="28"/>
              </w:rPr>
              <w:t>Reports</w:t>
            </w:r>
          </w:p>
        </w:tc>
        <w:tc>
          <w:tcPr>
            <w:tcW w:w="3782" w:type="dxa"/>
            <w:vAlign w:val="center"/>
          </w:tcPr>
          <w:p>
            <w:pPr>
              <w:jc w:val="both"/>
              <w:rPr>
                <w:rFonts w:ascii="Times New Roman" w:cs="Times New Roman" w:hAnsi="Times New Roman"/>
                <w:sz w:val="28"/>
                <w:szCs w:val="28"/>
              </w:rPr>
            </w:pPr>
            <w:r>
              <w:rPr>
                <w:rFonts w:ascii="Times New Roman" w:cs="Times New Roman" w:hAnsi="Times New Roman"/>
                <w:sz w:val="28"/>
                <w:szCs w:val="28"/>
              </w:rPr>
              <w:t>Historical Analysis</w:t>
            </w:r>
          </w:p>
        </w:tc>
      </w:tr>
    </w:tbl>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8" name="矩形 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9" o:spid="_x0000_s9"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4. REPOSITORY ORGANIZATION</w:t>
      </w:r>
    </w:p>
    <w:p>
      <w:pPr>
        <w:jc w:val="both"/>
        <w:rPr>
          <w:rFonts w:ascii="Times New Roman" w:cs="Times New Roman" w:hAnsi="Times New Roman"/>
          <w:sz w:val="28"/>
          <w:szCs w:val="28"/>
        </w:rPr>
      </w:pPr>
      <w:r>
        <w:rPr>
          <w:rFonts w:ascii="Times New Roman" w:cs="Times New Roman" w:hAnsi="Times New Roman"/>
          <w:sz w:val="28"/>
          <w:szCs w:val="28"/>
        </w:rPr>
        <w:t>A well-organized repository improves software maintainability, collaboration, and project scalability. AquaGuard 360 follows a modular repository structure in which related files are grouped into dedicated folders.</w:t>
      </w:r>
    </w:p>
    <w:p>
      <w:pPr>
        <w:jc w:val="both"/>
        <w:rPr>
          <w:rFonts w:ascii="Times New Roman" w:cs="Times New Roman" w:hAnsi="Times New Roman"/>
          <w:sz w:val="28"/>
          <w:szCs w:val="28"/>
        </w:rPr>
      </w:pPr>
      <w:r>
        <w:rPr>
          <w:rFonts w:ascii="Times New Roman" w:cs="Times New Roman" w:hAnsi="Times New Roman"/>
          <w:sz w:val="28"/>
          <w:szCs w:val="28"/>
        </w:rPr>
        <w:t xml:space="preserve">The </w:t>
      </w:r>
      <w:r>
        <w:rPr>
          <w:rFonts w:ascii="Times New Roman" w:cs="Times New Roman" w:hAnsi="Times New Roman"/>
          <w:b/>
          <w:bCs/>
          <w:sz w:val="28"/>
          <w:szCs w:val="28"/>
        </w:rPr>
        <w:t>backend</w:t>
      </w:r>
      <w:r>
        <w:rPr>
          <w:rFonts w:ascii="Times New Roman" w:cs="Times New Roman" w:hAnsi="Times New Roman"/>
          <w:sz w:val="28"/>
          <w:szCs w:val="28"/>
        </w:rPr>
        <w:t xml:space="preserve"> folder contains REST APIs, business logic, database operations, and authentication services. Keeping backend logic separate from other project components simplifies maintenance and testing.</w:t>
      </w:r>
    </w:p>
    <w:p>
      <w:pPr>
        <w:jc w:val="both"/>
        <w:rPr>
          <w:rFonts w:ascii="Times New Roman" w:cs="Times New Roman" w:hAnsi="Times New Roman"/>
          <w:sz w:val="28"/>
          <w:szCs w:val="28"/>
        </w:rPr>
      </w:pPr>
      <w:r>
        <w:rPr>
          <w:rFonts w:ascii="Times New Roman" w:cs="Times New Roman" w:hAnsi="Times New Roman"/>
          <w:sz w:val="28"/>
          <w:szCs w:val="28"/>
        </w:rPr>
        <w:t xml:space="preserve">The </w:t>
      </w:r>
      <w:r>
        <w:rPr>
          <w:rFonts w:ascii="Times New Roman" w:cs="Times New Roman" w:hAnsi="Times New Roman"/>
          <w:b/>
          <w:bCs/>
          <w:sz w:val="28"/>
          <w:szCs w:val="28"/>
        </w:rPr>
        <w:t>frontend</w:t>
      </w:r>
      <w:r>
        <w:rPr>
          <w:rFonts w:ascii="Times New Roman" w:cs="Times New Roman" w:hAnsi="Times New Roman"/>
          <w:sz w:val="28"/>
          <w:szCs w:val="28"/>
        </w:rPr>
        <w:t xml:space="preserve"> directory contains the user interface, dashboard pages, reusable components, images, and stylesheets. This separation allows frontend developers to work independently without modifying backend functionality.</w:t>
      </w:r>
    </w:p>
    <w:p>
      <w:pPr>
        <w:jc w:val="both"/>
        <w:rPr>
          <w:rFonts w:ascii="Times New Roman" w:cs="Times New Roman" w:hAnsi="Times New Roman"/>
          <w:sz w:val="28"/>
          <w:szCs w:val="28"/>
        </w:rPr>
      </w:pPr>
      <w:r>
        <w:rPr>
          <w:rFonts w:ascii="Times New Roman" w:cs="Times New Roman" w:hAnsi="Times New Roman"/>
          <w:sz w:val="28"/>
          <w:szCs w:val="28"/>
        </w:rPr>
        <w:t xml:space="preserve">The </w:t>
      </w:r>
      <w:r>
        <w:rPr>
          <w:rFonts w:ascii="Times New Roman" w:cs="Times New Roman" w:hAnsi="Times New Roman"/>
          <w:b/>
          <w:bCs/>
          <w:sz w:val="28"/>
          <w:szCs w:val="28"/>
        </w:rPr>
        <w:t>ml-model</w:t>
      </w:r>
      <w:r>
        <w:rPr>
          <w:rFonts w:ascii="Times New Roman" w:cs="Times New Roman" w:hAnsi="Times New Roman"/>
          <w:sz w:val="28"/>
          <w:szCs w:val="28"/>
        </w:rPr>
        <w:t xml:space="preserve"> folder contains datasets, machine learning algorithms, trained models, and prediction scripts used for contamination analysis.</w:t>
      </w:r>
    </w:p>
    <w:p>
      <w:pPr>
        <w:jc w:val="both"/>
        <w:rPr>
          <w:rFonts w:ascii="Times New Roman" w:cs="Times New Roman" w:hAnsi="Times New Roman"/>
          <w:sz w:val="28"/>
          <w:szCs w:val="28"/>
        </w:rPr>
      </w:pPr>
      <w:r>
        <w:rPr>
          <w:rFonts w:ascii="Times New Roman" w:cs="Times New Roman" w:hAnsi="Times New Roman"/>
          <w:sz w:val="28"/>
          <w:szCs w:val="28"/>
        </w:rPr>
        <w:t xml:space="preserve">Docker-related configuration files are maintained inside the </w:t>
      </w:r>
      <w:r>
        <w:rPr>
          <w:rFonts w:ascii="Times New Roman" w:cs="Times New Roman" w:hAnsi="Times New Roman"/>
          <w:b/>
          <w:bCs/>
          <w:sz w:val="28"/>
          <w:szCs w:val="28"/>
        </w:rPr>
        <w:t>docker</w:t>
      </w:r>
      <w:r>
        <w:rPr>
          <w:rFonts w:ascii="Times New Roman" w:cs="Times New Roman" w:hAnsi="Times New Roman"/>
          <w:sz w:val="28"/>
          <w:szCs w:val="28"/>
        </w:rPr>
        <w:t xml:space="preserve"> folder. This includes the Dockerfile, Docker Compose configuration, and deployment scripts.</w:t>
      </w:r>
    </w:p>
    <w:p>
      <w:pPr>
        <w:jc w:val="both"/>
        <w:rPr>
          <w:rFonts w:ascii="Times New Roman" w:cs="Times New Roman" w:hAnsi="Times New Roman"/>
          <w:sz w:val="28"/>
          <w:szCs w:val="28"/>
        </w:rPr>
      </w:pPr>
      <w:r>
        <w:rPr>
          <w:rFonts w:ascii="Times New Roman" w:cs="Times New Roman" w:hAnsi="Times New Roman"/>
          <w:sz w:val="28"/>
          <w:szCs w:val="28"/>
        </w:rPr>
        <w:t xml:space="preserve">Project documentation is maintained inside the </w:t>
      </w:r>
      <w:r>
        <w:rPr>
          <w:rFonts w:ascii="Times New Roman" w:cs="Times New Roman" w:hAnsi="Times New Roman"/>
          <w:b/>
          <w:bCs/>
          <w:sz w:val="28"/>
          <w:szCs w:val="28"/>
        </w:rPr>
        <w:t>docs</w:t>
      </w:r>
      <w:r>
        <w:rPr>
          <w:rFonts w:ascii="Times New Roman" w:cs="Times New Roman" w:hAnsi="Times New Roman"/>
          <w:sz w:val="28"/>
          <w:szCs w:val="28"/>
        </w:rPr>
        <w:t xml:space="preserve"> directory, while screenshots and supporting images are stored separately for easier report preparation.</w:t>
      </w:r>
    </w:p>
    <w:p>
      <w:pPr>
        <w:jc w:val="both"/>
        <w:rPr>
          <w:rFonts w:ascii="Times New Roman" w:cs="Times New Roman" w:hAnsi="Times New Roman"/>
          <w:sz w:val="28"/>
          <w:szCs w:val="28"/>
        </w:rPr>
      </w:pPr>
      <w:r>
        <w:rPr>
          <w:rFonts w:ascii="Times New Roman" w:cs="Times New Roman" w:hAnsi="Times New Roman"/>
          <w:sz w:val="28"/>
          <w:szCs w:val="28"/>
        </w:rPr>
        <w:t>A modular repository reduces code duplication, simplifies navigation, and supports collaborative development through Git version control.</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0" name="矩形 1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1" o:spid="_x0000_s11"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090837" cy="1773382"/>
            <wp:effectExtent l="0" t="0" r="0" b="0"/>
            <wp:docPr id="12" name="图片 12"/>
            <wp:cNvGraphicFramePr>
              <a:graphicFrameLocks noChangeAspect="1"/>
            </wp:cNvGraphicFramePr>
            <a:graphic>
              <a:graphicData uri="http://schemas.openxmlformats.org/drawingml/2006/picture">
                <pic:pic>
                  <pic:nvPicPr>
                    <pic:cNvPr id="14" name="图片 14"/>
                    <pic:cNvPicPr/>
                  </pic:nvPicPr>
                  <pic:blipFill>
                    <a:blip r:embed="rId4"/>
                    <a:stretch>
                      <a:fillRect/>
                    </a:stretch>
                  </pic:blipFill>
                  <pic:spPr>
                    <a:xfrm rot="0">
                      <a:off x="0" y="0"/>
                      <a:ext cx="6090837" cy="1773382"/>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5" name="矩形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6" o:spid="_x0000_s16"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5. REPOSITORY FOLDER ORGANIZATION</w:t>
      </w:r>
    </w:p>
    <w:p>
      <w:pPr>
        <w:jc w:val="both"/>
        <w:rPr>
          <w:rFonts w:ascii="Times New Roman" w:cs="Times New Roman" w:hAnsi="Times New Roman"/>
          <w:sz w:val="28"/>
          <w:szCs w:val="28"/>
        </w:rPr>
      </w:pPr>
      <w:r>
        <w:rPr>
          <w:rFonts w:ascii="Times New Roman" w:cs="Times New Roman" w:hAnsi="Times New Roman"/>
          <w:sz w:val="28"/>
          <w:szCs w:val="28"/>
        </w:rPr>
        <w:t>Each folder in the repository has a specific responsibility, making the project easier to understand and maintain.</w:t>
      </w:r>
    </w:p>
    <w:p>
      <w:pPr>
        <w:jc w:val="both"/>
        <w:rPr>
          <w:rFonts w:ascii="Times New Roman" w:cs="Times New Roman" w:hAnsi="Times New Roman"/>
          <w:sz w:val="28"/>
          <w:szCs w:val="28"/>
        </w:rPr>
      </w:pPr>
      <w:r>
        <w:rPr>
          <w:rFonts w:ascii="Times New Roman" w:cs="Times New Roman" w:hAnsi="Times New Roman"/>
          <w:sz w:val="28"/>
          <w:szCs w:val="28"/>
        </w:rPr>
        <w:t>The backend directory contains application services such as REST APIs, database connectivity, authentication logic, and business rules. The frontend directory stores user interface components, HTML pages, JavaScript files, CSS resources, and visualization elements.</w:t>
      </w:r>
    </w:p>
    <w:p>
      <w:pPr>
        <w:jc w:val="both"/>
        <w:rPr>
          <w:rFonts w:ascii="Times New Roman" w:cs="Times New Roman" w:hAnsi="Times New Roman"/>
          <w:sz w:val="28"/>
          <w:szCs w:val="28"/>
        </w:rPr>
      </w:pPr>
      <w:r>
        <w:rPr>
          <w:rFonts w:ascii="Times New Roman" w:cs="Times New Roman" w:hAnsi="Times New Roman"/>
          <w:sz w:val="28"/>
          <w:szCs w:val="28"/>
        </w:rPr>
        <w:t>The AI module contains trained machine learning models and datasets required for contamination prediction. Docker configuration files are isolated inside a dedicated folder to simplify deployment.</w:t>
      </w:r>
    </w:p>
    <w:p>
      <w:pPr>
        <w:jc w:val="both"/>
        <w:rPr>
          <w:rFonts w:ascii="Times New Roman" w:cs="Times New Roman" w:hAnsi="Times New Roman"/>
          <w:sz w:val="28"/>
          <w:szCs w:val="28"/>
        </w:rPr>
      </w:pPr>
      <w:r>
        <w:rPr>
          <w:rFonts w:ascii="Times New Roman" w:cs="Times New Roman" w:hAnsi="Times New Roman"/>
          <w:sz w:val="28"/>
          <w:szCs w:val="28"/>
        </w:rPr>
        <w:t>Documentation files such as installation guides, project reports, and API documentation are maintained separately from source code. This organization allows developers to locate resources quickly and encourages clean project management practices.</w:t>
      </w:r>
    </w:p>
    <w:p>
      <w:pPr>
        <w:jc w:val="both"/>
        <w:rPr>
          <w:rFonts w:ascii="Times New Roman" w:cs="Times New Roman" w:hAnsi="Times New Roman"/>
          <w:sz w:val="28"/>
          <w:szCs w:val="28"/>
        </w:rPr>
      </w:pPr>
      <w:r>
        <w:rPr>
          <w:rFonts w:ascii="Times New Roman" w:cs="Times New Roman" w:hAnsi="Times New Roman"/>
          <w:sz w:val="28"/>
          <w:szCs w:val="28"/>
        </w:rPr>
        <w:t xml:space="preserve">The repository also includes configuration files such as </w:t>
      </w:r>
      <w:r>
        <w:rPr>
          <w:rFonts w:ascii="Times New Roman" w:cs="Times New Roman" w:hAnsi="Times New Roman"/>
          <w:b/>
          <w:bCs/>
          <w:sz w:val="28"/>
          <w:szCs w:val="28"/>
        </w:rPr>
        <w:t>README.md</w:t>
      </w:r>
      <w:r>
        <w:rPr>
          <w:rFonts w:ascii="Times New Roman" w:cs="Times New Roman" w:hAnsi="Times New Roman"/>
          <w:sz w:val="28"/>
          <w:szCs w:val="28"/>
        </w:rPr>
        <w:t xml:space="preserve">, </w:t>
      </w:r>
      <w:r>
        <w:rPr>
          <w:rFonts w:ascii="Times New Roman" w:cs="Times New Roman" w:hAnsi="Times New Roman"/>
          <w:b/>
          <w:bCs/>
          <w:sz w:val="28"/>
          <w:szCs w:val="28"/>
        </w:rPr>
        <w:t>requirements.txt</w:t>
      </w:r>
      <w:r>
        <w:rPr>
          <w:rFonts w:ascii="Times New Roman" w:cs="Times New Roman" w:hAnsi="Times New Roman"/>
          <w:sz w:val="28"/>
          <w:szCs w:val="28"/>
        </w:rPr>
        <w:t xml:space="preserve">, and </w:t>
      </w:r>
      <w:r>
        <w:rPr>
          <w:rFonts w:ascii="Times New Roman" w:cs="Times New Roman" w:hAnsi="Times New Roman"/>
          <w:b/>
          <w:bCs/>
          <w:sz w:val="28"/>
          <w:szCs w:val="28"/>
        </w:rPr>
        <w:t>.gitignore</w:t>
      </w:r>
      <w:r>
        <w:rPr>
          <w:rFonts w:ascii="Times New Roman" w:cs="Times New Roman" w:hAnsi="Times New Roman"/>
          <w:sz w:val="28"/>
          <w:szCs w:val="28"/>
        </w:rPr>
        <w:t>, which improve project documentation, dependency management, and version control.</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7" name="矩形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8" o:spid="_x0000_s18"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229050" cy="1835727"/>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5"/>
                    <a:stretch>
                      <a:fillRect/>
                    </a:stretch>
                  </pic:blipFill>
                  <pic:spPr>
                    <a:xfrm rot="0">
                      <a:off x="0" y="0"/>
                      <a:ext cx="6229050" cy="1835727"/>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2" name="矩形 2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3" o:spid="_x0000_s23"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6. JUSTIFICATION OF THE REPOSITORY STRUCTURE</w:t>
      </w:r>
    </w:p>
    <w:p>
      <w:pPr>
        <w:jc w:val="both"/>
        <w:rPr>
          <w:rFonts w:ascii="Times New Roman" w:cs="Times New Roman" w:hAnsi="Times New Roman"/>
          <w:sz w:val="28"/>
          <w:szCs w:val="28"/>
        </w:rPr>
      </w:pPr>
      <w:r>
        <w:rPr>
          <w:rFonts w:ascii="Times New Roman" w:cs="Times New Roman" w:hAnsi="Times New Roman"/>
          <w:sz w:val="28"/>
          <w:szCs w:val="28"/>
        </w:rPr>
        <w:t>The repository organization adopted for AquaGuard 360 supports maintainability, readability, and collaborative software development. Developers working on the frontend, backend, AI module, or deployment scripts can modify their respective components without affecting unrelated project modules.</w:t>
      </w:r>
    </w:p>
    <w:p>
      <w:pPr>
        <w:jc w:val="both"/>
        <w:rPr>
          <w:rFonts w:ascii="Times New Roman" w:cs="Times New Roman" w:hAnsi="Times New Roman"/>
          <w:sz w:val="28"/>
          <w:szCs w:val="28"/>
        </w:rPr>
      </w:pPr>
      <w:r>
        <w:rPr>
          <w:rFonts w:ascii="Times New Roman" w:cs="Times New Roman" w:hAnsi="Times New Roman"/>
          <w:sz w:val="28"/>
          <w:szCs w:val="28"/>
        </w:rPr>
        <w:t>The modular repository also simplifies testing and debugging because each component is organized independently. Configuration files are separated from application logic, documentation is maintained centrally, and Docker resources remain isolated from source code.</w:t>
      </w:r>
    </w:p>
    <w:p>
      <w:pPr>
        <w:jc w:val="both"/>
        <w:rPr>
          <w:rFonts w:ascii="Times New Roman" w:cs="Times New Roman" w:hAnsi="Times New Roman"/>
          <w:sz w:val="28"/>
          <w:szCs w:val="28"/>
        </w:rPr>
      </w:pPr>
      <w:r>
        <w:rPr>
          <w:rFonts w:ascii="Times New Roman" w:cs="Times New Roman" w:hAnsi="Times New Roman"/>
          <w:sz w:val="28"/>
          <w:szCs w:val="28"/>
        </w:rPr>
        <w:t>This repository layout follows widely accepted software engineering practices and makes the project easier to scale as additional features such as mobile applications, GIS integration, or advanced AI models are introduced. The logical folder organization therefore supports both current development activities and future project expansion.</w:t>
      </w:r>
    </w:p>
    <w:p>
      <w:pPr>
        <w:jc w:val="both"/>
        <w:rPr>
          <w:rFonts w:ascii="Times New Roman" w:cs="Times New Roman" w:hAnsi="Times New Roman"/>
          <w:b/>
          <w:bCs/>
          <w:sz w:val="28"/>
          <w:szCs w:val="28"/>
        </w:rPr>
      </w:pPr>
      <w:r>
        <w:rPr>
          <w:rFonts w:ascii="Times New Roman" w:cs="Times New Roman" w:hAnsi="Times New Roman"/>
          <w:b/>
          <w:bCs/>
          <w:sz w:val="28"/>
          <w:szCs w:val="28"/>
        </w:rPr>
        <w:t>7. CODE QUALITY REVIEW</w:t>
      </w:r>
    </w:p>
    <w:p>
      <w:pPr>
        <w:jc w:val="both"/>
        <w:rPr>
          <w:rFonts w:ascii="Times New Roman" w:cs="Times New Roman" w:hAnsi="Times New Roman"/>
          <w:sz w:val="28"/>
          <w:szCs w:val="28"/>
        </w:rPr>
      </w:pPr>
      <w:r>
        <w:rPr>
          <w:rFonts w:ascii="Times New Roman" w:cs="Times New Roman" w:hAnsi="Times New Roman"/>
          <w:sz w:val="28"/>
          <w:szCs w:val="28"/>
        </w:rPr>
        <w:t>Code quality is one of the most important factors that determine the maintainability, reliability, and scalability of a software application. A well-written codebase allows developers to understand, modify, debug, and extend the application with minimal effort.</w:t>
      </w:r>
    </w:p>
    <w:p>
      <w:pPr>
        <w:jc w:val="both"/>
        <w:rPr>
          <w:rFonts w:ascii="Times New Roman" w:cs="Times New Roman" w:hAnsi="Times New Roman"/>
          <w:sz w:val="28"/>
          <w:szCs w:val="28"/>
        </w:rPr>
      </w:pPr>
      <w:r>
        <w:rPr>
          <w:rFonts w:ascii="Times New Roman" w:cs="Times New Roman" w:hAnsi="Times New Roman"/>
          <w:sz w:val="28"/>
          <w:szCs w:val="28"/>
        </w:rPr>
        <w:t>For AquaGuard 360, the source code is organized into independent modules such as backend services, frontend components, AI prediction models, database operations, and deployment scripts. This modular organization reduces code duplication and promotes better software architecture.</w:t>
      </w:r>
    </w:p>
    <w:p>
      <w:pPr>
        <w:jc w:val="both"/>
        <w:rPr>
          <w:rFonts w:ascii="Times New Roman" w:cs="Times New Roman" w:hAnsi="Times New Roman"/>
          <w:sz w:val="28"/>
          <w:szCs w:val="28"/>
        </w:rPr>
      </w:pPr>
      <w:r>
        <w:rPr>
          <w:rFonts w:ascii="Times New Roman" w:cs="Times New Roman" w:hAnsi="Times New Roman"/>
          <w:sz w:val="28"/>
          <w:szCs w:val="28"/>
        </w:rPr>
        <w:t>The backend follows a layered approach where API endpoints, authentication, business logic, and database operations are separated into different files. Similarly, the frontend organizes reusable user interface components separately from application pages, improving readability and maintainability.</w:t>
      </w:r>
    </w:p>
    <w:p>
      <w:pPr>
        <w:jc w:val="both"/>
        <w:rPr>
          <w:rFonts w:ascii="Times New Roman" w:cs="Times New Roman" w:hAnsi="Times New Roman"/>
          <w:sz w:val="28"/>
          <w:szCs w:val="28"/>
        </w:rPr>
      </w:pPr>
      <w:r>
        <w:rPr>
          <w:rFonts w:ascii="Times New Roman" w:cs="Times New Roman" w:hAnsi="Times New Roman"/>
          <w:sz w:val="28"/>
          <w:szCs w:val="28"/>
        </w:rPr>
        <w:t>Meaningful variable names, function names, and class names are used throughout the project. Proper indentation, consistent formatting, and descriptive comments improve code readability and make it easier for new developers to understand the implementation.</w:t>
      </w:r>
    </w:p>
    <w:p>
      <w:pPr>
        <w:jc w:val="both"/>
        <w:rPr>
          <w:rFonts w:ascii="Times New Roman" w:cs="Times New Roman" w:hAnsi="Times New Roman"/>
          <w:sz w:val="28"/>
          <w:szCs w:val="28"/>
        </w:rPr>
      </w:pPr>
      <w:r>
        <w:rPr>
          <w:rFonts w:ascii="Times New Roman" w:cs="Times New Roman" w:hAnsi="Times New Roman"/>
          <w:sz w:val="28"/>
          <w:szCs w:val="28"/>
        </w:rPr>
        <w:t>Error handling is also incorporated wherever possible to prevent unexpected application failures. Validation is performed before processing user inputs and sensor data to ensure system reliability.</w:t>
      </w:r>
    </w:p>
    <w:p>
      <w:pPr>
        <w:jc w:val="both"/>
        <w:rPr>
          <w:rFonts w:ascii="Times New Roman" w:cs="Times New Roman" w:hAnsi="Times New Roman"/>
          <w:sz w:val="28"/>
          <w:szCs w:val="28"/>
        </w:rPr>
      </w:pPr>
      <w:r>
        <w:rPr>
          <w:rFonts w:ascii="Times New Roman" w:cs="Times New Roman" w:hAnsi="Times New Roman"/>
          <w:sz w:val="28"/>
          <w:szCs w:val="28"/>
        </w:rPr>
        <w:t>Overall, the source code demonstrates good software engineering practices by maintaining clear separation of concerns, modularity, and consistency.</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4" name="矩形 2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5" o:spid="_x0000_s2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8. CODE READABILITY AND MODULARITY</w:t>
      </w:r>
    </w:p>
    <w:p>
      <w:pPr>
        <w:jc w:val="both"/>
        <w:rPr>
          <w:rFonts w:ascii="Times New Roman" w:cs="Times New Roman" w:hAnsi="Times New Roman"/>
          <w:sz w:val="28"/>
          <w:szCs w:val="28"/>
        </w:rPr>
      </w:pPr>
      <w:r>
        <w:rPr>
          <w:rFonts w:ascii="Times New Roman" w:cs="Times New Roman" w:hAnsi="Times New Roman"/>
          <w:sz w:val="28"/>
          <w:szCs w:val="28"/>
        </w:rPr>
        <w:t>The AquaGuard 360 project is designed using modular programming principles. Instead of placing all logic in a single source file, related functionalities are grouped into dedicated modules.</w:t>
      </w:r>
    </w:p>
    <w:p>
      <w:pPr>
        <w:jc w:val="both"/>
        <w:rPr>
          <w:rFonts w:ascii="Times New Roman" w:cs="Times New Roman" w:hAnsi="Times New Roman"/>
          <w:sz w:val="28"/>
          <w:szCs w:val="28"/>
        </w:rPr>
      </w:pPr>
      <w:r>
        <w:rPr>
          <w:rFonts w:ascii="Times New Roman" w:cs="Times New Roman" w:hAnsi="Times New Roman"/>
          <w:sz w:val="28"/>
          <w:szCs w:val="28"/>
        </w:rPr>
        <w:t>The backend contains separate files for authentication, sensor management, prediction services, database connectivity, and report generation. This separation allows developers to update one module without affecting unrelated components.</w:t>
      </w:r>
    </w:p>
    <w:p>
      <w:pPr>
        <w:jc w:val="both"/>
        <w:rPr>
          <w:rFonts w:ascii="Times New Roman" w:cs="Times New Roman" w:hAnsi="Times New Roman"/>
          <w:sz w:val="28"/>
          <w:szCs w:val="28"/>
        </w:rPr>
      </w:pPr>
      <w:r>
        <w:rPr>
          <w:rFonts w:ascii="Times New Roman" w:cs="Times New Roman" w:hAnsi="Times New Roman"/>
          <w:sz w:val="28"/>
          <w:szCs w:val="28"/>
        </w:rPr>
        <w:t>The frontend follows a component-based architecture where reusable interface elements such as dashboards, charts, navigation bars, and alert panels are developed independently.</w:t>
      </w:r>
    </w:p>
    <w:p>
      <w:pPr>
        <w:jc w:val="both"/>
        <w:rPr>
          <w:rFonts w:ascii="Times New Roman" w:cs="Times New Roman" w:hAnsi="Times New Roman"/>
          <w:sz w:val="28"/>
          <w:szCs w:val="28"/>
        </w:rPr>
      </w:pPr>
      <w:r>
        <w:rPr>
          <w:rFonts w:ascii="Times New Roman" w:cs="Times New Roman" w:hAnsi="Times New Roman"/>
          <w:sz w:val="28"/>
          <w:szCs w:val="28"/>
        </w:rPr>
        <w:t>Machine learning algorithms are also isolated inside the AI module, allowing prediction models to be updated or retrained without changing the backend API.</w:t>
      </w:r>
    </w:p>
    <w:p>
      <w:pPr>
        <w:jc w:val="both"/>
        <w:rPr>
          <w:rFonts w:ascii="Times New Roman" w:cs="Times New Roman" w:hAnsi="Times New Roman"/>
          <w:sz w:val="28"/>
          <w:szCs w:val="28"/>
        </w:rPr>
      </w:pPr>
      <w:r>
        <w:rPr>
          <w:rFonts w:ascii="Times New Roman" w:cs="Times New Roman" w:hAnsi="Times New Roman"/>
          <w:sz w:val="28"/>
          <w:szCs w:val="28"/>
        </w:rPr>
        <w:t>The following table summarizes the code organization.</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063"/>
        <w:gridCol w:w="3979"/>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Module</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Responsibility</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Backend</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REST APIs and Business Logic</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Frontend</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Dashboard and User Interface</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AI Module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Prediction Algorithms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Database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Sensor Data Storage</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Docker</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Deployment Configuration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Documentation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Project Reports and README</w:t>
            </w:r>
          </w:p>
        </w:tc>
      </w:tr>
    </w:tbl>
    <w:p>
      <w:pPr>
        <w:jc w:val="both"/>
        <w:rPr>
          <w:rFonts w:ascii="Times New Roman" w:cs="Times New Roman" w:hAnsi="Times New Roman"/>
          <w:sz w:val="28"/>
          <w:szCs w:val="28"/>
        </w:rPr>
      </w:pPr>
      <w:r>
        <w:rPr>
          <w:rFonts w:ascii="Times New Roman" w:cs="Times New Roman" w:hAnsi="Times New Roman"/>
          <w:sz w:val="28"/>
          <w:szCs w:val="28"/>
        </w:rPr>
        <w:t>The modular approach significantly improves maintainability because each module performs a specific responsibility and communicates with other modules through clearly defined interfaces.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6" name="矩形 2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7" o:spid="_x0000_s27"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6222774" cy="2750127"/>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6"/>
                    <a:stretch>
                      <a:fillRect/>
                    </a:stretch>
                  </pic:blipFill>
                  <pic:spPr>
                    <a:xfrm rot="0">
                      <a:off x="0" y="0"/>
                      <a:ext cx="6222774" cy="2750127"/>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1" name="矩形 3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2" o:spid="_x0000_s32"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9. CODING STANDARDS AND DOCUMENTATION</w:t>
      </w:r>
    </w:p>
    <w:p>
      <w:pPr>
        <w:jc w:val="both"/>
        <w:rPr>
          <w:rFonts w:ascii="Times New Roman" w:cs="Times New Roman" w:hAnsi="Times New Roman"/>
          <w:sz w:val="28"/>
          <w:szCs w:val="28"/>
        </w:rPr>
      </w:pPr>
      <w:r>
        <w:rPr>
          <w:rFonts w:ascii="Times New Roman" w:cs="Times New Roman" w:hAnsi="Times New Roman"/>
          <w:sz w:val="28"/>
          <w:szCs w:val="28"/>
        </w:rPr>
        <w:t>The AquaGuard 360 project follows standard coding conventions to maintain consistency throughout the repository. Source files use meaningful names, proper indentation, and descriptive comments where necessary.</w:t>
      </w:r>
    </w:p>
    <w:p>
      <w:pPr>
        <w:jc w:val="both"/>
        <w:rPr>
          <w:rFonts w:ascii="Times New Roman" w:cs="Times New Roman" w:hAnsi="Times New Roman"/>
          <w:sz w:val="28"/>
          <w:szCs w:val="28"/>
        </w:rPr>
      </w:pPr>
      <w:r>
        <w:rPr>
          <w:rFonts w:ascii="Times New Roman" w:cs="Times New Roman" w:hAnsi="Times New Roman"/>
          <w:sz w:val="28"/>
          <w:szCs w:val="28"/>
        </w:rPr>
        <w:t>Functions are designed to perform single responsibilities, reducing complexity and improving readability. Repeated code is minimized by creating reusable functions and components.</w:t>
      </w:r>
    </w:p>
    <w:p>
      <w:pPr>
        <w:jc w:val="both"/>
        <w:rPr>
          <w:rFonts w:ascii="Times New Roman" w:cs="Times New Roman" w:hAnsi="Times New Roman"/>
          <w:sz w:val="28"/>
          <w:szCs w:val="28"/>
        </w:rPr>
      </w:pPr>
      <w:r>
        <w:rPr>
          <w:rFonts w:ascii="Times New Roman" w:cs="Times New Roman" w:hAnsi="Times New Roman"/>
          <w:sz w:val="28"/>
          <w:szCs w:val="28"/>
        </w:rPr>
        <w:t>Inline comments are included to explain complex algorithms such as AI-based contamination prediction. Configuration files remain separate from application logic, preventing unnecessary dependencies.</w:t>
      </w:r>
    </w:p>
    <w:p>
      <w:pPr>
        <w:jc w:val="both"/>
        <w:rPr>
          <w:rFonts w:ascii="Times New Roman" w:cs="Times New Roman" w:hAnsi="Times New Roman"/>
          <w:sz w:val="28"/>
          <w:szCs w:val="28"/>
        </w:rPr>
      </w:pPr>
      <w:r>
        <w:rPr>
          <w:rFonts w:ascii="Times New Roman" w:cs="Times New Roman" w:hAnsi="Times New Roman"/>
          <w:sz w:val="28"/>
          <w:szCs w:val="28"/>
        </w:rPr>
        <w:t>The project also includes essential documentation files such as:</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README.md</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Installation Guide</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API Documentation</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Docker Configuration</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User Guide</w:t>
      </w:r>
    </w:p>
    <w:p>
      <w:pPr>
        <w:jc w:val="both"/>
        <w:rPr>
          <w:rFonts w:ascii="Times New Roman" w:cs="Times New Roman" w:hAnsi="Times New Roman"/>
          <w:sz w:val="28"/>
          <w:szCs w:val="28"/>
        </w:rPr>
      </w:pPr>
      <w:r>
        <w:rPr>
          <w:rFonts w:ascii="Times New Roman" w:cs="Times New Roman" w:hAnsi="Times New Roman"/>
          <w:sz w:val="28"/>
          <w:szCs w:val="28"/>
        </w:rPr>
        <w:t>Maintaining comprehensive documentation helps new developers understand the project quickly and supports long-term maintenance.</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3" name="矩形 3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4" o:spid="_x0000_s34"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Sample Code Snippet</w:t>
      </w:r>
    </w:p>
    <w:p>
      <w:pPr>
        <w:jc w:val="both"/>
        <w:rPr>
          <w:rFonts w:ascii="Times New Roman" w:cs="Times New Roman" w:hAnsi="Times New Roman"/>
          <w:sz w:val="28"/>
          <w:szCs w:val="28"/>
        </w:rPr>
      </w:pPr>
      <w:r>
        <w:rPr>
          <w:rFonts w:ascii="Times New Roman" w:cs="Times New Roman" w:hAnsi="Times New Roman"/>
          <w:sz w:val="28"/>
          <w:szCs w:val="28"/>
        </w:rPr>
        <w:t>def predict_water_quality(sensor_data):</w:t>
      </w:r>
    </w:p>
    <w:p>
      <w:pPr>
        <w:jc w:val="both"/>
        <w:rPr>
          <w:rFonts w:ascii="Times New Roman" w:cs="Times New Roman" w:hAnsi="Times New Roman"/>
          <w:sz w:val="28"/>
          <w:szCs w:val="28"/>
        </w:rPr>
      </w:pPr>
      <w:r>
        <w:rPr>
          <w:rFonts w:ascii="Times New Roman" w:cs="Times New Roman" w:hAnsi="Times New Roman"/>
          <w:sz w:val="28"/>
          <w:szCs w:val="28"/>
        </w:rPr>
        <w:t xml:space="preserve">    prediction = model.predict(sensor_data)</w:t>
      </w:r>
    </w:p>
    <w:p>
      <w:pPr>
        <w:jc w:val="both"/>
        <w:rPr>
          <w:rFonts w:ascii="Times New Roman" w:cs="Times New Roman" w:hAnsi="Times New Roman"/>
          <w:sz w:val="28"/>
          <w:szCs w:val="28"/>
        </w:rPr>
      </w:pPr>
      <w:r>
        <w:rPr>
          <w:rFonts w:ascii="Times New Roman" w:cs="Times New Roman" w:hAnsi="Times New Roman"/>
          <w:sz w:val="28"/>
          <w:szCs w:val="28"/>
        </w:rPr>
        <w:t xml:space="preserve">    return prediction</w:t>
      </w:r>
    </w:p>
    <w:p>
      <w:pPr>
        <w:jc w:val="both"/>
        <w:rPr>
          <w:rFonts w:ascii="Times New Roman" w:cs="Times New Roman" w:hAnsi="Times New Roman"/>
          <w:sz w:val="28"/>
          <w:szCs w:val="28"/>
        </w:rPr>
      </w:pPr>
      <w:r>
        <w:rPr>
          <w:rFonts w:ascii="Times New Roman" w:cs="Times New Roman" w:hAnsi="Times New Roman"/>
          <w:sz w:val="28"/>
          <w:szCs w:val="28"/>
        </w:rPr>
        <w:t>The above example illustrates a simple, readable function where the responsibility is clearly defined. Functions are intentionally kept short to improve understandability.</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5" name="矩形 3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6" o:spid="_x0000_s36"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10. STRENGTHS AND AREAS FOR IMPROVEMENT</w:t>
      </w:r>
    </w:p>
    <w:p>
      <w:pPr>
        <w:jc w:val="both"/>
        <w:rPr>
          <w:rFonts w:ascii="Times New Roman" w:cs="Times New Roman" w:hAnsi="Times New Roman"/>
          <w:sz w:val="28"/>
          <w:szCs w:val="28"/>
        </w:rPr>
      </w:pPr>
      <w:r>
        <w:rPr>
          <w:rFonts w:ascii="Times New Roman" w:cs="Times New Roman" w:hAnsi="Times New Roman"/>
          <w:sz w:val="28"/>
          <w:szCs w:val="28"/>
        </w:rPr>
        <w:t>After reviewing the AquaGuard 360 source code, several strengths and possible improvements were identified.</w:t>
      </w:r>
    </w:p>
    <w:p>
      <w:pPr>
        <w:jc w:val="both"/>
        <w:rPr>
          <w:rFonts w:ascii="Times New Roman" w:cs="Times New Roman" w:hAnsi="Times New Roman"/>
          <w:b/>
          <w:bCs/>
          <w:sz w:val="28"/>
          <w:szCs w:val="28"/>
        </w:rPr>
      </w:pPr>
      <w:r>
        <w:rPr>
          <w:rFonts w:ascii="Times New Roman" w:cs="Times New Roman" w:hAnsi="Times New Roman"/>
          <w:b/>
          <w:bCs/>
          <w:sz w:val="28"/>
          <w:szCs w:val="28"/>
        </w:rPr>
        <w:t>Strengths</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Modular project architecture.</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Clean folder organization.</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Meaningful variable and function names.</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Reusable frontend components.</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Proper API separation.</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Good documentation.</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Consistent coding style.</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AI module isolated from business logic.</w:t>
      </w:r>
    </w:p>
    <w:p>
      <w:pPr>
        <w:jc w:val="both"/>
        <w:rPr>
          <w:rFonts w:ascii="Times New Roman" w:cs="Times New Roman" w:hAnsi="Times New Roman"/>
          <w:b/>
          <w:bCs/>
          <w:sz w:val="28"/>
          <w:szCs w:val="28"/>
        </w:rPr>
      </w:pPr>
      <w:r>
        <w:rPr>
          <w:rFonts w:ascii="Times New Roman" w:cs="Times New Roman" w:hAnsi="Times New Roman"/>
          <w:b/>
          <w:bCs/>
          <w:sz w:val="28"/>
          <w:szCs w:val="28"/>
        </w:rPr>
        <w:t>Areas for Improvement</w:t>
      </w:r>
    </w:p>
    <w:p>
      <w:pPr>
        <w:jc w:val="both"/>
        <w:rPr>
          <w:rFonts w:ascii="Times New Roman" w:cs="Times New Roman" w:hAnsi="Times New Roman"/>
          <w:sz w:val="28"/>
          <w:szCs w:val="28"/>
        </w:rPr>
      </w:pPr>
      <w:r>
        <w:rPr>
          <w:rFonts w:ascii="Times New Roman" w:cs="Times New Roman" w:hAnsi="Times New Roman"/>
          <w:sz w:val="28"/>
          <w:szCs w:val="28"/>
        </w:rPr>
        <w:t>Although the project follows good coding practices, additional improvements can further enhance maintainability.</w:t>
      </w:r>
    </w:p>
    <w:p>
      <w:pPr>
        <w:jc w:val="both"/>
        <w:rPr>
          <w:rFonts w:ascii="Times New Roman" w:cs="Times New Roman" w:hAnsi="Times New Roman"/>
          <w:sz w:val="28"/>
          <w:szCs w:val="28"/>
        </w:rPr>
      </w:pPr>
      <w:r>
        <w:rPr>
          <w:rFonts w:ascii="Times New Roman" w:cs="Times New Roman" w:hAnsi="Times New Roman"/>
          <w:sz w:val="28"/>
          <w:szCs w:val="28"/>
        </w:rPr>
        <w:t>More automated unit tests can be added to validate individual modules independently. Logging mechanisms can also be expanded to provide detailed debugging information.</w:t>
      </w:r>
    </w:p>
    <w:p>
      <w:pPr>
        <w:jc w:val="both"/>
        <w:rPr>
          <w:rFonts w:ascii="Times New Roman" w:cs="Times New Roman" w:hAnsi="Times New Roman"/>
          <w:sz w:val="28"/>
          <w:szCs w:val="28"/>
        </w:rPr>
      </w:pPr>
      <w:r>
        <w:rPr>
          <w:rFonts w:ascii="Times New Roman" w:cs="Times New Roman" w:hAnsi="Times New Roman"/>
          <w:sz w:val="28"/>
          <w:szCs w:val="28"/>
        </w:rPr>
        <w:t>Code coverage tools may be integrated to identify untested sections of the application. Static code analysis tools such as SonarQube or Pylint can also be incorporated to improve overall code quality.</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7" name="矩形 3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8" o:spid="_x0000_s38"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11. VERSION CONTROL EVALUATION</w:t>
      </w:r>
    </w:p>
    <w:p>
      <w:pPr>
        <w:jc w:val="both"/>
        <w:rPr>
          <w:rFonts w:ascii="Times New Roman" w:cs="Times New Roman" w:hAnsi="Times New Roman"/>
          <w:sz w:val="28"/>
          <w:szCs w:val="28"/>
        </w:rPr>
      </w:pPr>
      <w:r>
        <w:rPr>
          <w:rFonts w:ascii="Times New Roman" w:cs="Times New Roman" w:hAnsi="Times New Roman"/>
          <w:sz w:val="28"/>
          <w:szCs w:val="28"/>
        </w:rPr>
        <w:t>Version control plays a critical role in collaborative software development. AquaGuard 360 uses Git to manage project history, coordinate multiple developers, and maintain stable software releases.</w:t>
      </w:r>
    </w:p>
    <w:p>
      <w:pPr>
        <w:jc w:val="both"/>
        <w:rPr>
          <w:rFonts w:ascii="Times New Roman" w:cs="Times New Roman" w:hAnsi="Times New Roman"/>
          <w:sz w:val="28"/>
          <w:szCs w:val="28"/>
        </w:rPr>
      </w:pPr>
      <w:r>
        <w:rPr>
          <w:rFonts w:ascii="Times New Roman" w:cs="Times New Roman" w:hAnsi="Times New Roman"/>
          <w:sz w:val="28"/>
          <w:szCs w:val="28"/>
        </w:rPr>
        <w:t>Every significant modification is recorded as a separate commit. Descriptive commit messages explain the purpose of each change, making repository history easier to understand.</w:t>
      </w:r>
    </w:p>
    <w:p>
      <w:pPr>
        <w:jc w:val="both"/>
        <w:rPr>
          <w:rFonts w:ascii="Times New Roman" w:cs="Times New Roman" w:hAnsi="Times New Roman"/>
          <w:sz w:val="28"/>
          <w:szCs w:val="28"/>
        </w:rPr>
      </w:pPr>
      <w:r>
        <w:rPr>
          <w:rFonts w:ascii="Times New Roman" w:cs="Times New Roman" w:hAnsi="Times New Roman"/>
          <w:sz w:val="28"/>
          <w:szCs w:val="28"/>
        </w:rPr>
        <w:t>Separate branches are maintained for feature development, integration, testing, and production deployment. This branching strategy reduces merge conflicts and allows developers to work independently.</w:t>
      </w:r>
    </w:p>
    <w:p>
      <w:pPr>
        <w:jc w:val="both"/>
        <w:rPr>
          <w:rFonts w:ascii="Times New Roman" w:cs="Times New Roman" w:hAnsi="Times New Roman"/>
          <w:sz w:val="28"/>
          <w:szCs w:val="28"/>
        </w:rPr>
      </w:pPr>
      <w:r>
        <w:rPr>
          <w:rFonts w:ascii="Times New Roman" w:cs="Times New Roman" w:hAnsi="Times New Roman"/>
          <w:sz w:val="28"/>
          <w:szCs w:val="28"/>
        </w:rPr>
        <w:t>The repository also maintains a clean commit history by avoiding unnecessary or duplicate commits.</w:t>
      </w:r>
    </w:p>
    <w:p>
      <w:pPr>
        <w:jc w:val="both"/>
        <w:rPr>
          <w:rFonts w:ascii="Times New Roman" w:cs="Times New Roman" w:hAnsi="Times New Roman"/>
          <w:sz w:val="28"/>
          <w:szCs w:val="28"/>
        </w:rPr>
      </w:pPr>
      <w:r>
        <w:rPr>
          <w:rFonts w:ascii="Times New Roman" w:cs="Times New Roman" w:hAnsi="Times New Roman"/>
          <w:sz w:val="28"/>
          <w:szCs w:val="28"/>
        </w:rPr>
        <w:t>The Git repository supports:</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Branch creation</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Branch merging</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Commit history</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Repository synchronization</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Version rollback</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Collaborative development</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9" name="矩形 3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0" o:spid="_x0000_s40"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187153" cy="3276600"/>
            <wp:effectExtent l="0" t="0" r="0" b="0"/>
            <wp:docPr id="41" name="图片 41"/>
            <wp:cNvGraphicFramePr>
              <a:graphicFrameLocks noChangeAspect="1"/>
            </wp:cNvGraphicFramePr>
            <a:graphic>
              <a:graphicData uri="http://schemas.openxmlformats.org/drawingml/2006/picture">
                <pic:pic>
                  <pic:nvPicPr>
                    <pic:cNvPr id="43" name="图片 43"/>
                    <pic:cNvPicPr/>
                  </pic:nvPicPr>
                  <pic:blipFill>
                    <a:blip r:embed="rId7"/>
                    <a:stretch>
                      <a:fillRect/>
                    </a:stretch>
                  </pic:blipFill>
                  <pic:spPr>
                    <a:xfrm rot="0">
                      <a:off x="0" y="0"/>
                      <a:ext cx="6187153" cy="3276600"/>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4" name="矩形 4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5" o:spid="_x0000_s4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12. BRANCHING STRATEGY</w:t>
      </w:r>
    </w:p>
    <w:p>
      <w:pPr>
        <w:jc w:val="both"/>
        <w:rPr>
          <w:rFonts w:ascii="Times New Roman" w:cs="Times New Roman" w:hAnsi="Times New Roman"/>
          <w:sz w:val="28"/>
          <w:szCs w:val="28"/>
        </w:rPr>
      </w:pPr>
      <w:r>
        <w:rPr>
          <w:rFonts w:ascii="Times New Roman" w:cs="Times New Roman" w:hAnsi="Times New Roman"/>
          <w:sz w:val="28"/>
          <w:szCs w:val="28"/>
        </w:rPr>
        <w:t>The project follows a structured Git branching strategy that separates production code from ongoing development.</w:t>
      </w:r>
    </w:p>
    <w:p>
      <w:pPr>
        <w:jc w:val="both"/>
        <w:rPr>
          <w:rFonts w:ascii="Times New Roman" w:cs="Times New Roman" w:hAnsi="Times New Roman"/>
          <w:sz w:val="28"/>
          <w:szCs w:val="28"/>
        </w:rPr>
      </w:pPr>
      <w:r>
        <w:rPr>
          <w:rFonts w:ascii="Times New Roman" w:cs="Times New Roman" w:hAnsi="Times New Roman"/>
          <w:sz w:val="28"/>
          <w:szCs w:val="28"/>
        </w:rPr>
        <w:t xml:space="preserve">The </w:t>
      </w:r>
      <w:r>
        <w:rPr>
          <w:rFonts w:ascii="Times New Roman" w:cs="Times New Roman" w:hAnsi="Times New Roman"/>
          <w:b/>
          <w:bCs/>
          <w:sz w:val="28"/>
          <w:szCs w:val="28"/>
        </w:rPr>
        <w:t>Main</w:t>
      </w:r>
      <w:r>
        <w:rPr>
          <w:rFonts w:ascii="Times New Roman" w:cs="Times New Roman" w:hAnsi="Times New Roman"/>
          <w:sz w:val="28"/>
          <w:szCs w:val="28"/>
        </w:rPr>
        <w:t xml:space="preserve"> branch always contains the stable production version of the application.</w:t>
      </w:r>
    </w:p>
    <w:p>
      <w:pPr>
        <w:jc w:val="both"/>
        <w:rPr>
          <w:rFonts w:ascii="Times New Roman" w:cs="Times New Roman" w:hAnsi="Times New Roman"/>
          <w:sz w:val="28"/>
          <w:szCs w:val="28"/>
        </w:rPr>
      </w:pPr>
      <w:r>
        <w:rPr>
          <w:rFonts w:ascii="Times New Roman" w:cs="Times New Roman" w:hAnsi="Times New Roman"/>
          <w:sz w:val="28"/>
          <w:szCs w:val="28"/>
        </w:rPr>
        <w:t xml:space="preserve">The </w:t>
      </w:r>
      <w:r>
        <w:rPr>
          <w:rFonts w:ascii="Times New Roman" w:cs="Times New Roman" w:hAnsi="Times New Roman"/>
          <w:b/>
          <w:bCs/>
          <w:sz w:val="28"/>
          <w:szCs w:val="28"/>
        </w:rPr>
        <w:t>Develop</w:t>
      </w:r>
      <w:r>
        <w:rPr>
          <w:rFonts w:ascii="Times New Roman" w:cs="Times New Roman" w:hAnsi="Times New Roman"/>
          <w:sz w:val="28"/>
          <w:szCs w:val="28"/>
        </w:rPr>
        <w:t xml:space="preserve"> branch is used for integrating completed features before release.</w:t>
      </w:r>
    </w:p>
    <w:p>
      <w:pPr>
        <w:jc w:val="both"/>
        <w:rPr>
          <w:rFonts w:ascii="Times New Roman" w:cs="Times New Roman" w:hAnsi="Times New Roman"/>
          <w:sz w:val="28"/>
          <w:szCs w:val="28"/>
        </w:rPr>
      </w:pPr>
      <w:r>
        <w:rPr>
          <w:rFonts w:ascii="Times New Roman" w:cs="Times New Roman" w:hAnsi="Times New Roman"/>
          <w:sz w:val="28"/>
          <w:szCs w:val="28"/>
        </w:rPr>
        <w:t xml:space="preserve">Each new functionality, such as AI prediction, dashboard development, or Docker deployment, is implemented inside dedicated </w:t>
      </w:r>
      <w:r>
        <w:rPr>
          <w:rFonts w:ascii="Times New Roman" w:cs="Times New Roman" w:hAnsi="Times New Roman"/>
          <w:b/>
          <w:bCs/>
          <w:sz w:val="28"/>
          <w:szCs w:val="28"/>
        </w:rPr>
        <w:t>Feature</w:t>
      </w:r>
      <w:r>
        <w:rPr>
          <w:rFonts w:ascii="Times New Roman" w:cs="Times New Roman" w:hAnsi="Times New Roman"/>
          <w:sz w:val="28"/>
          <w:szCs w:val="28"/>
        </w:rPr>
        <w:t xml:space="preserve"> branches. After successful testing, these branches are merged into Develop.</w:t>
      </w:r>
    </w:p>
    <w:p>
      <w:pPr>
        <w:jc w:val="both"/>
        <w:rPr>
          <w:rFonts w:ascii="Times New Roman" w:cs="Times New Roman" w:hAnsi="Times New Roman"/>
          <w:sz w:val="28"/>
          <w:szCs w:val="28"/>
        </w:rPr>
      </w:pPr>
      <w:r>
        <w:rPr>
          <w:rFonts w:ascii="Times New Roman" w:cs="Times New Roman" w:hAnsi="Times New Roman"/>
          <w:sz w:val="28"/>
          <w:szCs w:val="28"/>
        </w:rPr>
        <w:t xml:space="preserve">When a stable version is ready for deployment, a </w:t>
      </w:r>
      <w:r>
        <w:rPr>
          <w:rFonts w:ascii="Times New Roman" w:cs="Times New Roman" w:hAnsi="Times New Roman"/>
          <w:b/>
          <w:bCs/>
          <w:sz w:val="28"/>
          <w:szCs w:val="28"/>
        </w:rPr>
        <w:t>Release</w:t>
      </w:r>
      <w:r>
        <w:rPr>
          <w:rFonts w:ascii="Times New Roman" w:cs="Times New Roman" w:hAnsi="Times New Roman"/>
          <w:sz w:val="28"/>
          <w:szCs w:val="28"/>
        </w:rPr>
        <w:t xml:space="preserve"> branch is created. Critical production issues are corrected using </w:t>
      </w:r>
      <w:r>
        <w:rPr>
          <w:rFonts w:ascii="Times New Roman" w:cs="Times New Roman" w:hAnsi="Times New Roman"/>
          <w:b/>
          <w:bCs/>
          <w:sz w:val="28"/>
          <w:szCs w:val="28"/>
        </w:rPr>
        <w:t>Hotfix</w:t>
      </w:r>
      <w:r>
        <w:rPr>
          <w:rFonts w:ascii="Times New Roman" w:cs="Times New Roman" w:hAnsi="Times New Roman"/>
          <w:sz w:val="28"/>
          <w:szCs w:val="28"/>
        </w:rPr>
        <w:t xml:space="preserve"> branches.</w:t>
      </w:r>
    </w:p>
    <w:p>
      <w:pPr>
        <w:jc w:val="both"/>
        <w:rPr>
          <w:rFonts w:ascii="Times New Roman" w:cs="Times New Roman" w:hAnsi="Times New Roman"/>
          <w:sz w:val="28"/>
          <w:szCs w:val="28"/>
        </w:rPr>
      </w:pPr>
      <w:r>
        <w:rPr>
          <w:rFonts w:ascii="Times New Roman" w:cs="Times New Roman" w:hAnsi="Times New Roman"/>
          <w:sz w:val="28"/>
          <w:szCs w:val="28"/>
        </w:rPr>
        <w:t>The branching workflow minimizes conflicts while supporting collaborative software development.</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134"/>
        <w:gridCol w:w="3525"/>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Branch</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Purpose</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Main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Stable Production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Develop</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Feature Integration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Feature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New Module Development</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Release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Final Testing</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Hotfix</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Emergency Fixes</w:t>
            </w:r>
          </w:p>
        </w:tc>
      </w:tr>
    </w:tbl>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5731510" cy="2889250"/>
            <wp:effectExtent l="0" t="0" r="0" b="0"/>
            <wp:docPr id="46" name="图片 46"/>
            <wp:cNvGraphicFramePr>
              <a:graphicFrameLocks noChangeAspect="1"/>
            </wp:cNvGraphicFramePr>
            <a:graphic>
              <a:graphicData uri="http://schemas.openxmlformats.org/drawingml/2006/picture">
                <pic:pic>
                  <pic:nvPicPr>
                    <pic:cNvPr id="48" name="图片 48"/>
                    <pic:cNvPicPr/>
                  </pic:nvPicPr>
                  <pic:blipFill>
                    <a:blip r:embed="rId8"/>
                    <a:stretch>
                      <a:fillRect/>
                    </a:stretch>
                  </pic:blipFill>
                  <pic:spPr>
                    <a:xfrm rot="0">
                      <a:off x="0" y="0"/>
                      <a:ext cx="5731510" cy="2889250"/>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13. ROLE OF VERSION CONTROL IN COLLABORATION</w:t>
      </w:r>
    </w:p>
    <w:p>
      <w:pPr>
        <w:jc w:val="both"/>
        <w:rPr>
          <w:rFonts w:ascii="Times New Roman" w:cs="Times New Roman" w:hAnsi="Times New Roman"/>
          <w:sz w:val="28"/>
          <w:szCs w:val="28"/>
        </w:rPr>
      </w:pPr>
      <w:r>
        <w:rPr>
          <w:rFonts w:ascii="Times New Roman" w:cs="Times New Roman" w:hAnsi="Times New Roman"/>
          <w:sz w:val="28"/>
          <w:szCs w:val="28"/>
        </w:rPr>
        <w:t>Git enables multiple developers to work simultaneously on different parts of the AquaGuard 360 project without affecting each other's work. Every developer can create independent branches, implement new features, and merge them after successful testing.</w:t>
      </w:r>
    </w:p>
    <w:p>
      <w:pPr>
        <w:jc w:val="both"/>
        <w:rPr>
          <w:rFonts w:ascii="Times New Roman" w:cs="Times New Roman" w:hAnsi="Times New Roman"/>
          <w:sz w:val="28"/>
          <w:szCs w:val="28"/>
        </w:rPr>
      </w:pPr>
      <w:r>
        <w:rPr>
          <w:rFonts w:ascii="Times New Roman" w:cs="Times New Roman" w:hAnsi="Times New Roman"/>
          <w:sz w:val="28"/>
          <w:szCs w:val="28"/>
        </w:rPr>
        <w:t>The repository maintains complete version history, allowing previous project states to be restored whenever necessary. Merge requests and commit reviews also improve software quality by allowing changes to be reviewed before integration.</w:t>
      </w:r>
    </w:p>
    <w:p>
      <w:pPr>
        <w:jc w:val="both"/>
        <w:rPr>
          <w:rFonts w:ascii="Times New Roman" w:cs="Times New Roman" w:hAnsi="Times New Roman"/>
          <w:sz w:val="28"/>
          <w:szCs w:val="28"/>
        </w:rPr>
      </w:pPr>
      <w:r>
        <w:rPr>
          <w:rFonts w:ascii="Times New Roman" w:cs="Times New Roman" w:hAnsi="Times New Roman"/>
          <w:sz w:val="28"/>
          <w:szCs w:val="28"/>
        </w:rPr>
        <w:t>Remote repositories such as GitHub provide centralized storage, issue tracking, and collaborative code management, making software development more organized and efficient.</w:t>
      </w:r>
    </w:p>
    <w:p>
      <w:pPr>
        <w:jc w:val="both"/>
        <w:rPr>
          <w:rFonts w:ascii="Times New Roman" w:cs="Times New Roman" w:hAnsi="Times New Roman"/>
          <w:sz w:val="28"/>
          <w:szCs w:val="28"/>
        </w:rPr>
      </w:pPr>
      <w:r>
        <w:rPr>
          <w:rFonts w:ascii="Times New Roman" w:cs="Times New Roman" w:hAnsi="Times New Roman"/>
          <w:sz w:val="28"/>
          <w:szCs w:val="28"/>
        </w:rPr>
        <w:t>Overall, Git significantly improves project maintainability, traceability, collaboration, and software quality throughout the development lifecycle.</w:t>
      </w:r>
    </w:p>
    <w:p>
      <w:pPr>
        <w:jc w:val="both"/>
        <w:rPr>
          <w:rFonts w:ascii="Times New Roman" w:cs="Times New Roman" w:hAnsi="Times New Roman"/>
          <w:b/>
          <w:bCs/>
          <w:sz w:val="28"/>
          <w:szCs w:val="28"/>
        </w:rPr>
      </w:pPr>
      <w:r>
        <w:rPr>
          <w:rFonts w:ascii="Times New Roman" w:cs="Times New Roman" w:hAnsi="Times New Roman"/>
          <w:b/>
          <w:bCs/>
          <w:sz w:val="28"/>
          <w:szCs w:val="28"/>
        </w:rPr>
        <w:t>14. TESTING AND VALIDATION</w:t>
      </w:r>
    </w:p>
    <w:p>
      <w:pPr>
        <w:jc w:val="both"/>
        <w:rPr>
          <w:rFonts w:ascii="Times New Roman" w:cs="Times New Roman" w:hAnsi="Times New Roman"/>
          <w:sz w:val="28"/>
          <w:szCs w:val="28"/>
        </w:rPr>
      </w:pPr>
      <w:r>
        <w:rPr>
          <w:rFonts w:ascii="Times New Roman" w:cs="Times New Roman" w:hAnsi="Times New Roman"/>
          <w:sz w:val="28"/>
          <w:szCs w:val="28"/>
        </w:rPr>
        <w:t>Testing is an essential phase of software development because it verifies that every module performs its intended functionality correctly. AquaGuard 360 consists of several interconnected components including the frontend dashboard, backend REST APIs, AI prediction engine, database services, and Docker deployment. Each of these components must be tested individually as well as collectively to ensure reliable system operation.</w:t>
      </w:r>
    </w:p>
    <w:p>
      <w:pPr>
        <w:jc w:val="both"/>
        <w:rPr>
          <w:rFonts w:ascii="Times New Roman" w:cs="Times New Roman" w:hAnsi="Times New Roman"/>
          <w:sz w:val="28"/>
          <w:szCs w:val="28"/>
        </w:rPr>
      </w:pPr>
      <w:r>
        <w:rPr>
          <w:rFonts w:ascii="Times New Roman" w:cs="Times New Roman" w:hAnsi="Times New Roman"/>
          <w:sz w:val="28"/>
          <w:szCs w:val="28"/>
        </w:rPr>
        <w:t>Functional testing was carried out to verify user authentication, sensor data collection, AI-based contamination prediction, dashboard visualization, and report generation. Each function was executed using predefined test cases to confirm that the application produced the expected results.</w:t>
      </w:r>
    </w:p>
    <w:p>
      <w:pPr>
        <w:jc w:val="both"/>
        <w:rPr>
          <w:rFonts w:ascii="Times New Roman" w:cs="Times New Roman" w:hAnsi="Times New Roman"/>
          <w:sz w:val="28"/>
          <w:szCs w:val="28"/>
        </w:rPr>
      </w:pPr>
      <w:r>
        <w:rPr>
          <w:rFonts w:ascii="Times New Roman" w:cs="Times New Roman" w:hAnsi="Times New Roman"/>
          <w:sz w:val="28"/>
          <w:szCs w:val="28"/>
        </w:rPr>
        <w:t>Integration testing ensured that communication between different modules occurred correctly. The backend APIs were tested to verify successful interaction with the database, while the AI prediction module was validated using historical sensor datasets. Docker containers were also tested to ensure seamless communication between frontend, backend, AI services, and the database.</w:t>
      </w:r>
    </w:p>
    <w:p>
      <w:pPr>
        <w:jc w:val="both"/>
        <w:rPr>
          <w:rFonts w:ascii="Times New Roman" w:cs="Times New Roman" w:hAnsi="Times New Roman"/>
          <w:sz w:val="28"/>
          <w:szCs w:val="28"/>
        </w:rPr>
      </w:pPr>
      <w:r>
        <w:rPr>
          <w:rFonts w:ascii="Times New Roman" w:cs="Times New Roman" w:hAnsi="Times New Roman"/>
          <w:sz w:val="28"/>
          <w:szCs w:val="28"/>
        </w:rPr>
        <w:t>Performance testing focused on verifying that the application could process continuous sensor readings without significant delays. The system successfully handled simulated real-time sensor data while maintaining acceptable response times for dashboard updates and alert generation.</w:t>
      </w:r>
    </w:p>
    <w:p>
      <w:pPr>
        <w:jc w:val="both"/>
        <w:rPr>
          <w:rFonts w:ascii="Times New Roman" w:cs="Times New Roman" w:hAnsi="Times New Roman"/>
          <w:sz w:val="28"/>
          <w:szCs w:val="28"/>
        </w:rPr>
      </w:pPr>
      <w:r>
        <w:rPr>
          <w:rFonts w:ascii="Times New Roman" w:cs="Times New Roman" w:hAnsi="Times New Roman"/>
          <w:sz w:val="28"/>
          <w:szCs w:val="28"/>
        </w:rPr>
        <w:t>Testing confirmed that the repository structure, application logic, and deployment configuration functioned together effectively, providing a stable foundation for future enhancements.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9" name="矩形 4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0" o:spid="_x0000_s50"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Test Summary</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3004"/>
        <w:gridCol w:w="4365"/>
        <w:gridCol w:w="1111"/>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Test Case</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Expected Result</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Status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User Login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Successful Authentication</w:t>
            </w:r>
          </w:p>
        </w:tc>
        <w:tc>
          <w:tcPr>
            <w:vAlign w:val="center"/>
          </w:tcPr>
          <w:p>
            <w:pPr>
              <w:jc w:val="both"/>
              <w:rPr>
                <w:rFonts w:ascii="Times New Roman" w:cs="Times New Roman" w:hAnsi="Times New Roman"/>
                <w:sz w:val="28"/>
                <w:szCs w:val="28"/>
              </w:rPr>
            </w:pPr>
            <w:r>
              <w:rPr>
                <w:rFonts w:ascii="Segoe UI Emoji" w:cs="Segoe UI Emoji" w:hAnsi="Segoe UI Emoji"/>
                <w:sz w:val="28"/>
                <w:szCs w:val="28"/>
              </w:rPr>
              <w:t>✅</w:t>
            </w:r>
            <w:r>
              <w:rPr>
                <w:rFonts w:ascii="Times New Roman" w:cs="Times New Roman" w:hAnsi="Times New Roman"/>
                <w:sz w:val="28"/>
                <w:szCs w:val="28"/>
              </w:rPr>
              <w:t xml:space="preserve"> Pass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Sensor Data Collection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Data Stored Successfully</w:t>
            </w:r>
          </w:p>
        </w:tc>
        <w:tc>
          <w:tcPr>
            <w:vAlign w:val="center"/>
          </w:tcPr>
          <w:p>
            <w:pPr>
              <w:jc w:val="both"/>
              <w:rPr>
                <w:rFonts w:ascii="Times New Roman" w:cs="Times New Roman" w:hAnsi="Times New Roman"/>
                <w:sz w:val="28"/>
                <w:szCs w:val="28"/>
              </w:rPr>
            </w:pPr>
            <w:r>
              <w:rPr>
                <w:rFonts w:ascii="Segoe UI Emoji" w:cs="Segoe UI Emoji" w:hAnsi="Segoe UI Emoji"/>
                <w:sz w:val="28"/>
                <w:szCs w:val="28"/>
              </w:rPr>
              <w:t>✅</w:t>
            </w:r>
            <w:r>
              <w:rPr>
                <w:rFonts w:ascii="Times New Roman" w:cs="Times New Roman" w:hAnsi="Times New Roman"/>
                <w:sz w:val="28"/>
                <w:szCs w:val="28"/>
              </w:rPr>
              <w:t xml:space="preserve"> Pass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AI Prediction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Correct Contamination Prediction</w:t>
            </w:r>
          </w:p>
        </w:tc>
        <w:tc>
          <w:tcPr>
            <w:vAlign w:val="center"/>
          </w:tcPr>
          <w:p>
            <w:pPr>
              <w:jc w:val="both"/>
              <w:rPr>
                <w:rFonts w:ascii="Times New Roman" w:cs="Times New Roman" w:hAnsi="Times New Roman"/>
                <w:sz w:val="28"/>
                <w:szCs w:val="28"/>
              </w:rPr>
            </w:pPr>
            <w:r>
              <w:rPr>
                <w:rFonts w:ascii="Segoe UI Emoji" w:cs="Segoe UI Emoji" w:hAnsi="Segoe UI Emoji"/>
                <w:sz w:val="28"/>
                <w:szCs w:val="28"/>
              </w:rPr>
              <w:t>✅</w:t>
            </w:r>
            <w:r>
              <w:rPr>
                <w:rFonts w:ascii="Times New Roman" w:cs="Times New Roman" w:hAnsi="Times New Roman"/>
                <w:sz w:val="28"/>
                <w:szCs w:val="28"/>
              </w:rPr>
              <w:t xml:space="preserve"> Pass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Dashboard</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Display Live Sensor Data</w:t>
            </w:r>
          </w:p>
        </w:tc>
        <w:tc>
          <w:tcPr>
            <w:vAlign w:val="center"/>
          </w:tcPr>
          <w:p>
            <w:pPr>
              <w:jc w:val="both"/>
              <w:rPr>
                <w:rFonts w:ascii="Times New Roman" w:cs="Times New Roman" w:hAnsi="Times New Roman"/>
                <w:sz w:val="28"/>
                <w:szCs w:val="28"/>
              </w:rPr>
            </w:pPr>
            <w:r>
              <w:rPr>
                <w:rFonts w:ascii="Segoe UI Emoji" w:cs="Segoe UI Emoji" w:hAnsi="Segoe UI Emoji"/>
                <w:sz w:val="28"/>
                <w:szCs w:val="28"/>
              </w:rPr>
              <w:t>✅</w:t>
            </w:r>
            <w:r>
              <w:rPr>
                <w:rFonts w:ascii="Times New Roman" w:cs="Times New Roman" w:hAnsi="Times New Roman"/>
                <w:sz w:val="28"/>
                <w:szCs w:val="28"/>
              </w:rPr>
              <w:t xml:space="preserve"> Pass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Alert Generation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Notification Generated</w:t>
            </w:r>
          </w:p>
        </w:tc>
        <w:tc>
          <w:tcPr>
            <w:vAlign w:val="center"/>
          </w:tcPr>
          <w:p>
            <w:pPr>
              <w:jc w:val="both"/>
              <w:rPr>
                <w:rFonts w:ascii="Times New Roman" w:cs="Times New Roman" w:hAnsi="Times New Roman"/>
                <w:sz w:val="28"/>
                <w:szCs w:val="28"/>
              </w:rPr>
            </w:pPr>
            <w:r>
              <w:rPr>
                <w:rFonts w:ascii="Segoe UI Emoji" w:cs="Segoe UI Emoji" w:hAnsi="Segoe UI Emoji"/>
                <w:sz w:val="28"/>
                <w:szCs w:val="28"/>
              </w:rPr>
              <w:t>✅</w:t>
            </w:r>
            <w:r>
              <w:rPr>
                <w:rFonts w:ascii="Times New Roman" w:cs="Times New Roman" w:hAnsi="Times New Roman"/>
                <w:sz w:val="28"/>
                <w:szCs w:val="28"/>
              </w:rPr>
              <w:t xml:space="preserve"> Pass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Docker Deployment</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Containers Running Successfully</w:t>
            </w:r>
          </w:p>
        </w:tc>
        <w:tc>
          <w:tcPr>
            <w:vAlign w:val="center"/>
          </w:tcPr>
          <w:p>
            <w:pPr>
              <w:jc w:val="both"/>
              <w:rPr>
                <w:rFonts w:ascii="Times New Roman" w:cs="Times New Roman" w:hAnsi="Times New Roman"/>
                <w:sz w:val="28"/>
                <w:szCs w:val="28"/>
              </w:rPr>
            </w:pPr>
            <w:r>
              <w:rPr>
                <w:rFonts w:ascii="Segoe UI Emoji" w:cs="Segoe UI Emoji" w:hAnsi="Segoe UI Emoji"/>
                <w:sz w:val="28"/>
                <w:szCs w:val="28"/>
              </w:rPr>
              <w:t>✅</w:t>
            </w:r>
            <w:r>
              <w:rPr>
                <w:rFonts w:ascii="Times New Roman" w:cs="Times New Roman" w:hAnsi="Times New Roman"/>
                <w:sz w:val="28"/>
                <w:szCs w:val="28"/>
              </w:rPr>
              <w:t xml:space="preserve"> Pass</w:t>
            </w:r>
          </w:p>
        </w:tc>
      </w:tr>
    </w:tbl>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519200" cy="2805545"/>
            <wp:effectExtent l="0" t="0" r="0" b="0"/>
            <wp:docPr id="51" name="图片 51"/>
            <wp:cNvGraphicFramePr>
              <a:graphicFrameLocks noChangeAspect="1"/>
            </wp:cNvGraphicFramePr>
            <a:graphic>
              <a:graphicData uri="http://schemas.openxmlformats.org/drawingml/2006/picture">
                <pic:pic>
                  <pic:nvPicPr>
                    <pic:cNvPr id="53" name="图片 53"/>
                    <pic:cNvPicPr/>
                  </pic:nvPicPr>
                  <pic:blipFill>
                    <a:blip r:embed="rId9"/>
                    <a:stretch>
                      <a:fillRect/>
                    </a:stretch>
                  </pic:blipFill>
                  <pic:spPr>
                    <a:xfrm rot="0">
                      <a:off x="0" y="0"/>
                      <a:ext cx="6519200" cy="280554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54" name="矩形 5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5" o:spid="_x0000_s5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15. REPOSITORY DOCUMENTATION REVIEW</w:t>
      </w:r>
    </w:p>
    <w:p>
      <w:pPr>
        <w:jc w:val="both"/>
        <w:rPr>
          <w:rFonts w:ascii="Times New Roman" w:cs="Times New Roman" w:hAnsi="Times New Roman"/>
          <w:sz w:val="28"/>
          <w:szCs w:val="28"/>
        </w:rPr>
      </w:pPr>
      <w:r>
        <w:rPr>
          <w:rFonts w:ascii="Times New Roman" w:cs="Times New Roman" w:hAnsi="Times New Roman"/>
          <w:sz w:val="28"/>
          <w:szCs w:val="28"/>
        </w:rPr>
        <w:t>A well-maintained repository includes not only source code but also documentation that explains project setup, architecture, APIs, deployment procedures, and usage instructions.</w:t>
      </w:r>
    </w:p>
    <w:p>
      <w:pPr>
        <w:jc w:val="both"/>
        <w:rPr>
          <w:rFonts w:ascii="Times New Roman" w:cs="Times New Roman" w:hAnsi="Times New Roman"/>
          <w:sz w:val="28"/>
          <w:szCs w:val="28"/>
        </w:rPr>
      </w:pPr>
      <w:r>
        <w:rPr>
          <w:rFonts w:ascii="Times New Roman" w:cs="Times New Roman" w:hAnsi="Times New Roman"/>
          <w:sz w:val="28"/>
          <w:szCs w:val="28"/>
        </w:rPr>
        <w:t xml:space="preserve">The AquaGuard 360 repository contains a </w:t>
      </w:r>
      <w:r>
        <w:rPr>
          <w:rFonts w:ascii="Times New Roman" w:cs="Times New Roman" w:hAnsi="Times New Roman"/>
          <w:b/>
          <w:bCs/>
          <w:sz w:val="28"/>
          <w:szCs w:val="28"/>
        </w:rPr>
        <w:t>README.md</w:t>
      </w:r>
      <w:r>
        <w:rPr>
          <w:rFonts w:ascii="Times New Roman" w:cs="Times New Roman" w:hAnsi="Times New Roman"/>
          <w:sz w:val="28"/>
          <w:szCs w:val="28"/>
        </w:rPr>
        <w:t xml:space="preserve"> file that provides an overview of the project, installation steps, required software, project objectives, and execution instructions. This file serves as the primary guide for developers who access the repository for the first time.</w:t>
      </w:r>
    </w:p>
    <w:p>
      <w:pPr>
        <w:jc w:val="both"/>
        <w:rPr>
          <w:rFonts w:ascii="Times New Roman" w:cs="Times New Roman" w:hAnsi="Times New Roman"/>
          <w:sz w:val="28"/>
          <w:szCs w:val="28"/>
        </w:rPr>
      </w:pPr>
      <w:r>
        <w:rPr>
          <w:rFonts w:ascii="Times New Roman" w:cs="Times New Roman" w:hAnsi="Times New Roman"/>
          <w:sz w:val="28"/>
          <w:szCs w:val="28"/>
        </w:rPr>
        <w:t>Additional documentation includes API descriptions, Docker deployment instructions, user guides, and project reports. These documents help developers understand the system architecture, configure the application, and troubleshoot common issues.</w:t>
      </w:r>
    </w:p>
    <w:p>
      <w:pPr>
        <w:jc w:val="both"/>
        <w:rPr>
          <w:rFonts w:ascii="Times New Roman" w:cs="Times New Roman" w:hAnsi="Times New Roman"/>
          <w:sz w:val="28"/>
          <w:szCs w:val="28"/>
        </w:rPr>
      </w:pPr>
      <w:r>
        <w:rPr>
          <w:rFonts w:ascii="Times New Roman" w:cs="Times New Roman" w:hAnsi="Times New Roman"/>
          <w:sz w:val="28"/>
          <w:szCs w:val="28"/>
        </w:rPr>
        <w:t>The documentation also explains the repository structure, making it easier to locate backend services, frontend components, AI models, configuration files, and deployment resources.</w:t>
      </w:r>
    </w:p>
    <w:p>
      <w:pPr>
        <w:jc w:val="both"/>
        <w:rPr>
          <w:rFonts w:ascii="Times New Roman" w:cs="Times New Roman" w:hAnsi="Times New Roman"/>
          <w:sz w:val="28"/>
          <w:szCs w:val="28"/>
        </w:rPr>
      </w:pPr>
      <w:r>
        <w:rPr>
          <w:rFonts w:ascii="Times New Roman" w:cs="Times New Roman" w:hAnsi="Times New Roman"/>
          <w:sz w:val="28"/>
          <w:szCs w:val="28"/>
        </w:rPr>
        <w:t>Comprehensive documentation significantly reduces onboarding time for new contributors and supports long-term software maintenance.</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56" name="矩形 5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7" o:spid="_x0000_s57"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Documentation Included</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README.md</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Installation Guide</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API Documentation</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Docker Configuration Guide</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User Manual</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Project Report</w:t>
      </w:r>
    </w:p>
    <w:p>
      <w:pPr>
        <w:jc w:val="both"/>
        <w:rPr>
          <w:rFonts w:ascii="Times New Roman" w:cs="Times New Roman" w:hAnsi="Times New Roman"/>
          <w:sz w:val="28"/>
          <w:szCs w:val="28"/>
        </w:rPr>
      </w:pPr>
      <w:r>
        <w:rPr>
          <w:rFonts w:ascii="Times New Roman" w:cs="Times New Roman" w:hAnsi="Times New Roman"/>
          <w:sz w:val="28"/>
          <w:szCs w:val="28"/>
        </w:rPr>
        <w:t>These documents ensure that the repository remains understandable even as new developers join the project.</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58" name="矩形 5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9" o:spid="_x0000_s59"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291173" cy="1690254"/>
            <wp:effectExtent l="0" t="0" r="0" b="0"/>
            <wp:docPr id="60" name="图片 60"/>
            <wp:cNvGraphicFramePr>
              <a:graphicFrameLocks noChangeAspect="1"/>
            </wp:cNvGraphicFramePr>
            <a:graphic>
              <a:graphicData uri="http://schemas.openxmlformats.org/drawingml/2006/picture">
                <pic:pic>
                  <pic:nvPicPr>
                    <pic:cNvPr id="62" name="图片 62"/>
                    <pic:cNvPicPr/>
                  </pic:nvPicPr>
                  <pic:blipFill>
                    <a:blip r:embed="rId10"/>
                    <a:stretch>
                      <a:fillRect/>
                    </a:stretch>
                  </pic:blipFill>
                  <pic:spPr>
                    <a:xfrm rot="0">
                      <a:off x="0" y="0"/>
                      <a:ext cx="6291173" cy="1690254"/>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63" name="矩形 6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4" o:spid="_x0000_s64"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16. CODE REVIEW FINDINGS</w:t>
      </w:r>
    </w:p>
    <w:p>
      <w:pPr>
        <w:jc w:val="both"/>
        <w:rPr>
          <w:rFonts w:ascii="Times New Roman" w:cs="Times New Roman" w:hAnsi="Times New Roman"/>
          <w:sz w:val="28"/>
          <w:szCs w:val="28"/>
        </w:rPr>
      </w:pPr>
      <w:r>
        <w:rPr>
          <w:rFonts w:ascii="Times New Roman" w:cs="Times New Roman" w:hAnsi="Times New Roman"/>
          <w:sz w:val="28"/>
          <w:szCs w:val="28"/>
        </w:rPr>
        <w:t>The code review identified several strengths that contribute to the overall quality of the AquaGuard 360 project.</w:t>
      </w:r>
    </w:p>
    <w:p>
      <w:pPr>
        <w:jc w:val="both"/>
        <w:rPr>
          <w:rFonts w:ascii="Times New Roman" w:cs="Times New Roman" w:hAnsi="Times New Roman"/>
          <w:sz w:val="28"/>
          <w:szCs w:val="28"/>
        </w:rPr>
      </w:pPr>
      <w:r>
        <w:rPr>
          <w:rFonts w:ascii="Times New Roman" w:cs="Times New Roman" w:hAnsi="Times New Roman"/>
          <w:sz w:val="28"/>
          <w:szCs w:val="28"/>
        </w:rPr>
        <w:t>The repository follows a modular architecture where related functionalities are grouped into independent folders. Backend services, frontend components, AI prediction models, Docker configuration files, and documentation are clearly separated, making the project easier to maintain.</w:t>
      </w:r>
    </w:p>
    <w:p>
      <w:pPr>
        <w:jc w:val="both"/>
        <w:rPr>
          <w:rFonts w:ascii="Times New Roman" w:cs="Times New Roman" w:hAnsi="Times New Roman"/>
          <w:sz w:val="28"/>
          <w:szCs w:val="28"/>
        </w:rPr>
      </w:pPr>
      <w:r>
        <w:rPr>
          <w:rFonts w:ascii="Times New Roman" w:cs="Times New Roman" w:hAnsi="Times New Roman"/>
          <w:sz w:val="28"/>
          <w:szCs w:val="28"/>
        </w:rPr>
        <w:t>Variable names, function names, and file names are meaningful and follow consistent naming conventions. Proper indentation and formatting improve code readability, while reusable components reduce duplication across the project.</w:t>
      </w:r>
    </w:p>
    <w:p>
      <w:pPr>
        <w:jc w:val="both"/>
        <w:rPr>
          <w:rFonts w:ascii="Times New Roman" w:cs="Times New Roman" w:hAnsi="Times New Roman"/>
          <w:sz w:val="28"/>
          <w:szCs w:val="28"/>
        </w:rPr>
      </w:pPr>
      <w:r>
        <w:rPr>
          <w:rFonts w:ascii="Times New Roman" w:cs="Times New Roman" w:hAnsi="Times New Roman"/>
          <w:sz w:val="28"/>
          <w:szCs w:val="28"/>
        </w:rPr>
        <w:t>Git version control is used effectively to maintain project history and support collaborative development. Meaningful commit messages allow developers to understand previous modifications quickly.</w:t>
      </w:r>
    </w:p>
    <w:p>
      <w:pPr>
        <w:jc w:val="both"/>
        <w:rPr>
          <w:rFonts w:ascii="Times New Roman" w:cs="Times New Roman" w:hAnsi="Times New Roman"/>
          <w:sz w:val="28"/>
          <w:szCs w:val="28"/>
        </w:rPr>
      </w:pPr>
      <w:r>
        <w:rPr>
          <w:rFonts w:ascii="Times New Roman" w:cs="Times New Roman" w:hAnsi="Times New Roman"/>
          <w:sz w:val="28"/>
          <w:szCs w:val="28"/>
        </w:rPr>
        <w:t>Despite these strengths, several opportunities for improvement were identified. Automated unit testing can be expanded to increase code coverage. Static code analysis tools such as SonarQube or Pylint may also be integrated to detect potential issues during development.</w:t>
      </w:r>
    </w:p>
    <w:p>
      <w:pPr>
        <w:jc w:val="both"/>
        <w:rPr>
          <w:rFonts w:ascii="Times New Roman" w:cs="Times New Roman" w:hAnsi="Times New Roman"/>
          <w:sz w:val="28"/>
          <w:szCs w:val="28"/>
        </w:rPr>
      </w:pPr>
      <w:r>
        <w:rPr>
          <w:rFonts w:ascii="Times New Roman" w:cs="Times New Roman" w:hAnsi="Times New Roman"/>
          <w:sz w:val="28"/>
          <w:szCs w:val="28"/>
        </w:rPr>
        <w:t>Continuous Integration (CI) pipelines can be introduced to automate testing whenever new commits are pushed to the repository. Automated deployment pipelines can also simplify software releases and reduce manual configuration effort.</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65" name="矩形 6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6" o:spid="_x0000_s66"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Strengths</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Modular repository structure.</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Clean code organization.</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Meaningful commit messages.</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Proper documentation.</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Good folder hierarchy.</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Docker support.</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Git-based collaboration.</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Maintainable architecture.</w:t>
      </w:r>
    </w:p>
    <w:p>
      <w:pPr>
        <w:jc w:val="both"/>
        <w:rPr>
          <w:rFonts w:ascii="Times New Roman" w:cs="Times New Roman" w:hAnsi="Times New Roman"/>
          <w:b/>
          <w:bCs/>
          <w:sz w:val="28"/>
          <w:szCs w:val="28"/>
        </w:rPr>
      </w:pPr>
      <w:r>
        <w:rPr>
          <w:rFonts w:ascii="Times New Roman" w:cs="Times New Roman" w:hAnsi="Times New Roman"/>
          <w:b/>
          <w:bCs/>
          <w:sz w:val="28"/>
          <w:szCs w:val="28"/>
        </w:rPr>
        <w:t>Improvements</w:t>
      </w:r>
    </w:p>
    <w:p>
      <w:pPr>
        <w:numPr>
          <w:ilvl w:val="0"/>
          <w:numId w:val="7"/>
        </w:numPr>
        <w:jc w:val="both"/>
        <w:rPr>
          <w:rFonts w:ascii="Times New Roman" w:cs="Times New Roman" w:hAnsi="Times New Roman"/>
          <w:sz w:val="28"/>
          <w:szCs w:val="28"/>
        </w:rPr>
      </w:pPr>
      <w:r>
        <w:rPr>
          <w:rFonts w:ascii="Times New Roman" w:cs="Times New Roman" w:hAnsi="Times New Roman"/>
          <w:sz w:val="28"/>
          <w:szCs w:val="28"/>
        </w:rPr>
        <w:t>Increase automated testing.</w:t>
      </w:r>
    </w:p>
    <w:p>
      <w:pPr>
        <w:numPr>
          <w:ilvl w:val="0"/>
          <w:numId w:val="7"/>
        </w:numPr>
        <w:jc w:val="both"/>
        <w:rPr>
          <w:rFonts w:ascii="Times New Roman" w:cs="Times New Roman" w:hAnsi="Times New Roman"/>
          <w:sz w:val="28"/>
          <w:szCs w:val="28"/>
        </w:rPr>
      </w:pPr>
      <w:r>
        <w:rPr>
          <w:rFonts w:ascii="Times New Roman" w:cs="Times New Roman" w:hAnsi="Times New Roman"/>
          <w:sz w:val="28"/>
          <w:szCs w:val="28"/>
        </w:rPr>
        <w:t>Add Continuous Integration.</w:t>
      </w:r>
    </w:p>
    <w:p>
      <w:pPr>
        <w:numPr>
          <w:ilvl w:val="0"/>
          <w:numId w:val="7"/>
        </w:numPr>
        <w:jc w:val="both"/>
        <w:rPr>
          <w:rFonts w:ascii="Times New Roman" w:cs="Times New Roman" w:hAnsi="Times New Roman"/>
          <w:sz w:val="28"/>
          <w:szCs w:val="28"/>
        </w:rPr>
      </w:pPr>
      <w:r>
        <w:rPr>
          <w:rFonts w:ascii="Times New Roman" w:cs="Times New Roman" w:hAnsi="Times New Roman"/>
          <w:sz w:val="28"/>
          <w:szCs w:val="28"/>
        </w:rPr>
        <w:t>Improve code coverage.</w:t>
      </w:r>
    </w:p>
    <w:p>
      <w:pPr>
        <w:numPr>
          <w:ilvl w:val="0"/>
          <w:numId w:val="7"/>
        </w:numPr>
        <w:jc w:val="both"/>
        <w:rPr>
          <w:rFonts w:ascii="Times New Roman" w:cs="Times New Roman" w:hAnsi="Times New Roman"/>
          <w:sz w:val="28"/>
          <w:szCs w:val="28"/>
        </w:rPr>
      </w:pPr>
      <w:r>
        <w:rPr>
          <w:rFonts w:ascii="Times New Roman" w:cs="Times New Roman" w:hAnsi="Times New Roman"/>
          <w:sz w:val="28"/>
          <w:szCs w:val="28"/>
        </w:rPr>
        <w:t>Introduce static code analysis.</w:t>
      </w:r>
    </w:p>
    <w:p>
      <w:pPr>
        <w:numPr>
          <w:ilvl w:val="0"/>
          <w:numId w:val="7"/>
        </w:numPr>
        <w:jc w:val="both"/>
        <w:rPr>
          <w:rFonts w:ascii="Times New Roman" w:cs="Times New Roman" w:hAnsi="Times New Roman"/>
          <w:sz w:val="28"/>
          <w:szCs w:val="28"/>
        </w:rPr>
      </w:pPr>
      <w:r>
        <w:rPr>
          <w:rFonts w:ascii="Times New Roman" w:cs="Times New Roman" w:hAnsi="Times New Roman"/>
          <w:sz w:val="28"/>
          <w:szCs w:val="28"/>
        </w:rPr>
        <w:t>Expand logging and monitoring.</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67" name="矩形 6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8" o:spid="_x0000_s68"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17. RECOMMENDATIONS</w:t>
      </w:r>
    </w:p>
    <w:p>
      <w:pPr>
        <w:jc w:val="both"/>
        <w:rPr>
          <w:rFonts w:ascii="Times New Roman" w:cs="Times New Roman" w:hAnsi="Times New Roman"/>
          <w:sz w:val="28"/>
          <w:szCs w:val="28"/>
        </w:rPr>
      </w:pPr>
      <w:r>
        <w:rPr>
          <w:rFonts w:ascii="Times New Roman" w:cs="Times New Roman" w:hAnsi="Times New Roman"/>
          <w:sz w:val="28"/>
          <w:szCs w:val="28"/>
        </w:rPr>
        <w:t>Based on the repository review, several recommendations are proposed to further improve the AquaGuard 360 project.</w:t>
      </w:r>
    </w:p>
    <w:p>
      <w:pPr>
        <w:jc w:val="both"/>
        <w:rPr>
          <w:rFonts w:ascii="Times New Roman" w:cs="Times New Roman" w:hAnsi="Times New Roman"/>
          <w:sz w:val="28"/>
          <w:szCs w:val="28"/>
        </w:rPr>
      </w:pPr>
      <w:r>
        <w:rPr>
          <w:rFonts w:ascii="Times New Roman" w:cs="Times New Roman" w:hAnsi="Times New Roman"/>
          <w:sz w:val="28"/>
          <w:szCs w:val="28"/>
        </w:rPr>
        <w:t>The repository should continue following modular development practices so that new features can be added without affecting existing components. Developers should maintain meaningful commit messages and continue using structured Git branching strategies.</w:t>
      </w:r>
    </w:p>
    <w:p>
      <w:pPr>
        <w:jc w:val="both"/>
        <w:rPr>
          <w:rFonts w:ascii="Times New Roman" w:cs="Times New Roman" w:hAnsi="Times New Roman"/>
          <w:sz w:val="28"/>
          <w:szCs w:val="28"/>
        </w:rPr>
      </w:pPr>
      <w:r>
        <w:rPr>
          <w:rFonts w:ascii="Times New Roman" w:cs="Times New Roman" w:hAnsi="Times New Roman"/>
          <w:sz w:val="28"/>
          <w:szCs w:val="28"/>
        </w:rPr>
        <w:t>Automated testing should be integrated into the repository using Continuous Integration platforms such as GitHub Actions. This will ensure that every code modification is validated before merging into the main branch.</w:t>
      </w:r>
    </w:p>
    <w:p>
      <w:pPr>
        <w:jc w:val="both"/>
        <w:rPr>
          <w:rFonts w:ascii="Times New Roman" w:cs="Times New Roman" w:hAnsi="Times New Roman"/>
          <w:sz w:val="28"/>
          <w:szCs w:val="28"/>
        </w:rPr>
      </w:pPr>
      <w:r>
        <w:rPr>
          <w:rFonts w:ascii="Times New Roman" w:cs="Times New Roman" w:hAnsi="Times New Roman"/>
          <w:sz w:val="28"/>
          <w:szCs w:val="28"/>
        </w:rPr>
        <w:t>Future versions of the project may also incorporate Kubernetes for container orchestration, enabling the application to scale efficiently across cloud environments.</w:t>
      </w:r>
    </w:p>
    <w:p>
      <w:pPr>
        <w:jc w:val="both"/>
        <w:rPr>
          <w:rFonts w:ascii="Times New Roman" w:cs="Times New Roman" w:hAnsi="Times New Roman"/>
          <w:sz w:val="28"/>
          <w:szCs w:val="28"/>
        </w:rPr>
      </w:pPr>
      <w:r>
        <w:rPr>
          <w:rFonts w:ascii="Times New Roman" w:cs="Times New Roman" w:hAnsi="Times New Roman"/>
          <w:sz w:val="28"/>
          <w:szCs w:val="28"/>
        </w:rPr>
        <w:t>Security can be further enhanced by implementing automated vulnerability scanning for Docker images and dependency analysis during every build.</w:t>
      </w:r>
    </w:p>
    <w:p>
      <w:pPr>
        <w:jc w:val="both"/>
        <w:rPr>
          <w:rFonts w:ascii="Times New Roman" w:cs="Times New Roman" w:hAnsi="Times New Roman"/>
          <w:sz w:val="28"/>
          <w:szCs w:val="28"/>
        </w:rPr>
      </w:pPr>
      <w:r>
        <w:rPr>
          <w:rFonts w:ascii="Times New Roman" w:cs="Times New Roman" w:hAnsi="Times New Roman"/>
          <w:sz w:val="28"/>
          <w:szCs w:val="28"/>
        </w:rPr>
        <w:t>Finally, repository documentation should be updated regularly to reflect software changes, ensuring that future contributors can easily understand the project structure and deployment process.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69" name="矩形 6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70" o:spid="_x0000_s70"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18. CONCLUSION</w:t>
      </w:r>
    </w:p>
    <w:p>
      <w:pPr>
        <w:jc w:val="both"/>
        <w:rPr>
          <w:rFonts w:ascii="Times New Roman" w:cs="Times New Roman" w:hAnsi="Times New Roman"/>
          <w:sz w:val="28"/>
          <w:szCs w:val="28"/>
        </w:rPr>
      </w:pPr>
      <w:r>
        <w:rPr>
          <w:rFonts w:ascii="Times New Roman" w:cs="Times New Roman" w:hAnsi="Times New Roman"/>
          <w:sz w:val="28"/>
          <w:szCs w:val="28"/>
        </w:rPr>
        <w:t>The repository review demonstrates that AquaGuard 360 follows good software engineering practices through the effective use of modular architecture, Git version control, Docker containerization, and comprehensive documentation.</w:t>
      </w:r>
    </w:p>
    <w:p>
      <w:pPr>
        <w:jc w:val="both"/>
        <w:rPr>
          <w:rFonts w:ascii="Times New Roman" w:cs="Times New Roman" w:hAnsi="Times New Roman"/>
          <w:sz w:val="28"/>
          <w:szCs w:val="28"/>
        </w:rPr>
      </w:pPr>
      <w:r>
        <w:rPr>
          <w:rFonts w:ascii="Times New Roman" w:cs="Times New Roman" w:hAnsi="Times New Roman"/>
          <w:sz w:val="28"/>
          <w:szCs w:val="28"/>
        </w:rPr>
        <w:t>The project repository is organized logically, making it easier to navigate, maintain, and extend. Source code follows consistent coding standards and supports collaborative development through meaningful commit history and structured branching strategies.</w:t>
      </w:r>
    </w:p>
    <w:p>
      <w:pPr>
        <w:jc w:val="both"/>
        <w:rPr>
          <w:rFonts w:ascii="Times New Roman" w:cs="Times New Roman" w:hAnsi="Times New Roman"/>
          <w:sz w:val="28"/>
          <w:szCs w:val="28"/>
        </w:rPr>
      </w:pPr>
      <w:r>
        <w:rPr>
          <w:rFonts w:ascii="Times New Roman" w:cs="Times New Roman" w:hAnsi="Times New Roman"/>
          <w:sz w:val="28"/>
          <w:szCs w:val="28"/>
        </w:rPr>
        <w:t>Testing confirms that the application functions correctly across its major modules, while Docker ensures consistent deployment across different environments. Repository documentation provides sufficient guidance for installation, configuration, and project maintenance.</w:t>
      </w:r>
    </w:p>
    <w:p>
      <w:pPr>
        <w:jc w:val="both"/>
        <w:rPr>
          <w:rFonts w:ascii="Times New Roman" w:cs="Times New Roman" w:hAnsi="Times New Roman"/>
          <w:sz w:val="28"/>
          <w:szCs w:val="28"/>
        </w:rPr>
      </w:pPr>
      <w:r>
        <w:rPr>
          <w:rFonts w:ascii="Times New Roman" w:cs="Times New Roman" w:hAnsi="Times New Roman"/>
          <w:sz w:val="28"/>
          <w:szCs w:val="28"/>
        </w:rPr>
        <w:t>Although additional automation and testing can further improve software quality, the current repository provides a strong foundation for future development. Overall, AquaGuard 360 demonstrates effective repository management, maintainable software design, and collaborative development practices suitable for real-world intelligent monitoring systems.</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tabs>
          <w:tab w:val="left" w:pos="7131"/>
        </w:tabs>
        <w:rPr>
          <w:rFonts w:ascii="Times New Roman" w:cs="Times New Roman" w:hAnsi="Times New Roman"/>
          <w:b/>
          <w:bCs/>
          <w:sz w:val="28"/>
          <w:szCs w:val="28"/>
        </w:rPr>
      </w:pPr>
      <w:r>
        <w:rPr>
          <w:rFonts w:ascii="Times New Roman" w:cs="Times New Roman" w:hAnsi="Times New Roman"/>
          <w:b/>
          <w:bCs/>
          <w:sz w:val="28"/>
          <w:szCs w:val="28"/>
        </w:rPr>
        <w:t>REFERENCES</w:t>
      </w:r>
    </w:p>
    <w:p>
      <w:pPr>
        <w:numPr>
          <w:ilvl w:val="0"/>
          <w:numId w:val="8"/>
        </w:numPr>
        <w:tabs>
          <w:tab w:val="left" w:pos="7131"/>
        </w:tabs>
        <w:jc w:val="both"/>
        <w:rPr>
          <w:rFonts w:ascii="Times New Roman" w:cs="Times New Roman" w:hAnsi="Times New Roman"/>
          <w:sz w:val="28"/>
          <w:szCs w:val="28"/>
        </w:rPr>
      </w:pPr>
      <w:r>
        <w:rPr>
          <w:rFonts w:ascii="Times New Roman" w:cs="Times New Roman" w:hAnsi="Times New Roman"/>
          <w:sz w:val="28"/>
          <w:szCs w:val="28"/>
        </w:rPr>
        <w:t xml:space="preserve"> Git Documentation.</w:t>
      </w:r>
    </w:p>
    <w:p>
      <w:pPr>
        <w:numPr>
          <w:ilvl w:val="0"/>
          <w:numId w:val="8"/>
        </w:numPr>
        <w:tabs>
          <w:tab w:val="left" w:pos="7131"/>
        </w:tabs>
        <w:jc w:val="both"/>
        <w:rPr>
          <w:rFonts w:ascii="Times New Roman" w:cs="Times New Roman" w:hAnsi="Times New Roman"/>
          <w:sz w:val="28"/>
          <w:szCs w:val="28"/>
        </w:rPr>
      </w:pPr>
      <w:r>
        <w:rPr>
          <w:rFonts w:ascii="Times New Roman" w:cs="Times New Roman" w:hAnsi="Times New Roman"/>
          <w:sz w:val="28"/>
          <w:szCs w:val="28"/>
        </w:rPr>
        <w:t xml:space="preserve"> GitHub Documentation.</w:t>
      </w:r>
    </w:p>
    <w:p>
      <w:pPr>
        <w:numPr>
          <w:ilvl w:val="0"/>
          <w:numId w:val="8"/>
        </w:numPr>
        <w:tabs>
          <w:tab w:val="left" w:pos="7131"/>
        </w:tabs>
        <w:jc w:val="both"/>
        <w:rPr>
          <w:rFonts w:ascii="Times New Roman" w:cs="Times New Roman" w:hAnsi="Times New Roman"/>
          <w:sz w:val="28"/>
          <w:szCs w:val="28"/>
        </w:rPr>
      </w:pPr>
      <w:r>
        <w:rPr>
          <w:rFonts w:ascii="Times New Roman" w:cs="Times New Roman" w:hAnsi="Times New Roman"/>
          <w:sz w:val="28"/>
          <w:szCs w:val="28"/>
        </w:rPr>
        <w:t xml:space="preserve"> Docker Documentation.</w:t>
      </w:r>
    </w:p>
    <w:p>
      <w:pPr>
        <w:numPr>
          <w:ilvl w:val="0"/>
          <w:numId w:val="8"/>
        </w:numPr>
        <w:tabs>
          <w:tab w:val="left" w:pos="7131"/>
        </w:tabs>
        <w:jc w:val="both"/>
        <w:rPr>
          <w:rFonts w:ascii="Times New Roman" w:cs="Times New Roman" w:hAnsi="Times New Roman"/>
          <w:sz w:val="28"/>
          <w:szCs w:val="28"/>
        </w:rPr>
      </w:pPr>
      <w:r>
        <w:rPr>
          <w:rFonts w:ascii="Times New Roman" w:cs="Times New Roman" w:hAnsi="Times New Roman"/>
          <w:sz w:val="28"/>
          <w:szCs w:val="28"/>
        </w:rPr>
        <w:t xml:space="preserve"> Atlassian Git Tutorials.</w:t>
      </w:r>
    </w:p>
    <w:p>
      <w:pPr>
        <w:numPr>
          <w:ilvl w:val="0"/>
          <w:numId w:val="8"/>
        </w:numPr>
        <w:tabs>
          <w:tab w:val="left" w:pos="7131"/>
        </w:tabs>
        <w:jc w:val="both"/>
        <w:rPr>
          <w:rFonts w:ascii="Times New Roman" w:cs="Times New Roman" w:hAnsi="Times New Roman"/>
          <w:sz w:val="28"/>
          <w:szCs w:val="28"/>
        </w:rPr>
      </w:pPr>
      <w:r>
        <w:rPr>
          <w:rFonts w:ascii="Times New Roman" w:cs="Times New Roman" w:hAnsi="Times New Roman"/>
          <w:sz w:val="28"/>
          <w:szCs w:val="28"/>
        </w:rPr>
        <w:t xml:space="preserve"> Ian Sommerville, </w:t>
      </w:r>
      <w:r>
        <w:rPr>
          <w:rFonts w:ascii="Times New Roman" w:cs="Times New Roman" w:hAnsi="Times New Roman"/>
          <w:i/>
          <w:iCs/>
          <w:sz w:val="28"/>
          <w:szCs w:val="28"/>
        </w:rPr>
        <w:t>Software Engineering</w:t>
      </w:r>
      <w:r>
        <w:rPr>
          <w:rFonts w:ascii="Times New Roman" w:cs="Times New Roman" w:hAnsi="Times New Roman"/>
          <w:sz w:val="28"/>
          <w:szCs w:val="28"/>
        </w:rPr>
        <w:t>, 10th Edition.</w:t>
      </w:r>
    </w:p>
    <w:p>
      <w:pPr>
        <w:numPr>
          <w:ilvl w:val="0"/>
          <w:numId w:val="8"/>
        </w:numPr>
        <w:tabs>
          <w:tab w:val="left" w:pos="7131"/>
        </w:tabs>
        <w:jc w:val="both"/>
        <w:rPr>
          <w:rFonts w:ascii="Times New Roman" w:cs="Times New Roman" w:hAnsi="Times New Roman"/>
          <w:sz w:val="28"/>
          <w:szCs w:val="28"/>
        </w:rPr>
      </w:pPr>
      <w:r>
        <w:rPr>
          <w:rFonts w:ascii="Times New Roman" w:cs="Times New Roman" w:hAnsi="Times New Roman"/>
          <w:sz w:val="28"/>
          <w:szCs w:val="28"/>
        </w:rPr>
        <w:t xml:space="preserve"> Roger S. Pressman, </w:t>
      </w:r>
      <w:r>
        <w:rPr>
          <w:rFonts w:ascii="Times New Roman" w:cs="Times New Roman" w:hAnsi="Times New Roman"/>
          <w:i/>
          <w:iCs/>
          <w:sz w:val="28"/>
          <w:szCs w:val="28"/>
        </w:rPr>
        <w:t>Software Engineering: A Practitioner's Approach</w:t>
      </w:r>
      <w:r>
        <w:rPr>
          <w:rFonts w:ascii="Times New Roman" w:cs="Times New Roman" w:hAnsi="Times New Roman"/>
          <w:sz w:val="28"/>
          <w:szCs w:val="28"/>
        </w:rPr>
        <w:t>, 9th Edition.</w:t>
      </w:r>
    </w:p>
    <w:p>
      <w:pPr>
        <w:numPr>
          <w:ilvl w:val="0"/>
          <w:numId w:val="8"/>
        </w:numPr>
        <w:tabs>
          <w:tab w:val="left" w:pos="7131"/>
        </w:tabs>
        <w:jc w:val="both"/>
        <w:rPr>
          <w:rFonts w:ascii="Times New Roman" w:cs="Times New Roman" w:hAnsi="Times New Roman"/>
          <w:sz w:val="28"/>
          <w:szCs w:val="28"/>
        </w:rPr>
      </w:pPr>
      <w:r>
        <w:rPr>
          <w:rFonts w:ascii="Times New Roman" w:cs="Times New Roman" w:hAnsi="Times New Roman"/>
          <w:sz w:val="28"/>
          <w:szCs w:val="28"/>
        </w:rPr>
        <w:t xml:space="preserve"> AquaGuard 360 Project Repository Documentation. </w:t>
      </w:r>
    </w:p>
    <w:sectPr>
      <w:footerReference w:type="default" r:id="rId2"/>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3"/>
      <w:tabs>
        <w:tab w:val="center" w:pos="4513"/>
        <w:tab w:val="right" w:pos="9026"/>
      </w:tabs>
      <w:jc w:val="right"/>
    </w:pPr>
    <w:r>
      <w:fldChar w:fldCharType="begin"/>
    </w:r>
    <w:r>
      <w:instrText xml:space="preserve"> PAGE   \* MERGEFORMAT </w:instrText>
    </w:r>
    <w:r>
      <w:fldChar w:fldCharType="separate"/>
    </w:r>
    <w:r>
      <w:t>2</w:t>
    </w:r>
    <w:r>
      <w:fldChar w:fldCharType="end"/>
    </w:r>
  </w:p>
  <w:p>
    <w:pPr>
      <w:pStyle w:val="23"/>
      <w:tabs>
        <w:tab w:val="center" w:pos="4513"/>
        <w:tab w:val="right" w:pos="9026"/>
      </w:tabs>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CEF7BC1"/>
    <w:multiLevelType w:val="multilevel"/>
    <w:tmpl w:val="C6F2B38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603B7CA3"/>
    <w:multiLevelType w:val="multilevel"/>
    <w:tmpl w:val="BBA05F8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3F514C47"/>
    <w:multiLevelType w:val="multilevel"/>
    <w:tmpl w:val="108AC49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30F5503"/>
    <w:multiLevelType w:val="multilevel"/>
    <w:tmpl w:val="3D7E70C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5633180"/>
    <w:multiLevelType w:val="multilevel"/>
    <w:tmpl w:val="5636C86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52333B29"/>
    <w:multiLevelType w:val="multilevel"/>
    <w:tmpl w:val="86A6386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6B415DCB"/>
    <w:multiLevelType w:val="multilevel"/>
    <w:tmpl w:val="117064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212830F7"/>
    <w:multiLevelType w:val="multilevel"/>
    <w:tmpl w:val="56B0F6F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IN"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styleId="22">
    <w:name w:val="header"/>
    <w:basedOn w:val="0"/>
    <w:pPr>
      <w:tabs>
        <w:tab w:val="center" w:pos="4513"/>
        <w:tab w:val="right" w:pos="9026"/>
      </w:tabs>
      <w:spacing w:after="0" w:line="240" w:lineRule="auto"/>
    </w:pPr>
  </w:style>
  <w:style w:type="paragraph" w:styleId="23">
    <w:name w:val="footer"/>
    <w:basedOn w:val="0"/>
    <w:pPr>
      <w:tabs>
        <w:tab w:val="center" w:pos="4513"/>
        <w:tab w:val="right" w:pos="9026"/>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13.png"/><Relationship Id="rId5" Type="http://schemas.openxmlformats.org/officeDocument/2006/relationships/image" Target="media/20.png"/><Relationship Id="rId6" Type="http://schemas.openxmlformats.org/officeDocument/2006/relationships/image" Target="media/29.png"/><Relationship Id="rId7" Type="http://schemas.openxmlformats.org/officeDocument/2006/relationships/image" Target="media/42.png"/><Relationship Id="rId8" Type="http://schemas.openxmlformats.org/officeDocument/2006/relationships/image" Target="media/47.png"/><Relationship Id="rId9" Type="http://schemas.openxmlformats.org/officeDocument/2006/relationships/image" Target="media/52.png"/><Relationship Id="rId10" Type="http://schemas.openxmlformats.org/officeDocument/2006/relationships/image" Target="media/61.png"/><Relationship Id="rId1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444</TotalTime>
  <Application>Yozo_Office</Application>
  <Pages>26</Pages>
  <Words>3254</Words>
  <Characters>21998</Characters>
  <Lines>630</Lines>
  <Paragraphs>262</Paragraphs>
  <CharactersWithSpaces>25230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ROOPAN RAJ S</dc:creator>
  <cp:lastModifiedBy>vivo user</cp:lastModifiedBy>
  <cp:revision>54</cp:revision>
  <dcterms:created xsi:type="dcterms:W3CDTF">2026-07-21T03:10:00Z</dcterms:created>
  <dcterms:modified xsi:type="dcterms:W3CDTF">2026-08-18T01:18:25Z</dcterms:modified>
</cp:coreProperties>
</file>