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621F" w14:textId="77777777" w:rsidR="00512852" w:rsidRDefault="00512852" w:rsidP="00433381">
      <w:pPr>
        <w:jc w:val="both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59D5CC92" wp14:editId="3BE0F774">
            <wp:extent cx="5943600" cy="9439275"/>
            <wp:effectExtent l="0" t="0" r="0" b="9525"/>
            <wp:docPr id="1895727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27404" name="Picture 18957274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38E54C3C" wp14:editId="3F592C4F">
            <wp:extent cx="5943600" cy="8724265"/>
            <wp:effectExtent l="0" t="0" r="0" b="635"/>
            <wp:docPr id="1915466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66260" name="Picture 19154662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2756" w14:textId="77777777" w:rsidR="00512852" w:rsidRDefault="00512852" w:rsidP="00433381">
      <w:pPr>
        <w:jc w:val="both"/>
        <w:rPr>
          <w:b/>
          <w:bCs/>
          <w:sz w:val="34"/>
          <w:szCs w:val="34"/>
        </w:rPr>
      </w:pPr>
    </w:p>
    <w:p w14:paraId="19CFA09D" w14:textId="77777777" w:rsidR="00512852" w:rsidRDefault="00512852" w:rsidP="00433381">
      <w:pPr>
        <w:jc w:val="both"/>
        <w:rPr>
          <w:b/>
          <w:bCs/>
          <w:sz w:val="34"/>
          <w:szCs w:val="34"/>
        </w:rPr>
      </w:pPr>
    </w:p>
    <w:p w14:paraId="4665F59D" w14:textId="77777777" w:rsidR="00512852" w:rsidRDefault="00512852" w:rsidP="00433381">
      <w:pPr>
        <w:jc w:val="both"/>
        <w:rPr>
          <w:b/>
          <w:bCs/>
          <w:sz w:val="34"/>
          <w:szCs w:val="34"/>
        </w:rPr>
      </w:pPr>
    </w:p>
    <w:p w14:paraId="69FD0DF0" w14:textId="4D516394" w:rsidR="00F90E7C" w:rsidRDefault="00F90E7C" w:rsidP="00433381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SIMATS ENGINEERING</w:t>
      </w:r>
    </w:p>
    <w:p w14:paraId="2C0CAA66" w14:textId="77777777" w:rsidR="00F90E7C" w:rsidRDefault="00F90E7C" w:rsidP="00433381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7CF1C858" w14:textId="77777777" w:rsidR="00F90E7C" w:rsidRDefault="00F90E7C" w:rsidP="00433381">
      <w:pPr>
        <w:jc w:val="both"/>
        <w:rPr>
          <w:b/>
          <w:bCs/>
          <w:sz w:val="34"/>
          <w:szCs w:val="3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B11D4" wp14:editId="0127E57C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0981745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cyznqAEAAJYDAAAOAAAAZHJzL2Uyb0RvYy54bWysU8tu2zAQvBfoPxC815IN1GkEyzkkSC9F EqSPO0MtLSJ8gWQt+e+zXNlK0TZAEORC8LEzuzO73FyM1rA9xKS9a/lyUXMGTvpOu13Lf/64/vSF s5SF64TxDlp+gMQvth8/bIbQwMr33nQQGZK41Ayh5X3OoamqJHuwIi18AIePykcrMh7jruqiGJDd mmpV1+tq8LEL0UtICW+vpke+JX6lQOZbpRJkZlqOtWVaI60PZa22G9Hsogi9lscyxBuqsEI7TDpT XYks2O+o/6GyWkafvMoL6W3lldISSAOqWdZ/qfneiwCkBc1JYbYpvR+tvNlfuruINgwhNSncxaJi VNEyZXT4hT0lXVgpG8m2w2wbjJlJvPx8fna+XKO7Et9W6/UZ2VpNNIUuxJS/gresbFputCuqRCP2 31LG1Bh6CsHDcyG0ywcDJdi4e1BMd5hwKolmBC5NZHuB3e0el6WbyEWRBaK0MTOoppQvgo6xBQY0 N68FztGU0bs8A612Pv4vax5Ppaop/qR60lpkP/juQG0hO7D5pOw4qGW6/jwT/Pk7bZ8AAAD//wMA UEsDBBQABgAIAAAAIQAkEoK43QAAAAgBAAAPAAAAZHJzL2Rvd25yZXYueG1sTI/BTsMwEETvSPyD tUhcKuq0KGkJcSpUiQscgMIHOPGSRNjrELup+/csJzjOzmj2TbVLzooZpzB4UrBaZiCQWm8G6hR8 vD/ebEGEqMlo6wkVnDHArr68qHRp/InecD7ETnAJhVIr6GMcSylD26PTYelHJPY+/eR0ZDl10kz6 xOXOynWWFdLpgfhDr0fc99h+HY5OwdPL6+K8TsXie5M3+zRvbXoOVqnrq/RwDyJiin9h+MVndKiZ qfFHMkFY1jlPiQpuVzkI9u/yogDR8CHfgKwr+X9A/QMAAP//AwBQSwECLQAUAAYACAAAACEAtoM4 kv4AAADhAQAAEwAAAAAAAAAAAAAAAAAAAAAAW0NvbnRlbnRfVHlwZXNdLnhtbFBLAQItABQABgAI AAAAIQA4/SH/1gAAAJQBAAALAAAAAAAAAAAAAAAAAC8BAABfcmVscy8ucmVsc1BLAQItABQABgAI AAAAIQC0cyznqAEAAJYDAAAOAAAAAAAAAAAAAAAAAC4CAABkcnMvZTJvRG9jLnhtbFBLAQItABQA BgAIAAAAIQAkEoK43QAAAAgBAAAPAAAAAAAAAAAAAAAAAAIEAABkcnMvZG93bnJldi54bWxQSwUG AAAAAAQABADzAAAADAUAAAAA 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1-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CONSTRAINT-BASED PROBLEM SOLVING</w:t>
      </w: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F90E7C" w:rsidRPr="00850266" w14:paraId="2925C5DC" w14:textId="77777777" w:rsidTr="007E7319">
        <w:trPr>
          <w:trHeight w:val="422"/>
        </w:trPr>
        <w:tc>
          <w:tcPr>
            <w:tcW w:w="1980" w:type="dxa"/>
          </w:tcPr>
          <w:p w14:paraId="629FC822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26CDBD69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3DE81EB1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0CEE32F6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Computer Architecture </w:t>
            </w:r>
          </w:p>
        </w:tc>
      </w:tr>
      <w:tr w:rsidR="00F90E7C" w:rsidRPr="00850266" w14:paraId="140BDA18" w14:textId="77777777" w:rsidTr="007E7319">
        <w:trPr>
          <w:trHeight w:val="690"/>
        </w:trPr>
        <w:tc>
          <w:tcPr>
            <w:tcW w:w="1980" w:type="dxa"/>
          </w:tcPr>
          <w:p w14:paraId="29244F22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70FC8664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CO5</w:t>
            </w:r>
          </w:p>
        </w:tc>
        <w:tc>
          <w:tcPr>
            <w:tcW w:w="1701" w:type="dxa"/>
          </w:tcPr>
          <w:p w14:paraId="22BCAFA1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3BAA6C5C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ASSESSMENT TOOL1-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>
              <w:rPr>
                <w:b/>
                <w:bCs/>
              </w:rPr>
              <w:t>Constraint-Based Problem Solving</w:t>
            </w:r>
          </w:p>
        </w:tc>
      </w:tr>
      <w:tr w:rsidR="00F90E7C" w:rsidRPr="00850266" w14:paraId="634BB15B" w14:textId="77777777" w:rsidTr="007E7319">
        <w:tc>
          <w:tcPr>
            <w:tcW w:w="1980" w:type="dxa"/>
          </w:tcPr>
          <w:p w14:paraId="25BA87F0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7FFDC505" w14:textId="77777777" w:rsidR="00F90E7C" w:rsidRPr="00850266" w:rsidRDefault="00436455" w:rsidP="0043338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40%</w:t>
            </w:r>
          </w:p>
        </w:tc>
        <w:tc>
          <w:tcPr>
            <w:tcW w:w="1701" w:type="dxa"/>
          </w:tcPr>
          <w:p w14:paraId="457C51EB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4D5F7D03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F90E7C" w:rsidRPr="00850266" w14:paraId="3EC49CE1" w14:textId="77777777" w:rsidTr="007E7319">
        <w:trPr>
          <w:trHeight w:val="1160"/>
        </w:trPr>
        <w:tc>
          <w:tcPr>
            <w:tcW w:w="1980" w:type="dxa"/>
          </w:tcPr>
          <w:p w14:paraId="69DFE505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CO5 Statement:</w:t>
            </w:r>
          </w:p>
        </w:tc>
        <w:tc>
          <w:tcPr>
            <w:tcW w:w="8080" w:type="dxa"/>
            <w:gridSpan w:val="3"/>
          </w:tcPr>
          <w:p w14:paraId="4D61DF69" w14:textId="77777777" w:rsidR="00F90E7C" w:rsidRPr="009D5177" w:rsidRDefault="00F90E7C" w:rsidP="00433381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i/>
                <w:iCs/>
              </w:rPr>
              <w:t>Construct I/O communication mechanisms by comparing memory-mapped and I/O-mapped techniques, interrupt handling (vectored, hardware, software), DMA controllers, and advanced bus interfaces including PCIe, USB, NVMe, and Thunderbolt.</w:t>
            </w:r>
          </w:p>
        </w:tc>
      </w:tr>
      <w:tr w:rsidR="00F90E7C" w:rsidRPr="00850266" w14:paraId="05C43D71" w14:textId="77777777" w:rsidTr="007E7319">
        <w:trPr>
          <w:trHeight w:val="517"/>
        </w:trPr>
        <w:tc>
          <w:tcPr>
            <w:tcW w:w="1980" w:type="dxa"/>
          </w:tcPr>
          <w:p w14:paraId="17C3467F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3974390C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</w:p>
        </w:tc>
        <w:tc>
          <w:tcPr>
            <w:tcW w:w="1701" w:type="dxa"/>
          </w:tcPr>
          <w:p w14:paraId="3ABD6311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Reg.No.:</w:t>
            </w:r>
          </w:p>
        </w:tc>
        <w:tc>
          <w:tcPr>
            <w:tcW w:w="3119" w:type="dxa"/>
          </w:tcPr>
          <w:p w14:paraId="0E8E57A0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</w:p>
        </w:tc>
      </w:tr>
      <w:tr w:rsidR="00F90E7C" w:rsidRPr="00850266" w14:paraId="288B52AB" w14:textId="77777777" w:rsidTr="007E7319">
        <w:trPr>
          <w:trHeight w:val="553"/>
        </w:trPr>
        <w:tc>
          <w:tcPr>
            <w:tcW w:w="1980" w:type="dxa"/>
          </w:tcPr>
          <w:p w14:paraId="5475C0E3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44759E14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</w:p>
        </w:tc>
        <w:tc>
          <w:tcPr>
            <w:tcW w:w="1701" w:type="dxa"/>
          </w:tcPr>
          <w:p w14:paraId="6F3E4865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436C3072" w14:textId="77777777" w:rsidR="00F90E7C" w:rsidRPr="00850266" w:rsidRDefault="00F90E7C" w:rsidP="00433381">
            <w:pPr>
              <w:jc w:val="both"/>
              <w:rPr>
                <w:b/>
                <w:bCs/>
              </w:rPr>
            </w:pPr>
          </w:p>
        </w:tc>
      </w:tr>
    </w:tbl>
    <w:p w14:paraId="03EF2804" w14:textId="77777777" w:rsidR="00B4673A" w:rsidRDefault="00000000" w:rsidP="0043338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8DED648" w14:textId="77777777" w:rsidR="00B4673A" w:rsidRPr="004D774C" w:rsidRDefault="00000000" w:rsidP="0043338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774C">
        <w:rPr>
          <w:rFonts w:ascii="Times New Roman" w:hAnsi="Times New Roman" w:cs="Times New Roman"/>
          <w:b/>
          <w:bCs/>
          <w:sz w:val="28"/>
          <w:szCs w:val="28"/>
        </w:rPr>
        <w:t>ANNEXURE A</w:t>
      </w:r>
    </w:p>
    <w:p w14:paraId="67CF3DCE" w14:textId="77777777" w:rsidR="00B4673A" w:rsidRDefault="00000000" w:rsidP="0043338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774C">
        <w:rPr>
          <w:rFonts w:ascii="Times New Roman" w:hAnsi="Times New Roman" w:cs="Times New Roman"/>
          <w:b/>
          <w:bCs/>
          <w:sz w:val="28"/>
          <w:szCs w:val="28"/>
        </w:rPr>
        <w:t>Constraint-Based Problem Solving</w:t>
      </w:r>
    </w:p>
    <w:p w14:paraId="47F570B1" w14:textId="77777777" w:rsidR="004D774C" w:rsidRDefault="004D774C" w:rsidP="0043338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DC4609" w14:textId="77777777" w:rsidR="004D774C" w:rsidRPr="004D774C" w:rsidRDefault="004D774C" w:rsidP="0043338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82E3C7" w14:textId="77777777" w:rsidR="00B4673A" w:rsidRPr="004D774C" w:rsidRDefault="00000000" w:rsidP="00433381">
      <w:pPr>
        <w:spacing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1.Construct an I/O communication mechanism for a real-time embedded system with the following constraints:</w:t>
      </w:r>
    </w:p>
    <w:p w14:paraId="7C68F7E5" w14:textId="77777777" w:rsidR="00B4673A" w:rsidRPr="004D774C" w:rsidRDefault="00000000" w:rsidP="00433381">
      <w:pPr>
        <w:numPr>
          <w:ilvl w:val="0"/>
          <w:numId w:val="5"/>
        </w:numPr>
        <w:spacing w:before="24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CPU utilization must be below 15%</w:t>
      </w:r>
    </w:p>
    <w:p w14:paraId="61FB0BA5" w14:textId="77777777" w:rsidR="00B4673A" w:rsidRPr="004D774C" w:rsidRDefault="00000000" w:rsidP="00433381">
      <w:pPr>
        <w:numPr>
          <w:ilvl w:val="0"/>
          <w:numId w:val="5"/>
        </w:numPr>
        <w:spacing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Multiple sensors generate interrupts every 1 ms</w:t>
      </w:r>
    </w:p>
    <w:p w14:paraId="76FA91BA" w14:textId="77777777" w:rsidR="00B4673A" w:rsidRPr="004D774C" w:rsidRDefault="00000000" w:rsidP="00433381">
      <w:pPr>
        <w:numPr>
          <w:ilvl w:val="0"/>
          <w:numId w:val="5"/>
        </w:numPr>
        <w:spacing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Use vectored interrupt handling</w:t>
      </w:r>
    </w:p>
    <w:p w14:paraId="05B59624" w14:textId="77777777" w:rsidR="00B4673A" w:rsidRPr="004D774C" w:rsidRDefault="00000000" w:rsidP="00433381">
      <w:pPr>
        <w:numPr>
          <w:ilvl w:val="0"/>
          <w:numId w:val="5"/>
        </w:numPr>
        <w:spacing w:after="24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Select between memory-mapped and I/O-mapped I/O for optimal latency</w:t>
      </w:r>
    </w:p>
    <w:p w14:paraId="224DA970" w14:textId="77777777" w:rsidR="00257648" w:rsidRPr="004D774C" w:rsidRDefault="00000000" w:rsidP="00433381">
      <w:pPr>
        <w:spacing w:before="120" w:after="60"/>
        <w:ind w:left="720" w:right="-421"/>
        <w:jc w:val="both"/>
        <w:rPr>
          <w:rFonts w:ascii="Times New Roman" w:eastAsia="Times New Roman" w:hAnsi="Times New Roman" w:cs="Times New Roman"/>
          <w:b/>
          <w:color w:val="1F4E79"/>
          <w:sz w:val="28"/>
          <w:szCs w:val="28"/>
        </w:rPr>
      </w:pPr>
      <w:r w:rsidRPr="004D774C">
        <w:rPr>
          <w:rFonts w:ascii="Times New Roman" w:eastAsia="Times New Roman" w:hAnsi="Times New Roman" w:cs="Times New Roman"/>
          <w:b/>
          <w:color w:val="1F4E79"/>
          <w:sz w:val="28"/>
          <w:szCs w:val="28"/>
        </w:rPr>
        <w:t>Answer:</w:t>
      </w:r>
    </w:p>
    <w:p w14:paraId="1869F6AC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Problem Understanding:</w:t>
      </w:r>
    </w:p>
    <w:p w14:paraId="3428D4D0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The system must service interrupts from multiple sensors arriving every 1 ms while keeping CPU utilization strictly below 15%, requiring a fast, low-overhead I/O mechanism.</w:t>
      </w:r>
    </w:p>
    <w:p w14:paraId="1D790F79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Vectored interrupt handling is mandated, so each sensor must be uniquely identifiable to jump directly to its own Interrupt Service Routine (ISR) without polling overhead.</w:t>
      </w:r>
    </w:p>
    <w:p w14:paraId="48535B9D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A choice must be made between memory-mapped I/O and I/O-mapped (port-mapped) I/O based on which gives lower latency for this real-time context.</w:t>
      </w:r>
    </w:p>
    <w:p w14:paraId="40EE7AE4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Constraint Analysis &amp; Prioritization:</w:t>
      </w:r>
    </w:p>
    <w:p w14:paraId="17ED430A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Highest priority: CPU utilization ceiling (15%) - this rules out any polling-based approach, since polling every sensor at sub-millisecond granularity would consume excessive CPU cycles.</w:t>
      </w:r>
    </w:p>
    <w:p w14:paraId="043191AE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Second priority: 1 ms interrupt interval per sensor - the ISR and interrupt-response path must complete well within this window, including for multiple simultaneous sensors.</w:t>
      </w:r>
    </w:p>
    <w:p w14:paraId="7CAE78C7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Third priority: vectored interrupt requirement - this is a design mandate rather than a trade-off, so it constrains the implementation, not the choice of memory access technique.</w:t>
      </w:r>
    </w:p>
    <w:p w14:paraId="4C5C6FD1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Fourth priority: I/O access technique choice - directly affects the latency of the register read within each ISR, which matters most under tight 1 ms windows.</w:t>
      </w:r>
    </w:p>
    <w:p w14:paraId="113A72C8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Proposed Solution / Design:</w:t>
      </w:r>
    </w:p>
    <w:p w14:paraId="0A520B92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Use a vectored interrupt controller (e.g., an Advanced Programmable Interrupt Controller-style design) where each sensor line has a unique vector number, allowing the CPU to jump straight to the correct ISR with no software polling loop.</w:t>
      </w:r>
    </w:p>
    <w:p w14:paraId="08929A43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Choose memory-mapped I/O over I/O-mapped I/O: memory-mapped I/O lets sensor registers be accessed with regular load/store instructions (often via cached or pipelined memory bus paths), avoiding the separate, typically slower IN/OUT instruction cycle that port-mapped I/O requires.</w:t>
      </w:r>
    </w:p>
    <w:p w14:paraId="7B34B4FB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Keep each ISR minimal ('bottom-half' design): the ISR only reads the sensor's data register and acknowledges the interrupt; heavier processing is deferred to a lower-priority task/thread outside the interrupt context.</w:t>
      </w:r>
    </w:p>
    <w:p w14:paraId="30100DAD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Use interrupt coalescing/priority grouping if multiple sensors trigger near-simultaneously, so the vectored controller queues them by priority instead of causing repeated context switches.</w:t>
      </w:r>
    </w:p>
    <w:tbl>
      <w:tblPr>
        <w:tblW w:w="890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3300"/>
        <w:gridCol w:w="3300"/>
      </w:tblGrid>
      <w:tr w:rsidR="00257648" w:rsidRPr="004D774C" w14:paraId="36304DFC" w14:textId="77777777">
        <w:tc>
          <w:tcPr>
            <w:tcW w:w="2300" w:type="dxa"/>
            <w:shd w:val="clear" w:color="auto" w:fill="4472C4"/>
            <w:vAlign w:val="center"/>
          </w:tcPr>
          <w:p w14:paraId="72E96F80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300" w:type="dxa"/>
            <w:shd w:val="clear" w:color="auto" w:fill="4472C4"/>
            <w:vAlign w:val="center"/>
          </w:tcPr>
          <w:p w14:paraId="0067708C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Memory-Mapped I/O</w:t>
            </w:r>
          </w:p>
        </w:tc>
        <w:tc>
          <w:tcPr>
            <w:tcW w:w="3300" w:type="dxa"/>
            <w:shd w:val="clear" w:color="auto" w:fill="4472C4"/>
            <w:vAlign w:val="center"/>
          </w:tcPr>
          <w:p w14:paraId="1B5565D5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I/O-Mapped I/O</w:t>
            </w:r>
          </w:p>
        </w:tc>
      </w:tr>
      <w:tr w:rsidR="00257648" w:rsidRPr="004D774C" w14:paraId="124DBC33" w14:textId="77777777">
        <w:tc>
          <w:tcPr>
            <w:tcW w:w="2300" w:type="dxa"/>
            <w:shd w:val="clear" w:color="auto" w:fill="F2F2F2"/>
            <w:vAlign w:val="center"/>
          </w:tcPr>
          <w:p w14:paraId="762C87D9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Access Method</w:t>
            </w:r>
          </w:p>
        </w:tc>
        <w:tc>
          <w:tcPr>
            <w:tcW w:w="3300" w:type="dxa"/>
            <w:shd w:val="clear" w:color="auto" w:fill="F2F2F2"/>
            <w:vAlign w:val="center"/>
          </w:tcPr>
          <w:p w14:paraId="25647EBA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Standard load/store instructions</w:t>
            </w:r>
          </w:p>
        </w:tc>
        <w:tc>
          <w:tcPr>
            <w:tcW w:w="3300" w:type="dxa"/>
            <w:shd w:val="clear" w:color="auto" w:fill="F2F2F2"/>
            <w:vAlign w:val="center"/>
          </w:tcPr>
          <w:p w14:paraId="1B5E78D1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Dedicated IN/OUT instructions</w:t>
            </w:r>
          </w:p>
        </w:tc>
      </w:tr>
      <w:tr w:rsidR="00257648" w:rsidRPr="004D774C" w14:paraId="78A00584" w14:textId="77777777">
        <w:tc>
          <w:tcPr>
            <w:tcW w:w="2300" w:type="dxa"/>
            <w:vAlign w:val="center"/>
          </w:tcPr>
          <w:p w14:paraId="4B39B4F0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Address Space</w:t>
            </w:r>
          </w:p>
        </w:tc>
        <w:tc>
          <w:tcPr>
            <w:tcW w:w="3300" w:type="dxa"/>
            <w:vAlign w:val="center"/>
          </w:tcPr>
          <w:p w14:paraId="7FDF2ECE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Shares main memory address space</w:t>
            </w:r>
          </w:p>
        </w:tc>
        <w:tc>
          <w:tcPr>
            <w:tcW w:w="3300" w:type="dxa"/>
            <w:vAlign w:val="center"/>
          </w:tcPr>
          <w:p w14:paraId="301389F3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Separate, smaller address space</w:t>
            </w:r>
          </w:p>
        </w:tc>
      </w:tr>
      <w:tr w:rsidR="00257648" w:rsidRPr="004D774C" w14:paraId="1FCB4443" w14:textId="77777777">
        <w:tc>
          <w:tcPr>
            <w:tcW w:w="2300" w:type="dxa"/>
            <w:shd w:val="clear" w:color="auto" w:fill="F2F2F2"/>
            <w:vAlign w:val="center"/>
          </w:tcPr>
          <w:p w14:paraId="2E009BC8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Latency</w:t>
            </w:r>
          </w:p>
        </w:tc>
        <w:tc>
          <w:tcPr>
            <w:tcW w:w="3300" w:type="dxa"/>
            <w:shd w:val="clear" w:color="auto" w:fill="F2F2F2"/>
            <w:vAlign w:val="center"/>
          </w:tcPr>
          <w:p w14:paraId="686500D3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Lower - uses regular memory bus/cache paths</w:t>
            </w:r>
          </w:p>
        </w:tc>
        <w:tc>
          <w:tcPr>
            <w:tcW w:w="3300" w:type="dxa"/>
            <w:shd w:val="clear" w:color="auto" w:fill="F2F2F2"/>
            <w:vAlign w:val="center"/>
          </w:tcPr>
          <w:p w14:paraId="05DD8F33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Higher - dedicated but less pipelined I/O bus cycle</w:t>
            </w:r>
          </w:p>
        </w:tc>
      </w:tr>
      <w:tr w:rsidR="00257648" w:rsidRPr="004D774C" w14:paraId="048E3A4F" w14:textId="77777777">
        <w:tc>
          <w:tcPr>
            <w:tcW w:w="2300" w:type="dxa"/>
            <w:vAlign w:val="center"/>
          </w:tcPr>
          <w:p w14:paraId="540682AC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Suitability Here</w:t>
            </w:r>
          </w:p>
        </w:tc>
        <w:tc>
          <w:tcPr>
            <w:tcW w:w="3300" w:type="dxa"/>
            <w:vAlign w:val="center"/>
          </w:tcPr>
          <w:p w14:paraId="18CFF381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Better fit for sub-ms, low-CPU-overhead access</w:t>
            </w:r>
          </w:p>
        </w:tc>
        <w:tc>
          <w:tcPr>
            <w:tcW w:w="3300" w:type="dxa"/>
            <w:vAlign w:val="center"/>
          </w:tcPr>
          <w:p w14:paraId="7CBD485E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Less efficient for frequent, fast sensor polling</w:t>
            </w:r>
          </w:p>
        </w:tc>
      </w:tr>
    </w:tbl>
    <w:p w14:paraId="5F5F9B6D" w14:textId="77777777" w:rsidR="00257648" w:rsidRPr="004D774C" w:rsidRDefault="00257648" w:rsidP="00433381">
      <w:pPr>
        <w:spacing w:after="60"/>
        <w:ind w:right="-421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71DA7D4F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Application of Concepts:</w:t>
      </w:r>
    </w:p>
    <w:p w14:paraId="6606424C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Vectored interrupt handling (unique ISR entry points, interrupt vector table).</w:t>
      </w:r>
    </w:p>
    <w:p w14:paraId="192A4E87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Memory-mapped I/O addressing for peripheral registers.</w:t>
      </w:r>
    </w:p>
    <w:p w14:paraId="0713609F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Interrupt latency and CPU-utilization analysis for real-time embedded constraints.</w:t>
      </w:r>
    </w:p>
    <w:p w14:paraId="0D6E637F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ISR design principles (top-half/bottom-half split) to minimize time spent in interrupt context.</w:t>
      </w:r>
    </w:p>
    <w:p w14:paraId="5EEBA74C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Justification:</w:t>
      </w:r>
    </w:p>
    <w:p w14:paraId="117DF63D" w14:textId="77777777" w:rsidR="00257648" w:rsidRDefault="00000000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Memory-mapped I/O combined with vectored interrupts satisfies all constraints together: vectoring eliminates the CPU cost of polling/scanning (keeping utilization under 15%), while memory-mapped access reduces the per-interrupt register-read latency compared to I/O-mapped access, ensuring each 1 ms sensor deadline is met with margin to spare.</w:t>
      </w:r>
    </w:p>
    <w:p w14:paraId="32E8F4F8" w14:textId="77777777" w:rsidR="00433381" w:rsidRDefault="00433381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D0D964" w14:textId="77777777" w:rsidR="00433381" w:rsidRPr="004D774C" w:rsidRDefault="00433381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5C3DA8" w14:textId="77777777" w:rsidR="00B4673A" w:rsidRPr="004D774C" w:rsidRDefault="00000000" w:rsidP="00433381">
      <w:pPr>
        <w:spacing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2.Design an I/O subsystem under these constraints:</w:t>
      </w:r>
    </w:p>
    <w:p w14:paraId="75B6120C" w14:textId="77777777" w:rsidR="00B4673A" w:rsidRPr="004D774C" w:rsidRDefault="00000000" w:rsidP="00433381">
      <w:pPr>
        <w:numPr>
          <w:ilvl w:val="0"/>
          <w:numId w:val="3"/>
        </w:numPr>
        <w:spacing w:before="24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High-speed storage requires throughput &gt; 3 GB/s</w:t>
      </w:r>
    </w:p>
    <w:p w14:paraId="64DF4327" w14:textId="77777777" w:rsidR="00B4673A" w:rsidRPr="004D774C" w:rsidRDefault="00000000" w:rsidP="00433381">
      <w:pPr>
        <w:numPr>
          <w:ilvl w:val="0"/>
          <w:numId w:val="3"/>
        </w:numPr>
        <w:spacing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Must use NVMe over PCIe</w:t>
      </w:r>
    </w:p>
    <w:p w14:paraId="6420257A" w14:textId="77777777" w:rsidR="00B4673A" w:rsidRPr="004D774C" w:rsidRDefault="00000000" w:rsidP="00433381">
      <w:pPr>
        <w:numPr>
          <w:ilvl w:val="0"/>
          <w:numId w:val="3"/>
        </w:numPr>
        <w:spacing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CPU should not handle bulk data transfer</w:t>
      </w:r>
    </w:p>
    <w:p w14:paraId="404AB241" w14:textId="77777777" w:rsidR="00B4673A" w:rsidRPr="004D774C" w:rsidRDefault="00000000" w:rsidP="00433381">
      <w:pPr>
        <w:numPr>
          <w:ilvl w:val="0"/>
          <w:numId w:val="3"/>
        </w:numPr>
        <w:spacing w:after="24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Integrate DMA controller with interrupt notification</w:t>
      </w:r>
    </w:p>
    <w:p w14:paraId="0CA547E6" w14:textId="77777777" w:rsidR="00257648" w:rsidRPr="004D774C" w:rsidRDefault="00000000" w:rsidP="00433381">
      <w:pPr>
        <w:spacing w:before="120" w:after="60"/>
        <w:ind w:left="720" w:right="-421"/>
        <w:jc w:val="both"/>
        <w:rPr>
          <w:rFonts w:ascii="Times New Roman" w:eastAsia="Times New Roman" w:hAnsi="Times New Roman" w:cs="Times New Roman"/>
          <w:b/>
          <w:color w:val="1F4E79"/>
          <w:sz w:val="28"/>
          <w:szCs w:val="28"/>
        </w:rPr>
      </w:pPr>
      <w:r w:rsidRPr="004D774C">
        <w:rPr>
          <w:rFonts w:ascii="Times New Roman" w:eastAsia="Times New Roman" w:hAnsi="Times New Roman" w:cs="Times New Roman"/>
          <w:b/>
          <w:color w:val="1F4E79"/>
          <w:sz w:val="28"/>
          <w:szCs w:val="28"/>
        </w:rPr>
        <w:t>Answer:</w:t>
      </w:r>
    </w:p>
    <w:p w14:paraId="3BC405B1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Problem Understanding:</w:t>
      </w:r>
    </w:p>
    <w:p w14:paraId="6A1B278C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The storage subsystem must sustain throughput greater than 3 GB/s, which rules out CPU-mediated (Programmed I/O) data transfer since it cannot sustain such rates without saturating the CPU.</w:t>
      </w:r>
    </w:p>
    <w:p w14:paraId="2EC9144E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lastRenderedPageBreak/>
        <w:t>•  NVMe over PCIe is mandated as the interface/protocol standard.</w:t>
      </w:r>
    </w:p>
    <w:p w14:paraId="731CC422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The CPU must be kept out of the bulk data path entirely, and DMA completion must still be reported back to the CPU via interrupt notification.</w:t>
      </w:r>
    </w:p>
    <w:p w14:paraId="319D375A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Constraint Analysis &amp; Prioritization:</w:t>
      </w:r>
    </w:p>
    <w:p w14:paraId="776139DB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Highest priority: CPU must not handle bulk transfer - this is a hard functional constraint that determines the overall architecture (DMA-based, not PIO-based).</w:t>
      </w:r>
    </w:p>
    <w:p w14:paraId="67F56F4E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Second priority: throughput &gt; 3 GB/s - this determines the choice of PCIe generation/lane count, since bandwidth must exceed this target with headroom.</w:t>
      </w:r>
    </w:p>
    <w:p w14:paraId="4DBC0124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Third priority: DMA-interrupt integration - notification must be efficient (not per-block) to avoid reintroducing CPU overhead through excessive interrupts.</w:t>
      </w:r>
    </w:p>
    <w:p w14:paraId="40849AF2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Fourth priority: protocol conformance to NVMe over PCIe, which shapes queue/command structure (submission/completion queues).</w:t>
      </w:r>
    </w:p>
    <w:p w14:paraId="3A38F9BA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Proposed Solution / Design:</w:t>
      </w:r>
    </w:p>
    <w:p w14:paraId="36D116CF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Use an NVMe SSD controller connected via PCIe Gen4 x4 (theoretical ~7.9 GB/s) or PCIe Gen3 x4 (~3.94 GB/s) to comfortably exceed the 3 GB/s throughput requirement.</w:t>
      </w:r>
    </w:p>
    <w:p w14:paraId="0E64CC8F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Implement NVMe's native multiple submission/completion queue model: the CPU only writes a command descriptor (source, destination, length) to the submission queue; the NVMe controller's DMA engine then transfers data directly to/from system RAM.</w:t>
      </w:r>
    </w:p>
    <w:p w14:paraId="4C0836C2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Use scatter-gather DMA so a single DMA descriptor list can handle large, non-contiguous transfers in one operation, minimizing the number of CPU-DMA handoffs needed for a large file transfer.</w:t>
      </w:r>
    </w:p>
    <w:p w14:paraId="72297BC7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Configure interrupt coalescing (MSI-X interrupts) so the DMA controller raises one completion interrupt per batch of finished commands rather than one interrupt per block, keeping CPU overhead low even at high throughput.</w:t>
      </w:r>
    </w:p>
    <w:p w14:paraId="3C7E7030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Application of Concepts:</w:t>
      </w:r>
    </w:p>
    <w:p w14:paraId="59A2B4AE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DMA controller operation (descriptor-based, scatter-gather transfer).</w:t>
      </w:r>
    </w:p>
    <w:p w14:paraId="51FA6FD8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NVMe command queue architecture (submission/completion queue pairs).</w:t>
      </w:r>
    </w:p>
    <w:p w14:paraId="0FA19C3F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PCIe bandwidth/lane calculations to validate throughput constraints.</w:t>
      </w:r>
    </w:p>
    <w:p w14:paraId="45F3CA25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MSI-X interrupt notification and coalescing for efficient completion signaling.</w:t>
      </w:r>
    </w:p>
    <w:p w14:paraId="349EBC31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Justification:</w:t>
      </w:r>
    </w:p>
    <w:p w14:paraId="48A679F8" w14:textId="77777777" w:rsidR="00257648" w:rsidRDefault="00000000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Routing all bulk data through a DMA engine keeps the CPU free of the transfer path entirely, while PCIe Gen3/Gen4 x4 lanes provide the raw bandwidth headroom above 3 GB/s; interrupt coalescing on DMA completion preserves low CPU overhead even though bulk transfer completion must still be reported to the CPU, satisfying every stated constraint simultaneously.</w:t>
      </w:r>
    </w:p>
    <w:p w14:paraId="3626D29B" w14:textId="77777777" w:rsidR="004D774C" w:rsidRDefault="004D774C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BC1436" w14:textId="77777777" w:rsidR="004D774C" w:rsidRDefault="004D774C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62C183" w14:textId="77777777" w:rsidR="004D774C" w:rsidRDefault="004D774C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A554F3" w14:textId="77777777" w:rsidR="004D774C" w:rsidRDefault="004D774C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A28FE7" w14:textId="77777777" w:rsidR="004D774C" w:rsidRDefault="004D774C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D391C5" w14:textId="77777777" w:rsidR="004D774C" w:rsidRDefault="004D774C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8AC383" w14:textId="77777777" w:rsidR="004D774C" w:rsidRDefault="004D774C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F6FB96" w14:textId="77777777" w:rsidR="004D774C" w:rsidRDefault="004D774C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C6AF61" w14:textId="77777777" w:rsidR="004D774C" w:rsidRDefault="004D774C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CD2498" w14:textId="77777777" w:rsidR="004D774C" w:rsidRDefault="004D774C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1679F5" w14:textId="77777777" w:rsidR="004D774C" w:rsidRDefault="004D774C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35FE70" w14:textId="77777777" w:rsidR="004D774C" w:rsidRPr="004D774C" w:rsidRDefault="004D774C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A1F496" w14:textId="77777777" w:rsidR="00B4673A" w:rsidRPr="004D774C" w:rsidRDefault="00000000" w:rsidP="00433381">
      <w:pPr>
        <w:spacing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3.Construct a multi-device communication architecture with constraints:</w:t>
      </w:r>
    </w:p>
    <w:p w14:paraId="21310200" w14:textId="77777777" w:rsidR="00B4673A" w:rsidRPr="004D774C" w:rsidRDefault="00000000" w:rsidP="00433381">
      <w:pPr>
        <w:numPr>
          <w:ilvl w:val="0"/>
          <w:numId w:val="2"/>
        </w:numPr>
        <w:spacing w:before="24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6 peripherals using USB, 2 high-speed devices using Thunderbolt</w:t>
      </w:r>
    </w:p>
    <w:p w14:paraId="702675DD" w14:textId="77777777" w:rsidR="00B4673A" w:rsidRPr="004D774C" w:rsidRDefault="00000000" w:rsidP="00433381">
      <w:pPr>
        <w:numPr>
          <w:ilvl w:val="0"/>
          <w:numId w:val="2"/>
        </w:numPr>
        <w:spacing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Avoid interrupt starvation</w:t>
      </w:r>
    </w:p>
    <w:p w14:paraId="0E84A483" w14:textId="77777777" w:rsidR="00B4673A" w:rsidRPr="004D774C" w:rsidRDefault="00000000" w:rsidP="00433381">
      <w:pPr>
        <w:numPr>
          <w:ilvl w:val="0"/>
          <w:numId w:val="2"/>
        </w:numPr>
        <w:spacing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Use hardware and software interrupts</w:t>
      </w:r>
    </w:p>
    <w:p w14:paraId="11A7E792" w14:textId="77777777" w:rsidR="00B4673A" w:rsidRPr="004D774C" w:rsidRDefault="00000000" w:rsidP="00433381">
      <w:pPr>
        <w:numPr>
          <w:ilvl w:val="0"/>
          <w:numId w:val="2"/>
        </w:numPr>
        <w:spacing w:after="24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Ensure fair bus arbitration</w:t>
      </w:r>
    </w:p>
    <w:p w14:paraId="716B856E" w14:textId="77777777" w:rsidR="00257648" w:rsidRPr="004D774C" w:rsidRDefault="00000000" w:rsidP="00433381">
      <w:pPr>
        <w:spacing w:before="120" w:after="60"/>
        <w:ind w:left="720" w:right="-421"/>
        <w:jc w:val="both"/>
        <w:rPr>
          <w:rFonts w:ascii="Times New Roman" w:eastAsia="Times New Roman" w:hAnsi="Times New Roman" w:cs="Times New Roman"/>
          <w:b/>
          <w:color w:val="1F4E79"/>
          <w:sz w:val="28"/>
          <w:szCs w:val="28"/>
        </w:rPr>
      </w:pPr>
      <w:r w:rsidRPr="004D774C">
        <w:rPr>
          <w:rFonts w:ascii="Times New Roman" w:eastAsia="Times New Roman" w:hAnsi="Times New Roman" w:cs="Times New Roman"/>
          <w:b/>
          <w:color w:val="1F4E79"/>
          <w:sz w:val="28"/>
          <w:szCs w:val="28"/>
        </w:rPr>
        <w:t>Answer:</w:t>
      </w:r>
    </w:p>
    <w:p w14:paraId="44EAD269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Problem Understanding:</w:t>
      </w:r>
    </w:p>
    <w:p w14:paraId="7F96CCF3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Six USB peripherals and two Thunderbolt high-speed devices must share the system's I/O resources without any device being starved of interrupt servicing.</w:t>
      </w:r>
    </w:p>
    <w:p w14:paraId="57417911" w14:textId="77777777" w:rsidR="00257648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The design must use a mix of hardware and software interrupts, and bus arbitration must be fair across all eight devices.</w:t>
      </w:r>
    </w:p>
    <w:p w14:paraId="5095EF9A" w14:textId="77777777" w:rsidR="004D774C" w:rsidRPr="004D774C" w:rsidRDefault="004D774C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CE6582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Constraint Analysis &amp; Prioritization:</w:t>
      </w:r>
    </w:p>
    <w:p w14:paraId="5A18E805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Highest priority: avoid interrupt starvation - with 8 devices contending for CPU attention, a fixed-priority scheme could starve low-priority USB peripherals if Thunderbolt devices interrupt too frequently.</w:t>
      </w:r>
    </w:p>
    <w:p w14:paraId="0889DFB6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Second priority: fair bus arbitration - Thunderbolt (PCIe-tunneled, very high bandwidth) and USB (lower bandwidth, hub-based) have very different bus characteristics, so arbitration must account for this asymmetry rather than treating all devices identically.</w:t>
      </w:r>
    </w:p>
    <w:p w14:paraId="2C57FF11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Third priority: correct use of hardware vs software interrupts - hardware interrupts for genuine device events, software interrupts for scheduling background/deferred work.</w:t>
      </w:r>
    </w:p>
    <w:p w14:paraId="46E1009F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Proposed Solution / Design:</w:t>
      </w:r>
    </w:p>
    <w:p w14:paraId="40E1BE9C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Use a hardware interrupt per device controller (one for the USB host controller, one for the Thunderbolt controller) rather than one line per peripheral; the USB host controller then internally identifies which of its 6 attached peripherals raised the request via its own frame-based polling/interrupt-transfer scheduling.</w:t>
      </w:r>
    </w:p>
    <w:p w14:paraId="2F5A4143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Apply round-robin or weighted fair-queuing arbitration at the USB host-controller level across its 6 peripherals, and separately allocate dedicated PCIe bandwidth slices to the 2 Thunderbolt devices so high-speed traffic cannot monopolize the shared bus indefinitely.</w:t>
      </w:r>
    </w:p>
    <w:p w14:paraId="348671F8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Use a rotating/aging priority scheme: any device whose request has been pending beyond a threshold time has its priority temporarily boosted, which mathematically bounds the worst-case wait and prevents starvation of the 6 lower-speed USB devices.</w:t>
      </w:r>
    </w:p>
    <w:p w14:paraId="24CF0DA3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Use software interrupts for deferred, non-time-critical work (e.g., a USB peripheral's data-processing task queued after the hardware interrupt merely acknowledges receipt), keeping hardware ISRs short.</w:t>
      </w:r>
    </w:p>
    <w:tbl>
      <w:tblPr>
        <w:tblW w:w="890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000"/>
        <w:gridCol w:w="3400"/>
      </w:tblGrid>
      <w:tr w:rsidR="00257648" w:rsidRPr="004D774C" w14:paraId="56EC4695" w14:textId="77777777">
        <w:tc>
          <w:tcPr>
            <w:tcW w:w="2500" w:type="dxa"/>
            <w:shd w:val="clear" w:color="auto" w:fill="4472C4"/>
            <w:vAlign w:val="center"/>
          </w:tcPr>
          <w:p w14:paraId="364AF830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Interrupt Type</w:t>
            </w:r>
          </w:p>
        </w:tc>
        <w:tc>
          <w:tcPr>
            <w:tcW w:w="3000" w:type="dxa"/>
            <w:shd w:val="clear" w:color="auto" w:fill="4472C4"/>
            <w:vAlign w:val="center"/>
          </w:tcPr>
          <w:p w14:paraId="75201856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Trigger Source</w:t>
            </w:r>
          </w:p>
        </w:tc>
        <w:tc>
          <w:tcPr>
            <w:tcW w:w="3400" w:type="dxa"/>
            <w:shd w:val="clear" w:color="auto" w:fill="4472C4"/>
            <w:vAlign w:val="center"/>
          </w:tcPr>
          <w:p w14:paraId="6B527F58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Role in This Design</w:t>
            </w:r>
          </w:p>
        </w:tc>
      </w:tr>
      <w:tr w:rsidR="00257648" w:rsidRPr="004D774C" w14:paraId="71F9E3D4" w14:textId="77777777">
        <w:tc>
          <w:tcPr>
            <w:tcW w:w="2500" w:type="dxa"/>
            <w:shd w:val="clear" w:color="auto" w:fill="F2F2F2"/>
            <w:vAlign w:val="center"/>
          </w:tcPr>
          <w:p w14:paraId="415CA675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Hardware Interrupt</w:t>
            </w:r>
          </w:p>
        </w:tc>
        <w:tc>
          <w:tcPr>
            <w:tcW w:w="3000" w:type="dxa"/>
            <w:shd w:val="clear" w:color="auto" w:fill="F2F2F2"/>
            <w:vAlign w:val="center"/>
          </w:tcPr>
          <w:p w14:paraId="1A6AB8AA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USB host controller / Thunderbolt controller signal</w:t>
            </w:r>
          </w:p>
        </w:tc>
        <w:tc>
          <w:tcPr>
            <w:tcW w:w="3400" w:type="dxa"/>
            <w:shd w:val="clear" w:color="auto" w:fill="F2F2F2"/>
            <w:vAlign w:val="center"/>
          </w:tcPr>
          <w:p w14:paraId="0B3B034A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Immediate, short ISR to acknowledge and queue the event</w:t>
            </w:r>
          </w:p>
        </w:tc>
      </w:tr>
      <w:tr w:rsidR="00257648" w:rsidRPr="004D774C" w14:paraId="79837C05" w14:textId="77777777">
        <w:tc>
          <w:tcPr>
            <w:tcW w:w="2500" w:type="dxa"/>
            <w:vAlign w:val="center"/>
          </w:tcPr>
          <w:p w14:paraId="1AA633D4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Software Interrupt</w:t>
            </w:r>
          </w:p>
        </w:tc>
        <w:tc>
          <w:tcPr>
            <w:tcW w:w="3000" w:type="dxa"/>
            <w:vAlign w:val="center"/>
          </w:tcPr>
          <w:p w14:paraId="751F1092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Triggered by the OS/driver after hardware ISR</w:t>
            </w:r>
          </w:p>
        </w:tc>
        <w:tc>
          <w:tcPr>
            <w:tcW w:w="3400" w:type="dxa"/>
            <w:vAlign w:val="center"/>
          </w:tcPr>
          <w:p w14:paraId="43CBB8F6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Deferred processing of peripheral data without blocking new hardware interrupts</w:t>
            </w:r>
          </w:p>
        </w:tc>
      </w:tr>
    </w:tbl>
    <w:p w14:paraId="4439D709" w14:textId="77777777" w:rsidR="00257648" w:rsidRPr="004D774C" w:rsidRDefault="00257648" w:rsidP="00433381">
      <w:pPr>
        <w:spacing w:after="60"/>
        <w:ind w:right="-421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121118B6" w14:textId="77777777" w:rsidR="004D774C" w:rsidRDefault="004D774C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9D5C10" w14:textId="77777777" w:rsidR="004D774C" w:rsidRDefault="004D774C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FB3AA0" w14:textId="34EDB74A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Application of Concepts:</w:t>
      </w:r>
    </w:p>
    <w:p w14:paraId="3604FB78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Interrupt starvation and aging-based priority scheduling.</w:t>
      </w:r>
    </w:p>
    <w:p w14:paraId="7830016F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Bus arbitration schemes (round-robin, weighted fair queuing) for heterogeneous buses (USB vs PCIe/Thunderbolt).</w:t>
      </w:r>
    </w:p>
    <w:p w14:paraId="64B3ED2B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Distinction and coordinated use of hardware interrupts vs software interrupts.</w:t>
      </w:r>
    </w:p>
    <w:p w14:paraId="659E6F8C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USB hub/host-controller interrupt-transfer polling mechanism.</w:t>
      </w:r>
    </w:p>
    <w:p w14:paraId="0A2A4167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Justification:</w:t>
      </w:r>
    </w:p>
    <w:p w14:paraId="7F2DAA87" w14:textId="2F9663D6" w:rsidR="004D774C" w:rsidRDefault="00000000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Separating hardware interrupts (one per controller, kept minimal) from software interrupts (deferred per-peripheral work) keeps ISR time short for all 8 devices, while aging-based arbitration guarantees that no USB peripheral waits indefinitely behind higher-bandwidth Thunderbolt traffic, jointly satisfying the starvation-avoidance and fairness constraints.</w:t>
      </w:r>
    </w:p>
    <w:p w14:paraId="4E8331F9" w14:textId="77777777" w:rsidR="004D774C" w:rsidRDefault="004D774C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9691F6" w14:textId="77777777" w:rsidR="004D774C" w:rsidRPr="004D774C" w:rsidRDefault="004D774C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21BFEA" w14:textId="77777777" w:rsidR="00B4673A" w:rsidRPr="004D774C" w:rsidRDefault="00000000" w:rsidP="00433381">
      <w:pPr>
        <w:spacing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4.Design a data acquisition system with constraints:</w:t>
      </w:r>
    </w:p>
    <w:p w14:paraId="7FCC4FA4" w14:textId="77777777" w:rsidR="00B4673A" w:rsidRPr="004D774C" w:rsidRDefault="00000000" w:rsidP="00433381">
      <w:pPr>
        <w:numPr>
          <w:ilvl w:val="0"/>
          <w:numId w:val="1"/>
        </w:numPr>
        <w:spacing w:before="24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Continuous data stream at 500 MB/s</w:t>
      </w:r>
    </w:p>
    <w:p w14:paraId="5C184C66" w14:textId="77777777" w:rsidR="00B4673A" w:rsidRPr="004D774C" w:rsidRDefault="00000000" w:rsidP="00433381">
      <w:pPr>
        <w:numPr>
          <w:ilvl w:val="0"/>
          <w:numId w:val="1"/>
        </w:numPr>
        <w:spacing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Minimal CPU intervention required</w:t>
      </w:r>
    </w:p>
    <w:p w14:paraId="2B37CEC8" w14:textId="77777777" w:rsidR="00B4673A" w:rsidRPr="004D774C" w:rsidRDefault="00000000" w:rsidP="00433381">
      <w:pPr>
        <w:numPr>
          <w:ilvl w:val="0"/>
          <w:numId w:val="1"/>
        </w:numPr>
        <w:spacing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Must compare DMA transfer vs interrupt-driven I/O</w:t>
      </w:r>
    </w:p>
    <w:p w14:paraId="17048D73" w14:textId="77777777" w:rsidR="00B4673A" w:rsidRPr="004D774C" w:rsidRDefault="00000000" w:rsidP="00433381">
      <w:pPr>
        <w:numPr>
          <w:ilvl w:val="0"/>
          <w:numId w:val="1"/>
        </w:numPr>
        <w:spacing w:after="24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Use memory-mapped I/O for device registers</w:t>
      </w:r>
    </w:p>
    <w:p w14:paraId="24B3307F" w14:textId="77777777" w:rsidR="00257648" w:rsidRPr="004D774C" w:rsidRDefault="00000000" w:rsidP="00433381">
      <w:pPr>
        <w:spacing w:before="120" w:after="60"/>
        <w:ind w:left="720" w:right="-421"/>
        <w:jc w:val="both"/>
        <w:rPr>
          <w:rFonts w:ascii="Times New Roman" w:eastAsia="Times New Roman" w:hAnsi="Times New Roman" w:cs="Times New Roman"/>
          <w:b/>
          <w:color w:val="1F4E79"/>
          <w:sz w:val="28"/>
          <w:szCs w:val="28"/>
        </w:rPr>
      </w:pPr>
      <w:r w:rsidRPr="004D774C">
        <w:rPr>
          <w:rFonts w:ascii="Times New Roman" w:eastAsia="Times New Roman" w:hAnsi="Times New Roman" w:cs="Times New Roman"/>
          <w:b/>
          <w:color w:val="1F4E79"/>
          <w:sz w:val="28"/>
          <w:szCs w:val="28"/>
        </w:rPr>
        <w:t>Answer:</w:t>
      </w:r>
    </w:p>
    <w:p w14:paraId="09584910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Problem Understanding:</w:t>
      </w:r>
    </w:p>
    <w:p w14:paraId="1AF7A4E2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The system must sustain a continuous 500 MB/s data stream while requiring minimal CPU intervention, and must justify DMA over interrupt-driven I/O through explicit comparison.</w:t>
      </w:r>
    </w:p>
    <w:p w14:paraId="297D432D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Device registers must be accessed using memory-mapped I/O.</w:t>
      </w:r>
    </w:p>
    <w:p w14:paraId="4586DD5B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Constraint Analysis &amp; Prioritization:</w:t>
      </w:r>
    </w:p>
    <w:p w14:paraId="61E6B4E3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Highest priority: minimal CPU intervention at 500 MB/s - at this sustained rate, a purely interrupt-driven, per-sample approach would generate an infeasible interrupt rate, so this constraint effectively mandates DMA as the primary transfer mechanism.</w:t>
      </w:r>
    </w:p>
    <w:p w14:paraId="6AB65795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Second priority: continuous streaming nature of the data - favors a circular/ring-buffer DMA scheme over one-shot transfers.</w:t>
      </w:r>
    </w:p>
    <w:p w14:paraId="704AD747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Third priority: memory-mapped I/O requirement for device registers - determines how the CPU configures and monitors the acquisition hardware (not the bulk data path itself).</w:t>
      </w:r>
    </w:p>
    <w:p w14:paraId="0231AB12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Proposed Solution / Design:</w:t>
      </w:r>
    </w:p>
    <w:p w14:paraId="467C70C9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Configure the data-acquisition hardware's control/status registers as memory-mapped I/O so the CPU can set sampling rate, start/stop the stream, and read status flags using ordinary load/store instructions.</w:t>
      </w:r>
    </w:p>
    <w:p w14:paraId="2EFF9F0C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Use a DMA controller operating in circular (ring) buffer mode: the ADC/sensor interface streams samples directly into a pre-allocated RAM buffer without CPU involvement per sample.</w:t>
      </w:r>
    </w:p>
    <w:p w14:paraId="1F85598A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Use double-buffering (ping-pong buffers): while DMA fills buffer A, the CPU processes buffer B, then the roles swap, ensuring continuous 500 MB/s throughput without data loss or CPU stalls.</w:t>
      </w:r>
    </w:p>
    <w:p w14:paraId="59C8D63A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lastRenderedPageBreak/>
        <w:t>•  Raise a single interrupt only when each buffer is full (batch-level notification), not per sample, so CPU intervention is limited to periodic buffer-swap handling rather than constant servicing.</w:t>
      </w:r>
    </w:p>
    <w:tbl>
      <w:tblPr>
        <w:tblW w:w="890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3300"/>
        <w:gridCol w:w="3300"/>
      </w:tblGrid>
      <w:tr w:rsidR="00257648" w:rsidRPr="004D774C" w14:paraId="5D4D2DC6" w14:textId="77777777">
        <w:tc>
          <w:tcPr>
            <w:tcW w:w="2300" w:type="dxa"/>
            <w:shd w:val="clear" w:color="auto" w:fill="4472C4"/>
            <w:vAlign w:val="center"/>
          </w:tcPr>
          <w:p w14:paraId="08CF59C6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300" w:type="dxa"/>
            <w:shd w:val="clear" w:color="auto" w:fill="4472C4"/>
            <w:vAlign w:val="center"/>
          </w:tcPr>
          <w:p w14:paraId="15B3A739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DMA Transfer</w:t>
            </w:r>
          </w:p>
        </w:tc>
        <w:tc>
          <w:tcPr>
            <w:tcW w:w="3300" w:type="dxa"/>
            <w:shd w:val="clear" w:color="auto" w:fill="4472C4"/>
            <w:vAlign w:val="center"/>
          </w:tcPr>
          <w:p w14:paraId="2822E237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Interrupt-Driven I/O</w:t>
            </w:r>
          </w:p>
        </w:tc>
      </w:tr>
      <w:tr w:rsidR="00257648" w:rsidRPr="004D774C" w14:paraId="48BAEB16" w14:textId="77777777">
        <w:tc>
          <w:tcPr>
            <w:tcW w:w="2300" w:type="dxa"/>
            <w:shd w:val="clear" w:color="auto" w:fill="F2F2F2"/>
            <w:vAlign w:val="center"/>
          </w:tcPr>
          <w:p w14:paraId="74E1DDF1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CPU Involvement</w:t>
            </w:r>
          </w:p>
        </w:tc>
        <w:tc>
          <w:tcPr>
            <w:tcW w:w="3300" w:type="dxa"/>
            <w:shd w:val="clear" w:color="auto" w:fill="F2F2F2"/>
            <w:vAlign w:val="center"/>
          </w:tcPr>
          <w:p w14:paraId="180C5EAA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Minimal - only for setup and buffer-full notification</w:t>
            </w:r>
          </w:p>
        </w:tc>
        <w:tc>
          <w:tcPr>
            <w:tcW w:w="3300" w:type="dxa"/>
            <w:shd w:val="clear" w:color="auto" w:fill="F2F2F2"/>
            <w:vAlign w:val="center"/>
          </w:tcPr>
          <w:p w14:paraId="2D9859D4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High - CPU services every data-ready event</w:t>
            </w:r>
          </w:p>
        </w:tc>
      </w:tr>
      <w:tr w:rsidR="00257648" w:rsidRPr="004D774C" w14:paraId="22701352" w14:textId="77777777">
        <w:tc>
          <w:tcPr>
            <w:tcW w:w="2300" w:type="dxa"/>
            <w:vAlign w:val="center"/>
          </w:tcPr>
          <w:p w14:paraId="45D9995D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Achievable Throughput</w:t>
            </w:r>
          </w:p>
        </w:tc>
        <w:tc>
          <w:tcPr>
            <w:tcW w:w="3300" w:type="dxa"/>
            <w:vAlign w:val="center"/>
          </w:tcPr>
          <w:p w14:paraId="47DD4D9E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Very high; limited mainly by bus/memory bandwidth</w:t>
            </w:r>
          </w:p>
        </w:tc>
        <w:tc>
          <w:tcPr>
            <w:tcW w:w="3300" w:type="dxa"/>
            <w:vAlign w:val="center"/>
          </w:tcPr>
          <w:p w14:paraId="0FF76F28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Limited by interrupt-handling overhead and context-switch cost</w:t>
            </w:r>
          </w:p>
        </w:tc>
      </w:tr>
      <w:tr w:rsidR="00257648" w:rsidRPr="004D774C" w14:paraId="130CE2D0" w14:textId="77777777">
        <w:tc>
          <w:tcPr>
            <w:tcW w:w="2300" w:type="dxa"/>
            <w:shd w:val="clear" w:color="auto" w:fill="F2F2F2"/>
            <w:vAlign w:val="center"/>
          </w:tcPr>
          <w:p w14:paraId="40A1F6B3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Suitability at 500 MB/s</w:t>
            </w:r>
          </w:p>
        </w:tc>
        <w:tc>
          <w:tcPr>
            <w:tcW w:w="3300" w:type="dxa"/>
            <w:shd w:val="clear" w:color="auto" w:fill="F2F2F2"/>
            <w:vAlign w:val="center"/>
          </w:tcPr>
          <w:p w14:paraId="2081F690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Well suited - matches the 'minimal CPU intervention' constraint</w:t>
            </w:r>
          </w:p>
        </w:tc>
        <w:tc>
          <w:tcPr>
            <w:tcW w:w="3300" w:type="dxa"/>
            <w:shd w:val="clear" w:color="auto" w:fill="F2F2F2"/>
            <w:vAlign w:val="center"/>
          </w:tcPr>
          <w:p w14:paraId="34DCBB5E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Not suitable - interrupt rate at this throughput would overwhelm the CPU</w:t>
            </w:r>
          </w:p>
        </w:tc>
      </w:tr>
    </w:tbl>
    <w:p w14:paraId="2D2922A4" w14:textId="77777777" w:rsidR="004D774C" w:rsidRDefault="004D774C" w:rsidP="00433381">
      <w:pPr>
        <w:spacing w:before="80" w:after="40"/>
        <w:ind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5A82F2" w14:textId="4C672CA9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Application of Concepts:</w:t>
      </w:r>
    </w:p>
    <w:p w14:paraId="125E38E3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DMA ring-buffer / double-buffering (ping-pong) technique for continuous streaming.</w:t>
      </w:r>
    </w:p>
    <w:p w14:paraId="43B90E11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Memory-mapped I/O for device configuration and status registers.</w:t>
      </w:r>
    </w:p>
    <w:p w14:paraId="2D5D8575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Quantitative comparison of DMA vs interrupt-driven I/O overhead at high data rates.</w:t>
      </w:r>
    </w:p>
    <w:p w14:paraId="77D5A6D4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Batch-level interrupt notification to reduce CPU load.</w:t>
      </w:r>
    </w:p>
    <w:p w14:paraId="5A6DFE3D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Justification:</w:t>
      </w:r>
    </w:p>
    <w:p w14:paraId="48BF414D" w14:textId="77777777" w:rsidR="00257648" w:rsidRDefault="00000000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At 500 MB/s, an interrupt-driven approach would require an interrupt on the order of every few hundred nanoseconds to microseconds per sample, which is far beyond feasible CPU servicing rates; a DMA engine with double-buffering moves data directly to memory and only interrupts the CPU once per full buffer, meeting the minimal-CPU-intervention constraint while memory-mapped control registers keep configuration and monitoring simple and fast.</w:t>
      </w:r>
    </w:p>
    <w:p w14:paraId="26CBEDA8" w14:textId="77777777" w:rsidR="004D774C" w:rsidRDefault="004D774C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75EBD3" w14:textId="77777777" w:rsidR="004D774C" w:rsidRPr="004D774C" w:rsidRDefault="004D774C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390A53" w14:textId="77777777" w:rsidR="00B4673A" w:rsidRPr="004D774C" w:rsidRDefault="00000000" w:rsidP="00433381">
      <w:pPr>
        <w:spacing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5.Construct an interrupt handling mechanism with constraints:</w:t>
      </w:r>
    </w:p>
    <w:p w14:paraId="634E0CCF" w14:textId="77777777" w:rsidR="00B4673A" w:rsidRPr="004D774C" w:rsidRDefault="00000000" w:rsidP="00433381">
      <w:pPr>
        <w:numPr>
          <w:ilvl w:val="0"/>
          <w:numId w:val="4"/>
        </w:numPr>
        <w:spacing w:before="24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Support nested interrupts</w:t>
      </w:r>
    </w:p>
    <w:p w14:paraId="444E4860" w14:textId="77777777" w:rsidR="00B4673A" w:rsidRPr="004D774C" w:rsidRDefault="00000000" w:rsidP="00433381">
      <w:pPr>
        <w:numPr>
          <w:ilvl w:val="0"/>
          <w:numId w:val="4"/>
        </w:numPr>
        <w:spacing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Maximum interrupt latency &lt; 10 µs</w:t>
      </w:r>
    </w:p>
    <w:p w14:paraId="0A3B694A" w14:textId="77777777" w:rsidR="00B4673A" w:rsidRPr="004D774C" w:rsidRDefault="00000000" w:rsidP="00433381">
      <w:pPr>
        <w:numPr>
          <w:ilvl w:val="0"/>
          <w:numId w:val="4"/>
        </w:numPr>
        <w:spacing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Use vectored interrupts for high-priority devices</w:t>
      </w:r>
    </w:p>
    <w:p w14:paraId="2442EA44" w14:textId="77777777" w:rsidR="00B4673A" w:rsidRPr="004D774C" w:rsidRDefault="00000000" w:rsidP="00433381">
      <w:pPr>
        <w:numPr>
          <w:ilvl w:val="0"/>
          <w:numId w:val="4"/>
        </w:numPr>
        <w:spacing w:after="24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74C">
        <w:rPr>
          <w:rFonts w:ascii="Times New Roman" w:hAnsi="Times New Roman" w:cs="Times New Roman"/>
          <w:sz w:val="28"/>
          <w:szCs w:val="28"/>
        </w:rPr>
        <w:t>Use software interrupts for background tasks</w:t>
      </w:r>
    </w:p>
    <w:p w14:paraId="3621F6E4" w14:textId="77777777" w:rsidR="00257648" w:rsidRPr="004D774C" w:rsidRDefault="00000000" w:rsidP="00433381">
      <w:pPr>
        <w:spacing w:before="120" w:after="60"/>
        <w:ind w:left="720" w:right="-421"/>
        <w:jc w:val="both"/>
        <w:rPr>
          <w:rFonts w:ascii="Times New Roman" w:eastAsia="Times New Roman" w:hAnsi="Times New Roman" w:cs="Times New Roman"/>
          <w:b/>
          <w:color w:val="1F4E79"/>
          <w:sz w:val="28"/>
          <w:szCs w:val="28"/>
        </w:rPr>
      </w:pPr>
      <w:r w:rsidRPr="004D774C">
        <w:rPr>
          <w:rFonts w:ascii="Times New Roman" w:eastAsia="Times New Roman" w:hAnsi="Times New Roman" w:cs="Times New Roman"/>
          <w:b/>
          <w:color w:val="1F4E79"/>
          <w:sz w:val="28"/>
          <w:szCs w:val="28"/>
        </w:rPr>
        <w:t>Answer:</w:t>
      </w:r>
    </w:p>
    <w:p w14:paraId="5009478B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Problem Understanding:</w:t>
      </w:r>
    </w:p>
    <w:p w14:paraId="0F0A7A9D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The interrupt handling mechanism must support nested interrupts (a higher-priority interrupt can preempt a lower-priority ISR already in progress).</w:t>
      </w:r>
    </w:p>
    <w:p w14:paraId="200E87B8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Maximum interrupt latency must remain below 10 microseconds, and the design must combine vectored interrupts for high-priority devices with software interrupts for background tasks.</w:t>
      </w:r>
    </w:p>
    <w:p w14:paraId="68795789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Constraint Analysis &amp; Prioritization:</w:t>
      </w:r>
    </w:p>
    <w:p w14:paraId="12201DBB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Highest priority: the 10 microsecond maximum latency bound - this constrains ISR length, interrupt-controller response time, and how nesting is implemented (must not add significant overhead).</w:t>
      </w:r>
    </w:p>
    <w:p w14:paraId="7521452E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Second priority: correct nested-interrupt support - a naive design that disables all interrupts during an ISR would violate both the nesting requirement and potentially the latency bound for high-priority events arriving during a lower-priority ISR.</w:t>
      </w:r>
    </w:p>
    <w:p w14:paraId="1867E309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Third priority: appropriate use of vectored interrupts for high-priority devices (fast, direct dispatch) versus software interrupts for background tasks (deferred, non-time-critical).</w:t>
      </w:r>
    </w:p>
    <w:p w14:paraId="647D8458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Proposed Solution / Design:</w:t>
      </w:r>
    </w:p>
    <w:p w14:paraId="3E4B0706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Use a priority-based vectored interrupt controller that supports interrupt nesting: each interrupt source is assigned a priority level, and the controller automatically allows a higher-priority interrupt to preempt a currently executing lower-priority ISR.</w:t>
      </w:r>
    </w:p>
    <w:p w14:paraId="5F594FF6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Keep every high-priority ISR extremely short (only save minimal context, read/acknowledge the device, and re-enable interrupts above the current priority) to keep worst-case latency for a higher-priority event well under 10 microseconds even while another ISR is running.</w:t>
      </w:r>
    </w:p>
    <w:p w14:paraId="005D87F5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Assign vectored interrupts to genuinely time-critical hardware devices so they dispatch directly to their ISR with no software dispatch/lookup overhead.</w:t>
      </w:r>
    </w:p>
    <w:p w14:paraId="1F357196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Use software interrupts (e.g., a trap/syscall-like mechanism or a scheduled deferred-procedure call) for background tasks such as logging or non-urgent housekeeping, which run at the lowest priority level and can always be preempted by any hardware interrupt.</w:t>
      </w:r>
    </w:p>
    <w:tbl>
      <w:tblPr>
        <w:tblW w:w="890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200"/>
        <w:gridCol w:w="4200"/>
      </w:tblGrid>
      <w:tr w:rsidR="00257648" w:rsidRPr="004D774C" w14:paraId="6E4160EF" w14:textId="77777777">
        <w:tc>
          <w:tcPr>
            <w:tcW w:w="2500" w:type="dxa"/>
            <w:shd w:val="clear" w:color="auto" w:fill="4472C4"/>
            <w:vAlign w:val="center"/>
          </w:tcPr>
          <w:p w14:paraId="60534815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Interrupt Type</w:t>
            </w:r>
          </w:p>
        </w:tc>
        <w:tc>
          <w:tcPr>
            <w:tcW w:w="2200" w:type="dxa"/>
            <w:shd w:val="clear" w:color="auto" w:fill="4472C4"/>
            <w:vAlign w:val="center"/>
          </w:tcPr>
          <w:p w14:paraId="76012584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Priority Level</w:t>
            </w:r>
          </w:p>
        </w:tc>
        <w:tc>
          <w:tcPr>
            <w:tcW w:w="4200" w:type="dxa"/>
            <w:shd w:val="clear" w:color="auto" w:fill="4472C4"/>
            <w:vAlign w:val="center"/>
          </w:tcPr>
          <w:p w14:paraId="25093BA1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Example Use in This Design</w:t>
            </w:r>
          </w:p>
        </w:tc>
      </w:tr>
      <w:tr w:rsidR="00257648" w:rsidRPr="004D774C" w14:paraId="1FCAB2BB" w14:textId="77777777">
        <w:tc>
          <w:tcPr>
            <w:tcW w:w="2500" w:type="dxa"/>
            <w:shd w:val="clear" w:color="auto" w:fill="F2F2F2"/>
            <w:vAlign w:val="center"/>
          </w:tcPr>
          <w:p w14:paraId="5D309BAC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Vectored Hardware Interrupt</w:t>
            </w:r>
          </w:p>
        </w:tc>
        <w:tc>
          <w:tcPr>
            <w:tcW w:w="2200" w:type="dxa"/>
            <w:shd w:val="clear" w:color="auto" w:fill="F2F2F2"/>
            <w:vAlign w:val="center"/>
          </w:tcPr>
          <w:p w14:paraId="2CD0F039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4200" w:type="dxa"/>
            <w:shd w:val="clear" w:color="auto" w:fill="F2F2F2"/>
            <w:vAlign w:val="center"/>
          </w:tcPr>
          <w:p w14:paraId="669C9345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Time-critical device requiring &lt;10 us response</w:t>
            </w:r>
          </w:p>
        </w:tc>
      </w:tr>
      <w:tr w:rsidR="00257648" w:rsidRPr="004D774C" w14:paraId="0DC5D95C" w14:textId="77777777">
        <w:tc>
          <w:tcPr>
            <w:tcW w:w="2500" w:type="dxa"/>
            <w:vAlign w:val="center"/>
          </w:tcPr>
          <w:p w14:paraId="3E3782A8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Software Interrupt</w:t>
            </w:r>
          </w:p>
        </w:tc>
        <w:tc>
          <w:tcPr>
            <w:tcW w:w="2200" w:type="dxa"/>
            <w:vAlign w:val="center"/>
          </w:tcPr>
          <w:p w14:paraId="729C2EE2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Low (background)</w:t>
            </w:r>
          </w:p>
        </w:tc>
        <w:tc>
          <w:tcPr>
            <w:tcW w:w="4200" w:type="dxa"/>
            <w:vAlign w:val="center"/>
          </w:tcPr>
          <w:p w14:paraId="6CBF9BB8" w14:textId="77777777" w:rsidR="00257648" w:rsidRPr="004D774C" w:rsidRDefault="00000000" w:rsidP="00433381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774C">
              <w:rPr>
                <w:rFonts w:ascii="Times New Roman" w:eastAsia="Times New Roman" w:hAnsi="Times New Roman" w:cs="Times New Roman"/>
                <w:sz w:val="20"/>
                <w:szCs w:val="20"/>
              </w:rPr>
              <w:t>Logging, deferred non-urgent processing</w:t>
            </w:r>
          </w:p>
        </w:tc>
      </w:tr>
    </w:tbl>
    <w:p w14:paraId="7A30471B" w14:textId="77777777" w:rsidR="00257648" w:rsidRPr="004D774C" w:rsidRDefault="00257648" w:rsidP="00433381">
      <w:pPr>
        <w:spacing w:after="60"/>
        <w:ind w:right="-421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2924C8DA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Application of Concepts:</w:t>
      </w:r>
    </w:p>
    <w:p w14:paraId="033A185C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Nested interrupt architecture with priority-based preemption.</w:t>
      </w:r>
    </w:p>
    <w:p w14:paraId="66C527A2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Vectored interrupt dispatch for deterministic, low-latency response.</w:t>
      </w:r>
    </w:p>
    <w:p w14:paraId="348E641F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Software interrupts / deferred procedure calls for background work.</w:t>
      </w:r>
    </w:p>
    <w:p w14:paraId="55A3C3D0" w14:textId="77777777" w:rsidR="00257648" w:rsidRPr="004D774C" w:rsidRDefault="00000000" w:rsidP="00433381">
      <w:pPr>
        <w:spacing w:before="20" w:after="20"/>
        <w:ind w:left="1080" w:right="-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•  Worst-case interrupt latency analysis against a hard real-time bound.</w:t>
      </w:r>
    </w:p>
    <w:p w14:paraId="069BF881" w14:textId="77777777" w:rsidR="00257648" w:rsidRPr="004D774C" w:rsidRDefault="00000000" w:rsidP="00433381">
      <w:pPr>
        <w:spacing w:before="80" w:after="40"/>
        <w:ind w:left="720" w:right="-42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774C">
        <w:rPr>
          <w:rFonts w:ascii="Times New Roman" w:eastAsia="Times New Roman" w:hAnsi="Times New Roman" w:cs="Times New Roman"/>
          <w:b/>
          <w:sz w:val="24"/>
          <w:szCs w:val="24"/>
        </w:rPr>
        <w:t>Justification:</w:t>
      </w:r>
    </w:p>
    <w:p w14:paraId="28991C98" w14:textId="77777777" w:rsidR="00257648" w:rsidRDefault="00000000" w:rsidP="00433381">
      <w:pPr>
        <w:spacing w:before="20" w:after="60"/>
        <w:ind w:left="720" w:right="-421"/>
        <w:jc w:val="both"/>
        <w:rPr>
          <w:rFonts w:ascii="Times New Roman" w:eastAsia="Times New Roman" w:hAnsi="Times New Roman" w:cs="Times New Roman"/>
        </w:rPr>
      </w:pPr>
      <w:r w:rsidRPr="004D774C">
        <w:rPr>
          <w:rFonts w:ascii="Times New Roman" w:eastAsia="Times New Roman" w:hAnsi="Times New Roman" w:cs="Times New Roman"/>
          <w:sz w:val="24"/>
          <w:szCs w:val="24"/>
        </w:rPr>
        <w:t>A priority-based, nestable vectored interrupt controller directly supports preemption of low-priority ISRs by high-priority ones, and keeping ISRs minimal ensures the worst-case response time for any high-priority device stays under 10 microseconds; relegating non-urgent work to software interrupts at the lowest priority ensures background tasks never block or delay a real-time-critical hardware event</w:t>
      </w:r>
      <w:r>
        <w:rPr>
          <w:rFonts w:ascii="Times New Roman" w:eastAsia="Times New Roman" w:hAnsi="Times New Roman" w:cs="Times New Roman"/>
        </w:rPr>
        <w:t>.</w:t>
      </w:r>
    </w:p>
    <w:p w14:paraId="14EAC1BF" w14:textId="78690019" w:rsidR="00436455" w:rsidRDefault="00436455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AA7D478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F850C07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F4D7C84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873CBC2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57E871B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9C4CE86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5D87387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02C7CF6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E9079DA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E1925EC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01C69DF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BD710AF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7143376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C696FB2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A469C20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5F85006" w14:textId="7E25689C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F3EE5F3" w14:textId="77777777" w:rsidR="00433381" w:rsidRDefault="00433381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DC9D9D9" w14:textId="77777777" w:rsidR="00433381" w:rsidRDefault="00433381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57CE837" w14:textId="77777777" w:rsidR="00433381" w:rsidRDefault="00433381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905AFC5" w14:textId="77777777" w:rsidR="00433381" w:rsidRDefault="00433381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6DACFCA" w14:textId="77777777" w:rsidR="00433381" w:rsidRDefault="00433381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B3A3101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7B89B71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F1759C0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A3B4DAA" w14:textId="77777777" w:rsidR="004D774C" w:rsidRDefault="004D774C" w:rsidP="00433381">
      <w:pPr>
        <w:spacing w:line="20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96616CC" w14:textId="77777777" w:rsidR="004D774C" w:rsidRPr="00436455" w:rsidRDefault="004D774C" w:rsidP="00433381">
      <w:pPr>
        <w:spacing w:line="200" w:lineRule="exact"/>
        <w:ind w:left="360"/>
        <w:jc w:val="both"/>
        <w:rPr>
          <w:b/>
          <w:bCs/>
          <w:sz w:val="24"/>
          <w:szCs w:val="24"/>
        </w:rPr>
      </w:pPr>
    </w:p>
    <w:p w14:paraId="0D177DA7" w14:textId="77777777" w:rsidR="00436455" w:rsidRPr="00436455" w:rsidRDefault="00436455" w:rsidP="00433381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Code of Conduct:</w:t>
      </w:r>
    </w:p>
    <w:p w14:paraId="593C2B29" w14:textId="77777777" w:rsidR="00436455" w:rsidRPr="00436455" w:rsidRDefault="00436455" w:rsidP="00433381">
      <w:pPr>
        <w:ind w:left="360"/>
        <w:jc w:val="both"/>
        <w:rPr>
          <w:sz w:val="24"/>
          <w:szCs w:val="24"/>
        </w:rPr>
      </w:pPr>
    </w:p>
    <w:p w14:paraId="7450A646" w14:textId="77777777" w:rsidR="00436455" w:rsidRPr="00436455" w:rsidRDefault="00436455" w:rsidP="00433381">
      <w:pPr>
        <w:ind w:right="-279"/>
        <w:jc w:val="both"/>
        <w:rPr>
          <w:sz w:val="24"/>
          <w:szCs w:val="24"/>
        </w:rPr>
      </w:pPr>
      <w:r>
        <w:rPr>
          <w:sz w:val="24"/>
          <w:szCs w:val="24"/>
        </w:rPr>
        <w:t>I ____________________________________ (Name / Reg No) certify that this submission is my original work and that I have adhered to the guidelines specified for this assessment.</w:t>
      </w:r>
    </w:p>
    <w:p w14:paraId="5507B839" w14:textId="77777777" w:rsidR="00436455" w:rsidRPr="00436455" w:rsidRDefault="00436455" w:rsidP="00433381">
      <w:pPr>
        <w:ind w:right="-279"/>
        <w:jc w:val="both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24335905" w14:textId="77777777" w:rsidR="00436455" w:rsidRPr="00436455" w:rsidRDefault="00436455" w:rsidP="00433381">
      <w:pPr>
        <w:ind w:left="360"/>
        <w:jc w:val="both"/>
        <w:rPr>
          <w:sz w:val="24"/>
          <w:szCs w:val="24"/>
        </w:rPr>
      </w:pPr>
    </w:p>
    <w:p w14:paraId="60EAE763" w14:textId="77777777" w:rsidR="00436455" w:rsidRPr="00436455" w:rsidRDefault="00436455" w:rsidP="00433381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Signature of the student:</w:t>
      </w:r>
    </w:p>
    <w:p w14:paraId="2EBBA140" w14:textId="77777777" w:rsidR="00B4673A" w:rsidRDefault="00B4673A" w:rsidP="00433381">
      <w:pPr>
        <w:jc w:val="both"/>
        <w:rPr>
          <w:b/>
          <w:bCs/>
          <w:sz w:val="24"/>
          <w:szCs w:val="24"/>
        </w:rPr>
      </w:pPr>
    </w:p>
    <w:p w14:paraId="6F25D762" w14:textId="77777777" w:rsidR="00436455" w:rsidRDefault="00436455" w:rsidP="00433381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992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560"/>
        <w:gridCol w:w="1701"/>
        <w:gridCol w:w="1984"/>
      </w:tblGrid>
      <w:tr w:rsidR="00436455" w:rsidRPr="00131647" w14:paraId="57DE657F" w14:textId="77777777" w:rsidTr="007E7319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4C137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352323" w14:textId="77777777" w:rsidR="00436455" w:rsidRPr="00436455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Problem Understanding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1CC7C" w14:textId="77777777" w:rsidR="00436455" w:rsidRPr="00436455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Constraint Analysis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5E7190" w14:textId="77777777" w:rsidR="00436455" w:rsidRPr="00436455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Solution Development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763DA" w14:textId="77777777" w:rsidR="00436455" w:rsidRPr="00436455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Application of Concepts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(15%)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FE6110" w14:textId="77777777" w:rsidR="00436455" w:rsidRPr="00436455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Justification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</w:tr>
      <w:tr w:rsidR="00436455" w:rsidRPr="00131647" w14:paraId="0CCBEA86" w14:textId="77777777" w:rsidTr="007E7319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8AC4E" w14:textId="77777777" w:rsidR="00436455" w:rsidRPr="00834F2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26E6C8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05434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5B4F04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F33DAB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91B4A5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6197F9A0" w14:textId="77777777" w:rsidTr="007E7319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0BC39" w14:textId="77777777" w:rsidR="00436455" w:rsidRPr="00834F2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718A41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D1DE9E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5628BE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65D698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E64955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371BE37D" w14:textId="77777777" w:rsidTr="007E7319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04E5C" w14:textId="77777777" w:rsidR="00436455" w:rsidRPr="00834F2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DAF418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D2F9F0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CB2F06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D7D3EB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E9B6F1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790FEBD2" w14:textId="77777777" w:rsidTr="007E7319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30522" w14:textId="77777777" w:rsidR="00436455" w:rsidRPr="00834F2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18B135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531F83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ECB596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F22E5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EA7824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575563D0" w14:textId="77777777" w:rsidTr="007E7319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6C31C" w14:textId="77777777" w:rsidR="00436455" w:rsidRPr="00834F2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7F1B3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D0227D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C7F3AB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DBD44B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6C0DAD" w14:textId="77777777" w:rsidR="00436455" w:rsidRPr="00131647" w:rsidRDefault="00436455" w:rsidP="00433381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01E304B9" w14:textId="77777777" w:rsidR="00B4673A" w:rsidRDefault="00B4673A" w:rsidP="00433381">
      <w:pPr>
        <w:jc w:val="both"/>
        <w:rPr>
          <w:sz w:val="24"/>
          <w:szCs w:val="24"/>
        </w:rPr>
      </w:pPr>
    </w:p>
    <w:p w14:paraId="7D38DEBB" w14:textId="77777777" w:rsidR="00B4673A" w:rsidRDefault="00000000" w:rsidP="0043338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9C5AE9D" w14:textId="77777777" w:rsidR="00B4673A" w:rsidRDefault="00B4673A" w:rsidP="00433381">
      <w:pPr>
        <w:jc w:val="both"/>
        <w:rPr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947"/>
        <w:gridCol w:w="1701"/>
        <w:gridCol w:w="1842"/>
      </w:tblGrid>
      <w:tr w:rsidR="00B4673A" w:rsidRPr="00436455" w14:paraId="2304420D" w14:textId="77777777" w:rsidTr="00436455">
        <w:trPr>
          <w:trHeight w:val="600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87F31" w14:textId="77777777" w:rsidR="00B4673A" w:rsidRPr="00436455" w:rsidRDefault="00000000" w:rsidP="00433381">
            <w:pPr>
              <w:spacing w:line="240" w:lineRule="auto"/>
              <w:jc w:val="both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C489EA" w14:textId="77777777" w:rsidR="00B4673A" w:rsidRPr="00436455" w:rsidRDefault="00000000" w:rsidP="00433381">
            <w:pPr>
              <w:spacing w:line="240" w:lineRule="auto"/>
              <w:jc w:val="both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3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EBAD74" w14:textId="77777777" w:rsidR="00B4673A" w:rsidRPr="00436455" w:rsidRDefault="00000000" w:rsidP="00433381">
            <w:pPr>
              <w:spacing w:line="240" w:lineRule="auto"/>
              <w:jc w:val="both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69EDA4" w14:textId="77777777" w:rsidR="00B4673A" w:rsidRPr="00436455" w:rsidRDefault="00000000" w:rsidP="00433381">
            <w:pPr>
              <w:spacing w:line="240" w:lineRule="auto"/>
              <w:jc w:val="both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CE96C1" w14:textId="77777777" w:rsidR="00B4673A" w:rsidRPr="00436455" w:rsidRDefault="00000000" w:rsidP="00433381">
            <w:pPr>
              <w:spacing w:line="240" w:lineRule="auto"/>
              <w:jc w:val="both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7A2C5A" w14:textId="77777777" w:rsidR="00B4673A" w:rsidRPr="00436455" w:rsidRDefault="00000000" w:rsidP="00433381">
            <w:pPr>
              <w:spacing w:line="240" w:lineRule="auto"/>
              <w:jc w:val="both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B4673A" w:rsidRPr="00436455" w14:paraId="00F781C6" w14:textId="77777777" w:rsidTr="00436455">
        <w:trPr>
          <w:trHeight w:val="973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66BFE4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DC7F80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13F3BF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9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7A9A3E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Identifies most constraints with minor gaps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7BFB50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8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64E023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Fails to identify constraints correctly</w:t>
            </w:r>
          </w:p>
        </w:tc>
      </w:tr>
      <w:tr w:rsidR="00B4673A" w:rsidRPr="00436455" w14:paraId="205C940B" w14:textId="77777777" w:rsidTr="00436455">
        <w:trPr>
          <w:trHeight w:val="85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3A415A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Constraint 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E9EAEA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E61AD1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9F9346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E1CBFB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Limited analysis; weak prioritization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5B3713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 meaningful analysis or prioritization</w:t>
            </w:r>
          </w:p>
        </w:tc>
      </w:tr>
      <w:tr w:rsidR="00B4673A" w:rsidRPr="00436455" w14:paraId="56275F5E" w14:textId="77777777" w:rsidTr="00436455">
        <w:trPr>
          <w:trHeight w:val="82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A8300F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Solution Development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485C8E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139AC4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250940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E0B0FF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Solutions partially satisfy constraints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F2EAD2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Solutions do not meet constraints</w:t>
            </w:r>
          </w:p>
        </w:tc>
      </w:tr>
      <w:tr w:rsidR="00B4673A" w:rsidRPr="00436455" w14:paraId="62CF95A7" w14:textId="77777777" w:rsidTr="00436455">
        <w:trPr>
          <w:trHeight w:val="114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827443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B30363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95A6AA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2775FD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E64785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Limited application; requires guidance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52A6A3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Unable to apply relevant concepts</w:t>
            </w:r>
          </w:p>
        </w:tc>
      </w:tr>
      <w:tr w:rsidR="00B4673A" w:rsidRPr="00436455" w14:paraId="2179E0AF" w14:textId="77777777" w:rsidTr="00436455">
        <w:trPr>
          <w:trHeight w:val="86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AD0AB9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Justification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8139FE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9A9680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E8C5C13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Provides justification with some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B55237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Weak or unclear justification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1FF7FF" w14:textId="77777777" w:rsidR="00B4673A" w:rsidRPr="00436455" w:rsidRDefault="00000000" w:rsidP="00433381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 justification provided</w:t>
            </w:r>
          </w:p>
        </w:tc>
      </w:tr>
    </w:tbl>
    <w:p w14:paraId="5BAD548B" w14:textId="77777777" w:rsidR="00B4673A" w:rsidRDefault="00B4673A" w:rsidP="00433381">
      <w:pPr>
        <w:jc w:val="both"/>
      </w:pPr>
    </w:p>
    <w:sectPr w:rsidR="00B4673A" w:rsidSect="00436455">
      <w:pgSz w:w="12240" w:h="15840"/>
      <w:pgMar w:top="568" w:right="1440" w:bottom="14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3575C3F-48DF-42C8-9146-8B5A800DD3CC}"/>
    <w:embedBold r:id="rId2" w:fontKey="{0B0A0FE0-9D83-4977-8711-5D8988FB22BA}"/>
    <w:embedItalic r:id="rId3" w:fontKey="{B5862739-AC2B-4F78-9B34-21B927F052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6A0FE55-4635-4A17-9248-6537853481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175"/>
    <w:multiLevelType w:val="multilevel"/>
    <w:tmpl w:val="24B47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EC6037"/>
    <w:multiLevelType w:val="multilevel"/>
    <w:tmpl w:val="D160F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696B01"/>
    <w:multiLevelType w:val="multilevel"/>
    <w:tmpl w:val="C45C9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BA6362"/>
    <w:multiLevelType w:val="multilevel"/>
    <w:tmpl w:val="EF58A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2B0046"/>
    <w:multiLevelType w:val="multilevel"/>
    <w:tmpl w:val="39D6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3867532">
    <w:abstractNumId w:val="0"/>
  </w:num>
  <w:num w:numId="2" w16cid:durableId="2108231695">
    <w:abstractNumId w:val="2"/>
  </w:num>
  <w:num w:numId="3" w16cid:durableId="1200703038">
    <w:abstractNumId w:val="3"/>
  </w:num>
  <w:num w:numId="4" w16cid:durableId="1217622154">
    <w:abstractNumId w:val="4"/>
  </w:num>
  <w:num w:numId="5" w16cid:durableId="1949041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73A"/>
    <w:rsid w:val="00257648"/>
    <w:rsid w:val="0028532A"/>
    <w:rsid w:val="00412137"/>
    <w:rsid w:val="00433381"/>
    <w:rsid w:val="00436455"/>
    <w:rsid w:val="004D774C"/>
    <w:rsid w:val="00507CE7"/>
    <w:rsid w:val="00512852"/>
    <w:rsid w:val="00557219"/>
    <w:rsid w:val="00B4673A"/>
    <w:rsid w:val="00BC0771"/>
    <w:rsid w:val="00C53D42"/>
    <w:rsid w:val="00D7583B"/>
    <w:rsid w:val="00F90E7C"/>
    <w:rsid w:val="00FD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0DD4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90E7C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6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2775</Words>
  <Characters>15823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ROOPAN RAJ S</cp:lastModifiedBy>
  <cp:revision>5</cp:revision>
  <dcterms:created xsi:type="dcterms:W3CDTF">2026-08-25T08:10:00Z</dcterms:created>
  <dcterms:modified xsi:type="dcterms:W3CDTF">2026-08-31T05:25:00Z</dcterms:modified>
</cp:coreProperties>
</file>