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NORAM - Airline Ticket Refund SOP</w:t>
      </w:r>
    </w:p>
    <w:p>
      <w:pPr>
        <w:pStyle w:val="Heading1"/>
      </w:pPr>
      <w:r>
        <w:t>Scope</w:t>
      </w:r>
    </w:p>
    <w:p>
      <w:r>
        <w:t>Applies to all refund requests for tickets issued by the NORAM desk (US and Canada).</w:t>
      </w:r>
    </w:p>
    <w:p>
      <w:pPr>
        <w:pStyle w:val="Heading1"/>
      </w:pPr>
      <w:r>
        <w:t>Refund processing steps</w:t>
      </w:r>
    </w:p>
    <w:p>
      <w:r>
        <w:t>1. Retrieve the PNR in the GDS and confirm the ticket status is OPEN (unused) or partially used.</w:t>
      </w:r>
    </w:p>
    <w:p>
      <w:r>
        <w:t>2. Check the fare rules (Category 16 - Penalties) to confirm the ticket is refundable and note any cancellation fee.</w:t>
      </w:r>
    </w:p>
    <w:p>
      <w:r>
        <w:t>3. Run the automated refund quote in the GDS and verify the refundable amount and taxes.</w:t>
      </w:r>
    </w:p>
    <w:p>
      <w:r>
        <w:t>4. Get written approval from the traveler or the travel manager by email before processing.</w:t>
      </w:r>
    </w:p>
    <w:p>
      <w:r>
        <w:t>5. Process the refund in the GDS and record the refund number in the case notes.</w:t>
      </w:r>
    </w:p>
    <w:p>
      <w:r>
        <w:t>6. Send the refund confirmation email to the traveler within 2 hours.</w:t>
      </w:r>
    </w:p>
    <w:p>
      <w:pPr>
        <w:pStyle w:val="Heading1"/>
      </w:pPr>
      <w:r>
        <w:t>Refund timelines</w:t>
      </w:r>
    </w:p>
    <w:p>
      <w:r>
        <w:t>Credit card refunds reach the traveler in 7 to 10 business days. Non-refundable tickets: cancel the PNR and keep the ticket value as an open credit for future travel.</w:t>
      </w:r>
    </w:p>
    <w:p>
      <w:pPr>
        <w:pStyle w:val="Heading1"/>
      </w:pPr>
      <w:r>
        <w:t>Escalation</w:t>
      </w:r>
    </w:p>
    <w:p>
      <w:r>
        <w:t>If the refund quote fails or the amount is disputed, escalate to the NORAM Team Lead within 4 business hours. Fare-related issues go to the Fares desk.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