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tif" ContentType="image/tiff"/>
  <Override PartName="/word/media/image2.tif" ContentType="image/tif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b/>
          <w:sz w:val="26"/>
          <w:szCs w:val="26"/>
          <w:u w:val="single"/>
        </w:rPr>
        <w:t>ABSTRACT</w:t>
      </w:r>
    </w:p>
    <w:p>
      <w:pPr>
        <w:pStyle w:val="Normal"/>
        <w:spacing w:lineRule="auto" w:line="360"/>
        <w:jc w:val="left"/>
        <w:rPr>
          <w:b w:val="false"/>
          <w:b w:val="false"/>
          <w:bCs w:val="false"/>
          <w:sz w:val="24"/>
          <w:szCs w:val="24"/>
          <w:u w:val="none"/>
        </w:rPr>
      </w:pPr>
      <w:r>
        <w:rPr>
          <w:b w:val="false"/>
          <w:bCs w:val="false"/>
          <w:sz w:val="24"/>
          <w:szCs w:val="24"/>
          <w:u w:val="none"/>
        </w:rPr>
        <w:t xml:space="preserve">We present an application of refraction of light to handwritten digit recognition.  </w:t>
      </w:r>
      <w:r>
        <w:rPr>
          <w:b w:val="false"/>
          <w:bCs w:val="false"/>
          <w:sz w:val="24"/>
          <w:szCs w:val="24"/>
          <w:u w:val="none"/>
        </w:rPr>
        <w:t xml:space="preserve">The method has been implemented on online and offline </w:t>
      </w:r>
    </w:p>
    <w:p>
      <w:pPr>
        <w:pStyle w:val="Normal"/>
        <w:spacing w:lineRule="auto" w:line="360"/>
        <w:jc w:val="both"/>
        <w:rPr>
          <w:b/>
          <w:b/>
          <w:sz w:val="26"/>
          <w:szCs w:val="26"/>
          <w:u w:val="single"/>
        </w:rPr>
      </w:pPr>
      <w:r>
        <w:rPr/>
      </w:r>
    </w:p>
    <w:p>
      <w:pPr>
        <w:pStyle w:val="Normal"/>
        <w:spacing w:lineRule="auto" w:line="360"/>
        <w:jc w:val="both"/>
        <w:rPr/>
      </w:pPr>
      <w:r>
        <w:rPr>
          <w:b/>
          <w:sz w:val="26"/>
          <w:szCs w:val="26"/>
          <w:u w:val="single"/>
        </w:rPr>
        <w:t>INTRODUCTION:</w:t>
      </w:r>
    </w:p>
    <w:p>
      <w:pPr>
        <w:pStyle w:val="Normal"/>
        <w:spacing w:lineRule="auto" w:line="360"/>
        <w:jc w:val="both"/>
        <w:rPr/>
      </w:pPr>
      <w:r>
        <w:rPr>
          <w:sz w:val="24"/>
          <w:szCs w:val="24"/>
          <w:highlight w:val="white"/>
        </w:rPr>
        <w:t xml:space="preserve">Handwritten digit recognition (HDR) is the ability of a computer to elucidate an obtained comprehensible handwritten input from sources such as paper documents, images and some other devices. Off-line HDR includes transformation of the input into some other form which can be used by computer and other applications necessary for the recognition procedure. The data obtained in </w:t>
      </w:r>
      <w:r>
        <w:rPr>
          <w:color w:val="000000"/>
          <w:sz w:val="24"/>
          <w:szCs w:val="24"/>
          <w:highlight w:val="white"/>
        </w:rPr>
        <w:t xml:space="preserve">this process is regarded as a static representation of handwritten digit. </w:t>
      </w:r>
      <w:r>
        <w:rPr>
          <w:color w:val="000000"/>
          <w:sz w:val="24"/>
          <w:szCs w:val="24"/>
        </w:rPr>
        <w:t>Though machine printed digit and character recognition problems are almost sorted, handwritten digit and character recognition still need much effort to</w:t>
      </w:r>
      <w:r>
        <w:rPr>
          <w:sz w:val="24"/>
          <w:szCs w:val="24"/>
        </w:rPr>
        <w:t xml:space="preserve"> accomplish. So, HDR is such a field of research which needs more cultivation. In addition to that, in India, different languages are used in different states. For that we need a general and relatively simple approach that can handle the digit images written in multiple languages with ease. </w:t>
      </w:r>
    </w:p>
    <w:p>
      <w:pPr>
        <w:pStyle w:val="Normal"/>
        <w:spacing w:lineRule="auto" w:line="360"/>
        <w:jc w:val="both"/>
        <w:rPr>
          <w:rFonts w:ascii="Liberation Serif" w:hAnsi="Liberation Serif"/>
          <w:sz w:val="24"/>
          <w:szCs w:val="24"/>
        </w:rPr>
      </w:pPr>
      <w:r>
        <w:rPr>
          <w:sz w:val="24"/>
          <w:szCs w:val="24"/>
        </w:rPr>
      </w:r>
    </w:p>
    <w:p>
      <w:pPr>
        <w:pStyle w:val="Normal"/>
        <w:spacing w:lineRule="auto" w:line="360"/>
        <w:jc w:val="both"/>
        <w:rPr>
          <w:rFonts w:ascii="Liberation Serif" w:hAnsi="Liberation Serif"/>
          <w:sz w:val="24"/>
          <w:szCs w:val="24"/>
        </w:rPr>
      </w:pPr>
      <w:r>
        <w:rPr>
          <w:sz w:val="24"/>
          <w:szCs w:val="24"/>
        </w:rPr>
        <w:t>HDR is considered as an important module of an OCR (Optical Character Recog</w:t>
      </w:r>
      <w:r>
        <w:rPr>
          <w:color w:val="000000"/>
          <w:sz w:val="24"/>
          <w:szCs w:val="24"/>
        </w:rPr>
        <w:t>nition) system to be developed for recognizing handwritten textual document images. This involves photo-scanning of the text taking one character at a time, analysis of the scanned-in image, and then conversion of the scanned-in image into character codes, such as ASCII, generally used in data processing through computer system. HDR is also used in: (a) National ID number recognition system (b) Postal office automation with code number recognition on Envelope and (c) Handwritten cheque processing [10]. Recently HDR has been implemented in tablet-based learning and e-content development [11] .</w:t>
      </w:r>
    </w:p>
    <w:p>
      <w:pPr>
        <w:pStyle w:val="Normal"/>
        <w:spacing w:lineRule="auto" w:line="360"/>
        <w:jc w:val="both"/>
        <w:rPr>
          <w:rFonts w:ascii="Liberation Serif" w:hAnsi="Liberation Serif"/>
          <w:sz w:val="24"/>
          <w:szCs w:val="24"/>
        </w:rPr>
      </w:pPr>
      <w:r>
        <w:rPr>
          <w:sz w:val="24"/>
          <w:szCs w:val="24"/>
        </w:rPr>
      </w:r>
    </w:p>
    <w:p>
      <w:pPr>
        <w:pStyle w:val="Normal"/>
        <w:spacing w:lineRule="auto" w:line="360"/>
        <w:jc w:val="both"/>
        <w:rPr/>
      </w:pPr>
      <w:r>
        <w:rPr>
          <w:sz w:val="24"/>
          <w:szCs w:val="24"/>
        </w:rPr>
        <w:t>Methods to obtain higher accuracy and less computational requirements are prime requirements in order to develop a comprehensive HDR system. But along with that, in a multilingual environment, we also need such methods that will be able to recognise numerals on a general basis, i.e. which will work on numerals written in different languages.</w:t>
      </w:r>
    </w:p>
    <w:p>
      <w:pPr>
        <w:pStyle w:val="Normal"/>
        <w:spacing w:lineRule="auto" w:line="360"/>
        <w:jc w:val="both"/>
        <w:rPr>
          <w:rFonts w:ascii="Liberation Serif" w:hAnsi="Liberation Serif"/>
          <w:sz w:val="24"/>
          <w:szCs w:val="24"/>
        </w:rPr>
      </w:pPr>
      <w:r>
        <w:rPr>
          <w:sz w:val="24"/>
          <w:szCs w:val="24"/>
        </w:rPr>
      </w:r>
    </w:p>
    <w:p>
      <w:pPr>
        <w:pStyle w:val="Normal"/>
        <w:spacing w:lineRule="auto" w:line="360"/>
        <w:jc w:val="both"/>
        <w:rPr/>
      </w:pPr>
      <w:r>
        <w:rPr>
          <w:sz w:val="24"/>
          <w:szCs w:val="24"/>
        </w:rPr>
        <w:t>Neural network classifiers have been immensely used in this field [19, 20] and some are based</w:t>
      </w:r>
    </w:p>
    <w:p>
      <w:pPr>
        <w:pStyle w:val="Normal"/>
        <w:spacing w:lineRule="auto" w:line="360"/>
        <w:jc w:val="both"/>
        <w:rPr/>
      </w:pPr>
      <w:r>
        <w:rPr>
          <w:sz w:val="24"/>
          <w:szCs w:val="24"/>
        </w:rPr>
        <w:t>on Multi-layer Perceptron (MLP) too [19, 20, 21]. The latter has been used to recognize Arabic</w:t>
      </w:r>
    </w:p>
    <w:p>
      <w:pPr>
        <w:pStyle w:val="Normal"/>
        <w:spacing w:lineRule="auto" w:line="360"/>
        <w:jc w:val="both"/>
        <w:rPr/>
      </w:pPr>
      <w:r>
        <w:rPr>
          <w:sz w:val="24"/>
          <w:szCs w:val="24"/>
        </w:rPr>
        <w:t>numerals by a method proposed by Das et al. [3] and again another approach based on MLP</w:t>
      </w:r>
    </w:p>
    <w:p>
      <w:pPr>
        <w:pStyle w:val="Normal"/>
        <w:spacing w:lineRule="auto" w:line="360"/>
        <w:jc w:val="both"/>
        <w:rPr/>
      </w:pPr>
      <w:r>
        <w:rPr>
          <w:sz w:val="24"/>
          <w:szCs w:val="24"/>
        </w:rPr>
        <w:t>has been made by Basu et al. [1] for Bangla numerals. The combination of supervised and</w:t>
      </w:r>
    </w:p>
    <w:p>
      <w:pPr>
        <w:pStyle w:val="Normal"/>
        <w:spacing w:lineRule="auto" w:line="360"/>
        <w:jc w:val="both"/>
        <w:rPr/>
      </w:pPr>
      <w:r>
        <w:rPr>
          <w:sz w:val="24"/>
          <w:szCs w:val="24"/>
        </w:rPr>
        <w:t>unsupervised learning methods on a single algorithm has been implemented on Devanagari numerals by Patil et al. [14] to ensure its use for pure classification and clustering and hybrid</w:t>
      </w:r>
    </w:p>
    <w:p>
      <w:pPr>
        <w:pStyle w:val="Normal"/>
        <w:spacing w:lineRule="auto" w:line="360"/>
        <w:jc w:val="both"/>
        <w:rPr/>
      </w:pPr>
      <w:r>
        <w:rPr>
          <w:sz w:val="24"/>
          <w:szCs w:val="24"/>
        </w:rPr>
        <w:t>classification/clustering. Y. Le Cun et al. [15] have used back-propagation network for HDR. Das et al. [4] have used a novel convex hull based feature set calculated over various bayes</w:t>
      </w:r>
    </w:p>
    <w:p>
      <w:pPr>
        <w:pStyle w:val="Normal"/>
        <w:spacing w:lineRule="auto" w:line="360"/>
        <w:jc w:val="both"/>
        <w:rPr>
          <w:rFonts w:ascii="Liberation Serif" w:hAnsi="Liberation Serif"/>
          <w:sz w:val="24"/>
          <w:szCs w:val="24"/>
        </w:rPr>
      </w:pPr>
      <w:r>
        <w:rPr>
          <w:sz w:val="24"/>
          <w:szCs w:val="24"/>
        </w:rPr>
        <w:t>characteristics of the convex hull of a pattern to recognize handwritten Bangla numerals.</w:t>
      </w:r>
    </w:p>
    <w:p>
      <w:pPr>
        <w:pStyle w:val="Normal"/>
        <w:spacing w:lineRule="auto" w:line="360"/>
        <w:jc w:val="both"/>
        <w:rPr>
          <w:rFonts w:ascii="Liberation Serif" w:hAnsi="Liberation Serif"/>
          <w:sz w:val="24"/>
          <w:szCs w:val="24"/>
        </w:rPr>
      </w:pPr>
      <w:r>
        <w:rPr>
          <w:sz w:val="24"/>
          <w:szCs w:val="24"/>
        </w:rPr>
        <w:t>The challenges in handwritten digit recognition arise not only from the different ways in which a single digit can be written, but also from the different requirements imposed by some specific applications. Writing style varies from person to person and even it differs for a single person . Thus, it is a more difficult issue to recognise unconstrained handwritten numerals. Any prior hint is also not provided from which one can get any idea about the writing style. So this is a very challenging and practical problem to manage. This implies that the main demand of the system is to develop such a method which will be able to detect the handwritten digit images irrespective of its writing style. Apart from these, there are also such numerals in almost all languages which belong to different class but has nearly similar kind of shapes (e.g. in two pairs of Gurmukhi numerals seem almost similar, one is 1 and 7 and another one is 8 and 9, for Bangla and Assamese numerals 1 and 2 may seem similar sometimes and another pair is 3 and 6).</w:t>
      </w:r>
    </w:p>
    <w:p>
      <w:pPr>
        <w:pStyle w:val="Normal"/>
        <w:spacing w:lineRule="auto" w:line="360"/>
        <w:jc w:val="both"/>
        <w:rPr/>
      </w:pPr>
      <w:r>
        <w:drawing>
          <wp:anchor behindDoc="0" distT="0" distB="0" distL="0" distR="0" simplePos="0" locked="0" layoutInCell="1" allowOverlap="1" relativeHeight="2">
            <wp:simplePos x="0" y="0"/>
            <wp:positionH relativeFrom="column">
              <wp:posOffset>228600</wp:posOffset>
            </wp:positionH>
            <wp:positionV relativeFrom="paragraph">
              <wp:posOffset>169545</wp:posOffset>
            </wp:positionV>
            <wp:extent cx="381635" cy="10121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1635" cy="101219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1833245</wp:posOffset>
            </wp:positionH>
            <wp:positionV relativeFrom="paragraph">
              <wp:posOffset>236855</wp:posOffset>
            </wp:positionV>
            <wp:extent cx="486410" cy="88519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6410" cy="88519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3567430</wp:posOffset>
            </wp:positionH>
            <wp:positionV relativeFrom="paragraph">
              <wp:posOffset>333375</wp:posOffset>
            </wp:positionV>
            <wp:extent cx="638175" cy="6381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8175" cy="6381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4810125</wp:posOffset>
            </wp:positionH>
            <wp:positionV relativeFrom="paragraph">
              <wp:posOffset>361950</wp:posOffset>
            </wp:positionV>
            <wp:extent cx="609600" cy="6096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9600" cy="609600"/>
                    </a:xfrm>
                    <a:prstGeom prst="rect">
                      <a:avLst/>
                    </a:prstGeom>
                  </pic:spPr>
                </pic:pic>
              </a:graphicData>
            </a:graphic>
          </wp:anchor>
        </w:drawing>
      </w:r>
      <w:r>
        <w:rPr>
          <w:sz w:val="24"/>
          <w:szCs w:val="24"/>
        </w:rPr>
        <w:t xml:space="preserve"> </w:t>
      </w:r>
    </w:p>
    <w:p>
      <w:pPr>
        <w:pStyle w:val="Normal"/>
        <w:spacing w:lineRule="auto" w:line="360"/>
        <w:jc w:val="both"/>
        <w:rPr/>
      </w:pPr>
      <w:r>
        <w:rPr>
          <w:sz w:val="24"/>
          <w:szCs w:val="24"/>
        </w:rPr>
        <w:t>fig1: 1 in Gurumukhi  fig2: 7 in Gurumukhi               fig3: 3 in Assamese   fig4: 6 in Assamese</w:t>
      </w:r>
    </w:p>
    <w:p>
      <w:pPr>
        <w:pStyle w:val="Normal"/>
        <w:spacing w:lineRule="auto" w:line="360"/>
        <w:jc w:val="both"/>
        <w:rPr>
          <w:rFonts w:cs="Times New Roman"/>
          <w:b/>
          <w:b/>
          <w:u w:val="single"/>
        </w:rPr>
      </w:pPr>
      <w:r>
        <w:rPr>
          <w:rFonts w:cs="Times New Roman"/>
          <w:b/>
          <w:u w:val="single"/>
        </w:rPr>
      </w:r>
    </w:p>
    <w:p>
      <w:pPr>
        <w:pStyle w:val="Normal"/>
        <w:spacing w:lineRule="auto" w:line="360"/>
        <w:jc w:val="both"/>
        <w:rPr>
          <w:rFonts w:cs="Times New Roman"/>
          <w:b/>
          <w:b/>
          <w:u w:val="single"/>
        </w:rPr>
      </w:pPr>
      <w:r>
        <w:rPr>
          <w:rFonts w:cs="Times New Roman"/>
          <w:b/>
          <w:u w:val="single"/>
        </w:rPr>
      </w:r>
    </w:p>
    <w:p>
      <w:pPr>
        <w:pStyle w:val="Normal"/>
        <w:spacing w:lineRule="auto" w:line="360"/>
        <w:jc w:val="both"/>
        <w:rPr>
          <w:rFonts w:cs="Times New Roman"/>
          <w:b/>
          <w:b/>
          <w:u w:val="single"/>
        </w:rPr>
      </w:pPr>
      <w:r>
        <w:rPr>
          <w:rFonts w:cs="Times New Roman"/>
          <w:b/>
          <w:u w:val="single"/>
        </w:rPr>
      </w:r>
    </w:p>
    <w:p>
      <w:pPr>
        <w:pStyle w:val="Normal"/>
        <w:spacing w:lineRule="auto" w:line="360"/>
        <w:jc w:val="both"/>
        <w:rPr>
          <w:rFonts w:cs="Times New Roman"/>
          <w:b/>
          <w:b/>
          <w:u w:val="single"/>
        </w:rPr>
      </w:pPr>
      <w:r>
        <w:rPr>
          <w:rFonts w:cs="Times New Roman"/>
          <w:b/>
          <w:u w:val="single"/>
        </w:rPr>
      </w:r>
    </w:p>
    <w:p>
      <w:pPr>
        <w:pStyle w:val="Normal"/>
        <w:spacing w:lineRule="auto" w:line="360"/>
        <w:jc w:val="both"/>
        <w:rPr>
          <w:rFonts w:ascii="Liberation Serif" w:hAnsi="Liberation Serif" w:cs="Times New Roman"/>
          <w:b/>
          <w:b/>
          <w:sz w:val="26"/>
          <w:szCs w:val="26"/>
          <w:u w:val="single"/>
        </w:rPr>
      </w:pPr>
      <w:r>
        <w:rPr>
          <w:rFonts w:cs="Times New Roman"/>
          <w:b/>
          <w:sz w:val="26"/>
          <w:szCs w:val="26"/>
          <w:u w:val="single"/>
        </w:rPr>
      </w:r>
    </w:p>
    <w:p>
      <w:pPr>
        <w:pStyle w:val="Normal"/>
        <w:spacing w:lineRule="auto" w:line="360"/>
        <w:jc w:val="both"/>
        <w:rPr>
          <w:rFonts w:cs="Times New Roman"/>
          <w:b/>
          <w:b/>
          <w:sz w:val="26"/>
          <w:szCs w:val="26"/>
          <w:u w:val="single"/>
        </w:rPr>
      </w:pPr>
      <w:r>
        <w:rPr>
          <w:rFonts w:cs="Times New Roman"/>
          <w:b/>
          <w:sz w:val="26"/>
          <w:szCs w:val="26"/>
          <w:u w:val="single"/>
        </w:rPr>
      </w:r>
    </w:p>
    <w:p>
      <w:pPr>
        <w:pStyle w:val="Normal"/>
        <w:spacing w:lineRule="auto" w:line="360"/>
        <w:jc w:val="both"/>
        <w:rPr>
          <w:rFonts w:cs="Times New Roman"/>
          <w:b/>
          <w:b/>
          <w:sz w:val="26"/>
          <w:szCs w:val="26"/>
          <w:u w:val="single"/>
        </w:rPr>
      </w:pPr>
      <w:r>
        <w:rPr>
          <w:rFonts w:cs="Times New Roman"/>
          <w:b/>
          <w:sz w:val="26"/>
          <w:szCs w:val="26"/>
          <w:u w:val="single"/>
        </w:rPr>
      </w:r>
    </w:p>
    <w:p>
      <w:pPr>
        <w:pStyle w:val="Normal"/>
        <w:spacing w:lineRule="auto" w:line="360"/>
        <w:jc w:val="both"/>
        <w:rPr>
          <w:rFonts w:cs="Times New Roman"/>
          <w:b/>
          <w:b/>
          <w:sz w:val="26"/>
          <w:szCs w:val="26"/>
          <w:u w:val="single"/>
        </w:rPr>
      </w:pPr>
      <w:r>
        <w:rPr>
          <w:rFonts w:cs="Times New Roman"/>
          <w:b/>
          <w:sz w:val="26"/>
          <w:szCs w:val="26"/>
          <w:u w:val="single"/>
        </w:rPr>
      </w:r>
    </w:p>
    <w:p>
      <w:pPr>
        <w:pStyle w:val="Normal"/>
        <w:spacing w:lineRule="auto" w:line="360"/>
        <w:jc w:val="both"/>
        <w:rPr>
          <w:rFonts w:ascii="Liberation Serif" w:hAnsi="Liberation Serif"/>
          <w:sz w:val="26"/>
          <w:szCs w:val="26"/>
        </w:rPr>
      </w:pPr>
      <w:r>
        <w:rPr>
          <w:rFonts w:cs="Times New Roman"/>
          <w:b/>
          <w:sz w:val="26"/>
          <w:szCs w:val="26"/>
          <w:u w:val="single"/>
        </w:rPr>
        <w:t>Related Work:</w:t>
      </w:r>
    </w:p>
    <w:p>
      <w:pPr>
        <w:pStyle w:val="Normal"/>
        <w:spacing w:lineRule="auto" w:line="360"/>
        <w:jc w:val="both"/>
        <w:rPr/>
      </w:pPr>
      <w:r>
        <w:rPr>
          <w:rFonts w:cs="Times New Roman"/>
          <w:sz w:val="24"/>
        </w:rPr>
        <w:t>To deal with the above mentioned challenges, a number of effective and comprehensive techniques have been put forward by many research groups around the world. Based on the properties of the features used, the proposed methods are predominantly divided into two groups – structure based features and texture based features. Structure based features mainly focus on structural and topological properties of a numeral image either taken from the entire image shape or after subdividing the image into different sized zones or sub images. Basu et al. in their paper [1] have proposed a 76-element feature vector containing 16 centroid feature, 36 longest run feature and 24 shadow feature for recognition of handwritten Bangla numerals. Thereafter Multi-Layer Perceptron (MLP) is used for classification purpose. In another version of their work [2], Basu et al. have come up with an application of Dempster-Shafer (DS) method for combination of classification decisions obtained from two MLP classifiers using two feature vectors providing complement information. In [3] Das et al. have used a feature vector of length of 88 comprising 16 octant and 72 shadow features followed by MLP classifier to recognize Arabic numerals. In the paper [4] Das et al. have designed a novel convex hull based feature set calculated over various bays characteristics of the convex hull of a pattern, for effective recognition of isolated handwritten Bangla characters and numerals. Dongre et al. in their paper [5] have used geometric and structural features to recognize handwritten Devanagari numerals and characters. In this method, every image is divided into nine partitions. To combine both local and global effects, eight structural features are computed from each partitions and from entire image. The classification is carried out using Multi-Layer Perceptron Neural Network (MLP-NN). In [6] Lehal et al. have proposed a system to recognize Devanagari and English numerals using a set of global and local features, obtained from the right and left projection profiles of the numeral images. The primary flaw of structure based features is that it falters in case of similar structure of two different images. Besides, predominant structure based methods use local information from subdivided images which make it computationally inefficient especially in case of repetitive subdivision. On the other hand, texture based features intent to calculate the data pixel density or statistical measures from a group of pixels. The process of calculating features is divided into two types – spatial and spectral based feature extraction approaches. For the former approach, the texture features are extracted by computing the pixel statistics or finding the local pixel structures in the original image, whereas the latter transforms an image into frequency domain and then calculates feature from the transformed image. In the paper [7], Hassan et al. have introduced an approach for handwritten Bangla numeral recognition using three different variations of Local Binary Pattern (LBP) - the basic LBP, the uniform LBP and the simplified LBP followed by a K-NN classifier. In the paper [8] Karthik et al. have put forward a technique based on HOG (Histogram of Oriented Gradients) for the recognition of handwritten Kannada numerals. HOG descriptors are invariant to geometric transformation and hence they are regarded as one among the best descriptors for numeral recognition. Multi-class Support Vector Machine (SVM) is used for the classification purpose. In the paper [9], Singh et al. have suggested a novel Mojette transform (also called projection histograms features) based feature vector to recognize handwritten numerals of four major Indic scripts namely, Bangla, Devanagari, Arabic and Telugu. After that principal component analysis (PCA) is accomplished to reduce the feature dimension, and then this reduced feature vector is fed to MLP for classification of the handwritten numeral images. The main drawback of texture based feature is that it is very sensitive towards the orientation of the numeral image as the texture feature extraction is highly influenced the spatial position of a pixel. It becomes inefficient in the cases of poor handwriting, rotation of the images while scanning etc. Singh et al. in their paper [10] have proposed a 130-element feature set for efficient handwritten numeral recognition. The proposed feature descriptor is essentially a combination of six different types of moments which are geometric moment, moment invariant, affine moment invariant, Legendre moment, Zernike moment and complex moment. Ashiquzzaman et al. in their paper [11] proposed a deep learning based novel approach for recognition of Arabic numeral recognition. The key idea behind the method is to use a suitable activation function and a regularization layer in the neural network. In another work [12], Ahmed et al. have used a LSTM (Long short-term memory) architecture for Bangla handwritten numeral recognition. The suggested LSTM methodology in [12] first normalizes the images and then two-layer LSTM is employed to classify the numeral. Many alternative approaches have been performed by other researchers to deal with handwritten numeral recognition; some of those can be found in the recent survey paper [13] by Singh et al.</w:t>
      </w:r>
    </w:p>
    <w:p>
      <w:pPr>
        <w:pStyle w:val="Normal"/>
        <w:numPr>
          <w:ilvl w:val="0"/>
          <w:numId w:val="0"/>
        </w:numPr>
        <w:spacing w:lineRule="auto" w:line="360"/>
        <w:ind w:left="720" w:hanging="0"/>
        <w:jc w:val="both"/>
        <w:rPr>
          <w:b/>
          <w:b/>
          <w:bCs/>
          <w:color w:val="111111"/>
          <w:sz w:val="24"/>
          <w:szCs w:val="24"/>
        </w:rPr>
      </w:pPr>
      <w:r>
        <w:rPr>
          <w:b/>
          <w:bCs/>
          <w:color w:val="111111"/>
          <w:sz w:val="24"/>
          <w:szCs w:val="24"/>
        </w:rPr>
      </w:r>
    </w:p>
    <w:p>
      <w:pPr>
        <w:pStyle w:val="Normal"/>
        <w:numPr>
          <w:ilvl w:val="0"/>
          <w:numId w:val="0"/>
        </w:numPr>
        <w:spacing w:lineRule="auto" w:line="360"/>
        <w:ind w:left="720" w:hanging="0"/>
        <w:jc w:val="both"/>
        <w:rPr>
          <w:b/>
          <w:b/>
          <w:bCs/>
          <w:color w:val="111111"/>
          <w:sz w:val="24"/>
          <w:szCs w:val="24"/>
        </w:rPr>
      </w:pPr>
      <w:r>
        <w:rPr>
          <w:b/>
          <w:bCs/>
          <w:color w:val="111111"/>
          <w:sz w:val="24"/>
          <w:szCs w:val="24"/>
        </w:rPr>
      </w:r>
    </w:p>
    <w:p>
      <w:pPr>
        <w:pStyle w:val="Normal"/>
        <w:numPr>
          <w:ilvl w:val="0"/>
          <w:numId w:val="0"/>
        </w:numPr>
        <w:spacing w:lineRule="auto" w:line="360"/>
        <w:ind w:left="720" w:hanging="0"/>
        <w:jc w:val="both"/>
        <w:rPr>
          <w:b/>
          <w:b/>
          <w:bCs/>
          <w:color w:val="111111"/>
          <w:sz w:val="24"/>
          <w:szCs w:val="24"/>
        </w:rPr>
      </w:pPr>
      <w:r>
        <w:rPr>
          <w:b/>
          <w:bCs/>
          <w:color w:val="111111"/>
          <w:sz w:val="24"/>
          <w:szCs w:val="24"/>
        </w:rPr>
      </w:r>
    </w:p>
    <w:p>
      <w:pPr>
        <w:pStyle w:val="Normal"/>
        <w:numPr>
          <w:ilvl w:val="0"/>
          <w:numId w:val="0"/>
        </w:numPr>
        <w:spacing w:lineRule="auto" w:line="360"/>
        <w:ind w:left="720" w:hanging="0"/>
        <w:jc w:val="both"/>
        <w:rPr>
          <w:b/>
          <w:b/>
          <w:bCs/>
          <w:color w:val="111111"/>
          <w:sz w:val="24"/>
          <w:szCs w:val="24"/>
        </w:rPr>
      </w:pPr>
      <w:r>
        <w:rPr>
          <w:b/>
          <w:bCs/>
          <w:color w:val="111111"/>
          <w:sz w:val="24"/>
          <w:szCs w:val="24"/>
        </w:rPr>
      </w:r>
    </w:p>
    <w:p>
      <w:pPr>
        <w:pStyle w:val="Normal"/>
        <w:numPr>
          <w:ilvl w:val="0"/>
          <w:numId w:val="0"/>
        </w:numPr>
        <w:spacing w:lineRule="auto" w:line="360"/>
        <w:ind w:left="720" w:hanging="0"/>
        <w:jc w:val="both"/>
        <w:rPr>
          <w:b/>
          <w:b/>
          <w:bCs/>
        </w:rPr>
      </w:pPr>
      <w:r>
        <w:rPr>
          <w:b/>
          <w:bCs/>
        </w:rPr>
      </w:r>
    </w:p>
    <w:p>
      <w:pPr>
        <w:pStyle w:val="Normal"/>
        <w:numPr>
          <w:ilvl w:val="0"/>
          <w:numId w:val="0"/>
        </w:numPr>
        <w:spacing w:lineRule="auto" w:line="360"/>
        <w:ind w:hanging="0"/>
        <w:jc w:val="both"/>
        <w:rPr>
          <w:rFonts w:ascii="Liberation Serif" w:hAnsi="Liberation Serif"/>
          <w:b/>
          <w:b/>
          <w:bCs/>
          <w:sz w:val="26"/>
          <w:szCs w:val="26"/>
          <w:u w:val="single"/>
        </w:rPr>
      </w:pPr>
      <w:r>
        <w:rPr>
          <w:b/>
          <w:bCs/>
          <w:sz w:val="26"/>
          <w:szCs w:val="26"/>
          <w:u w:val="single"/>
        </w:rPr>
      </w:r>
    </w:p>
    <w:p>
      <w:pPr>
        <w:pStyle w:val="Normal"/>
        <w:numPr>
          <w:ilvl w:val="0"/>
          <w:numId w:val="0"/>
        </w:numPr>
        <w:spacing w:lineRule="auto" w:line="360"/>
        <w:ind w:hanging="0"/>
        <w:jc w:val="both"/>
        <w:rPr/>
      </w:pPr>
      <w:r>
        <w:rPr>
          <w:b/>
          <w:bCs/>
          <w:sz w:val="26"/>
          <w:szCs w:val="26"/>
          <w:u w:val="single"/>
        </w:rPr>
        <w:t>Present work:</w:t>
      </w:r>
    </w:p>
    <w:p>
      <w:pPr>
        <w:pStyle w:val="Normal"/>
        <w:spacing w:lineRule="auto" w:line="360"/>
        <w:rPr>
          <w:rFonts w:ascii="Liberation Serif" w:hAnsi="Liberation Serif"/>
          <w:sz w:val="24"/>
          <w:szCs w:val="24"/>
        </w:rPr>
      </w:pPr>
      <w:r>
        <w:rPr>
          <w:b w:val="false"/>
          <w:bCs w:val="false"/>
          <w:sz w:val="24"/>
          <w:szCs w:val="24"/>
        </w:rPr>
        <w:t xml:space="preserve">Refraction of light depends on the refractive indices of two mediums, one from where the light ray is coming and another from where it is getting reflected. We are using the method of refraction to distinguish different numerals because each numeral has different slopes at different sections, so, with the help of refraction of light rays, passing through different mediums, deviation of the light rays will also differ and thus, we can recognise different numerals. This method can be applied on numreals of different languages in more or less same manner and a good result can be expected. Thus this method generalises the way of handwritten digit (numeral) recognition </w:t>
      </w:r>
    </w:p>
    <w:p>
      <w:pPr>
        <w:pStyle w:val="Normal"/>
        <w:spacing w:lineRule="auto" w:line="360"/>
        <w:rPr>
          <w:rFonts w:ascii="Liberation Serif" w:hAnsi="Liberation Serif"/>
          <w:b/>
          <w:b/>
          <w:bCs/>
          <w:sz w:val="24"/>
          <w:szCs w:val="24"/>
        </w:rPr>
      </w:pPr>
      <w:r>
        <w:rPr>
          <w:b/>
          <w:bCs/>
          <w:sz w:val="24"/>
          <w:szCs w:val="24"/>
        </w:rPr>
      </w:r>
    </w:p>
    <w:p>
      <w:pPr>
        <w:pStyle w:val="Normal"/>
        <w:spacing w:lineRule="auto" w:line="360"/>
        <w:rPr>
          <w:rFonts w:ascii="Liberation Serif" w:hAnsi="Liberation Serif"/>
          <w:sz w:val="24"/>
          <w:szCs w:val="24"/>
        </w:rPr>
      </w:pPr>
      <w:r>
        <w:rPr>
          <w:b/>
          <w:bCs/>
          <w:sz w:val="24"/>
          <w:szCs w:val="24"/>
        </w:rPr>
        <w:t>Feature using refraction of light rays coming from a point source:</w:t>
      </w:r>
    </w:p>
    <w:p>
      <w:pPr>
        <w:pStyle w:val="Normal"/>
        <w:spacing w:lineRule="auto" w:line="360"/>
        <w:rPr>
          <w:rFonts w:ascii="Liberation Serif" w:hAnsi="Liberation Serif"/>
          <w:sz w:val="24"/>
          <w:szCs w:val="24"/>
        </w:rPr>
      </w:pPr>
      <w:r>
        <w:rPr>
          <w:sz w:val="24"/>
          <w:szCs w:val="24"/>
        </w:rPr>
        <w:t>Light rays are beamed on the numeral from four vertices of the image making angle with the adjacent boundaries with an interval of 5</w:t>
      </w:r>
      <w:r>
        <w:rPr>
          <w:rFonts w:cs="" w:cstheme="minorHAnsi"/>
          <w:sz w:val="24"/>
          <w:szCs w:val="24"/>
        </w:rPr>
        <w:t>°, making the number of light rays from each corner = 19</w:t>
      </w:r>
      <w:r>
        <w:rPr>
          <w:sz w:val="24"/>
          <w:szCs w:val="24"/>
        </w:rPr>
        <w:t xml:space="preserve">. Thus the </w:t>
      </w:r>
      <w:r>
        <w:rPr>
          <w:sz w:val="24"/>
          <w:szCs w:val="24"/>
        </w:rPr>
      </w:r>
      <m:oMath xmlns:m="http://schemas.openxmlformats.org/officeDocument/2006/math">
        <m:r>
          <w:rPr>
            <w:rFonts w:ascii="Cambria Math" w:hAnsi="Cambria Math"/>
          </w:rPr>
          <m:t xml:space="preserve">number</m:t>
        </m:r>
        <m:r>
          <w:rPr>
            <w:rFonts w:ascii="Cambria Math" w:hAnsi="Cambria Math"/>
          </w:rPr>
          <m:t xml:space="preserve">of</m:t>
        </m:r>
        <m:r>
          <w:rPr>
            <w:rFonts w:ascii="Cambria Math" w:hAnsi="Cambria Math"/>
          </w:rPr>
          <m:t xml:space="preserve">light</m:t>
        </m:r>
        <m:r>
          <w:rPr>
            <w:rFonts w:ascii="Cambria Math" w:hAnsi="Cambria Math"/>
          </w:rPr>
          <m:t xml:space="preserve">rays</m:t>
        </m:r>
        <m:r>
          <w:rPr>
            <w:rFonts w:ascii="Cambria Math" w:hAnsi="Cambria Math"/>
          </w:rPr>
          <m:t xml:space="preserve">=</m:t>
        </m:r>
        <m:r>
          <w:rPr>
            <w:rFonts w:ascii="Cambria Math" w:hAnsi="Cambria Math"/>
          </w:rPr>
          <m:t xml:space="preserve">19</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76</m:t>
        </m:r>
      </m:oMath>
      <w:r>
        <w:rPr>
          <w:rFonts w:eastAsia="" w:eastAsiaTheme="minorEastAsia"/>
          <w:sz w:val="24"/>
          <w:szCs w:val="24"/>
        </w:rPr>
        <w:t xml:space="preserve"> (as light rays are beamed from all the four corners). The image is divided into two halves, the upper part is considered to be filled with air( </w:t>
      </w:r>
      <w:r>
        <w:rPr>
          <w:rFonts w:eastAsia="" w:eastAsiaTheme="minorEastAsia"/>
          <w:b/>
          <w:sz w:val="24"/>
          <w:szCs w:val="24"/>
        </w:rPr>
        <w:t>µ1 = 1</w:t>
      </w:r>
      <w:r>
        <w:rPr>
          <w:rFonts w:eastAsia="" w:eastAsiaTheme="minorEastAsia"/>
          <w:b w:val="false"/>
          <w:bCs w:val="false"/>
          <w:sz w:val="24"/>
          <w:szCs w:val="24"/>
        </w:rPr>
        <w:t>) and the lower half is filled with a denser medium.</w:t>
      </w:r>
      <w:r>
        <w:rPr>
          <w:rFonts w:eastAsia="" w:eastAsiaTheme="minorEastAsia"/>
          <w:sz w:val="24"/>
          <w:szCs w:val="24"/>
        </w:rPr>
        <w:t xml:space="preserve"> The refractive index of the denser medium is </w:t>
      </w:r>
      <w:r>
        <w:rPr>
          <w:rFonts w:eastAsia="" w:cs="" w:cstheme="minorHAnsi" w:eastAsiaTheme="minorEastAsia"/>
          <w:b/>
          <w:sz w:val="24"/>
          <w:szCs w:val="24"/>
        </w:rPr>
        <w:t>µ</w:t>
      </w:r>
      <w:r>
        <w:rPr>
          <w:rFonts w:eastAsia="" w:eastAsiaTheme="minorEastAsia"/>
          <w:b/>
          <w:sz w:val="24"/>
          <w:szCs w:val="24"/>
        </w:rPr>
        <w:t xml:space="preserve">2 = 1.5 </w:t>
      </w:r>
      <w:r>
        <w:rPr>
          <w:rFonts w:eastAsia="" w:eastAsiaTheme="minorEastAsia"/>
          <w:b w:val="false"/>
          <w:bCs w:val="false"/>
          <w:sz w:val="24"/>
          <w:szCs w:val="24"/>
        </w:rPr>
        <w:t>and is</w:t>
      </w:r>
      <w:r>
        <w:rPr>
          <w:rFonts w:eastAsia="" w:eastAsiaTheme="minorEastAsia"/>
          <w:sz w:val="24"/>
          <w:szCs w:val="24"/>
        </w:rPr>
        <w:t xml:space="preserve"> of depth </w:t>
      </w:r>
      <w:r>
        <w:rPr>
          <w:rFonts w:eastAsia="" w:eastAsiaTheme="minorEastAsia"/>
          <w:b/>
          <w:bCs/>
          <w:sz w:val="24"/>
          <w:szCs w:val="24"/>
        </w:rPr>
        <w:t>d</w:t>
      </w:r>
      <w:r>
        <w:rPr>
          <w:rFonts w:eastAsia="" w:eastAsiaTheme="minorEastAsia"/>
          <w:i/>
          <w:sz w:val="24"/>
          <w:szCs w:val="24"/>
        </w:rPr>
        <w:t xml:space="preserve"> </w:t>
      </w:r>
      <w:r>
        <w:rPr>
          <w:rFonts w:eastAsia="" w:eastAsiaTheme="minorEastAsia"/>
          <w:sz w:val="24"/>
          <w:szCs w:val="24"/>
        </w:rPr>
        <w:t>(</w:t>
      </w:r>
      <w:r>
        <w:rPr>
          <w:rFonts w:eastAsia="" w:cs="" w:cstheme="minorHAnsi" w:eastAsiaTheme="minorEastAsia"/>
          <w:sz w:val="24"/>
          <w:szCs w:val="24"/>
        </w:rPr>
        <w:t>≤</w:t>
      </w:r>
      <w:r>
        <w:rPr>
          <w:rFonts w:eastAsia="" w:eastAsiaTheme="minorEastAsia"/>
          <w:i/>
          <w:sz w:val="24"/>
          <w:szCs w:val="24"/>
        </w:rPr>
        <w:t>image size</w:t>
      </w:r>
      <w:r>
        <w:rPr>
          <w:rFonts w:eastAsia="" w:eastAsiaTheme="minorEastAsia"/>
          <w:sz w:val="24"/>
          <w:szCs w:val="24"/>
        </w:rPr>
        <w:t xml:space="preserve">).. The numeral is also considered to be as a denser medium with refractive index </w:t>
      </w:r>
      <w:r>
        <w:rPr>
          <w:rFonts w:eastAsia="" w:cs="" w:cstheme="minorHAnsi" w:eastAsiaTheme="minorEastAsia"/>
          <w:b/>
          <w:sz w:val="24"/>
          <w:szCs w:val="24"/>
        </w:rPr>
        <w:t>µ</w:t>
      </w:r>
      <w:r>
        <w:rPr>
          <w:rFonts w:eastAsia="" w:eastAsiaTheme="minorEastAsia"/>
          <w:b/>
          <w:sz w:val="24"/>
          <w:szCs w:val="24"/>
        </w:rPr>
        <w:t>3 = 2</w:t>
      </w:r>
      <w:r>
        <w:rPr>
          <w:rFonts w:eastAsia="" w:eastAsiaTheme="minorEastAsia"/>
          <w:sz w:val="24"/>
          <w:szCs w:val="24"/>
        </w:rPr>
        <w:t xml:space="preserve">. The refraction in medium 3, i.e the medium of the numeral is considered as glass slab refraction. Thus the light rays will suffer at least one refraction and at most two depending on the values of </w:t>
      </w:r>
      <w:r>
        <w:rPr>
          <w:rFonts w:eastAsia="" w:eastAsiaTheme="minorEastAsia"/>
          <w:b/>
          <w:bCs/>
          <w:sz w:val="24"/>
          <w:szCs w:val="24"/>
        </w:rPr>
        <w:t>d</w:t>
      </w:r>
      <w:r>
        <w:rPr>
          <w:rFonts w:eastAsia="" w:eastAsiaTheme="minorEastAsia"/>
          <w:sz w:val="24"/>
          <w:szCs w:val="24"/>
        </w:rPr>
        <w:t xml:space="preserve"> and the slope of the numeral at that slope. </w:t>
      </w:r>
    </w:p>
    <w:p>
      <w:pPr>
        <w:pStyle w:val="Normal"/>
        <w:spacing w:lineRule="auto" w:line="360"/>
        <w:rPr>
          <w:rFonts w:ascii="Liberation Serif" w:hAnsi="Liberation Serif"/>
          <w:sz w:val="24"/>
          <w:szCs w:val="24"/>
        </w:rPr>
      </w:pPr>
      <w:r>
        <w:rPr>
          <w:rFonts w:eastAsia="" w:eastAsiaTheme="minorEastAsia"/>
          <w:sz w:val="24"/>
          <w:szCs w:val="24"/>
        </w:rPr>
        <w:t>There can be two types of refractions, one due to the medium 2, i.e the normal refraction and another is due to medium 3, i.e the glass slab refraction. We are considering the second refraction as glass slab due to the fact that the section of the numeral is considered to have parallel surfaces.</w:t>
      </w:r>
    </w:p>
    <w:p>
      <w:pPr>
        <w:pStyle w:val="Normal"/>
        <w:spacing w:lineRule="auto" w:line="360"/>
        <w:rPr>
          <w:rFonts w:ascii="Liberation Serif" w:hAnsi="Liberation Serif"/>
          <w:sz w:val="24"/>
          <w:szCs w:val="24"/>
        </w:rPr>
      </w:pPr>
      <w:r>
        <w:rPr>
          <w:rFonts w:eastAsia="" w:eastAsiaTheme="minorEastAsia"/>
          <w:sz w:val="24"/>
          <w:szCs w:val="24"/>
        </w:rPr>
        <w:t>The light rays can go through three types of processes:</w:t>
      </w:r>
    </w:p>
    <w:p>
      <w:pPr>
        <w:pStyle w:val="ListParagraph"/>
        <w:numPr>
          <w:ilvl w:val="0"/>
          <w:numId w:val="1"/>
        </w:numPr>
        <w:spacing w:lineRule="auto" w:line="360"/>
        <w:rPr>
          <w:rFonts w:ascii="Liberation Serif" w:hAnsi="Liberation Serif"/>
          <w:sz w:val="24"/>
          <w:szCs w:val="24"/>
        </w:rPr>
      </w:pPr>
      <w:r>
        <w:rPr>
          <w:rFonts w:eastAsia="" w:eastAsiaTheme="minorEastAsia"/>
          <w:sz w:val="24"/>
          <w:szCs w:val="24"/>
        </w:rPr>
        <w:t xml:space="preserve">Some light rays will undergo both the refractions. But the light rays with angle of incidence close to 85° will suffer only glass slab refraction </w:t>
      </w:r>
      <w:bookmarkStart w:id="0" w:name="_GoBack"/>
      <w:bookmarkEnd w:id="0"/>
      <w:r>
        <w:rPr>
          <w:rFonts w:eastAsia="" w:eastAsiaTheme="minorEastAsia"/>
          <w:sz w:val="24"/>
          <w:szCs w:val="24"/>
        </w:rPr>
        <w:t>(i.e the refraction due to medium 3). Those light rays will not suffer the first refraction, i.e. the normal one. So, for them we will calculate the horizontal deviation only and that will be the final deviation for them.</w:t>
      </w:r>
    </w:p>
    <w:p>
      <w:pPr>
        <w:pStyle w:val="Normal"/>
        <w:spacing w:lineRule="auto" w:line="360"/>
        <w:rPr>
          <w:rFonts w:ascii="Liberation Serif" w:hAnsi="Liberation Serif"/>
          <w:sz w:val="24"/>
          <w:szCs w:val="24"/>
        </w:rPr>
      </w:pPr>
      <w:r>
        <w:rPr>
          <w:sz w:val="24"/>
          <w:szCs w:val="24"/>
        </w:rPr>
        <w:t xml:space="preserve">           </w:t>
      </w:r>
      <w:r>
        <w:rPr>
          <w:sz w:val="24"/>
          <w:szCs w:val="24"/>
        </w:rPr>
      </w:r>
      <m:oMath xmlns:m="http://schemas.openxmlformats.org/officeDocument/2006/math">
        <m:r>
          <w:rPr>
            <w:rFonts w:ascii="Cambria Math" w:hAnsi="Cambria Math"/>
          </w:rPr>
          <m:t xml:space="preserve">horizontal</m:t>
        </m:r>
        <m:r>
          <w:rPr>
            <w:rFonts w:ascii="Cambria Math" w:hAnsi="Cambria Math"/>
          </w:rPr>
          <m:t xml:space="preserve">deviation</m:t>
        </m:r>
        <m:r>
          <w:rPr>
            <w:rFonts w:ascii="Cambria Math" w:hAnsi="Cambria Math"/>
          </w:rPr>
          <m:t xml:space="preserve">=</m:t>
        </m:r>
        <m:f>
          <m:num>
            <m:r>
              <w:rPr>
                <w:rFonts w:ascii="Cambria Math" w:hAnsi="Cambria Math"/>
              </w:rPr>
              <m:t xml:space="preserve">lateral</m:t>
            </m:r>
            <m:r>
              <w:rPr>
                <w:rFonts w:ascii="Cambria Math" w:hAnsi="Cambria Math"/>
              </w:rPr>
              <m:t xml:space="preserve">shift</m:t>
            </m:r>
          </m:num>
          <m:den>
            <m:r>
              <w:rPr>
                <w:rFonts w:ascii="Cambria Math" w:hAnsi="Cambria Math"/>
              </w:rPr>
              <m:t xml:space="preserve">cos</m:t>
            </m:r>
            <m:r>
              <w:rPr>
                <w:rFonts w:ascii="Cambria Math" w:hAnsi="Cambria Math"/>
              </w:rPr>
              <m:t xml:space="preserve">r</m:t>
            </m:r>
          </m:den>
        </m:f>
      </m:oMath>
    </w:p>
    <w:p>
      <w:pPr>
        <w:pStyle w:val="Normal"/>
        <w:spacing w:lineRule="auto" w:line="360"/>
        <w:rPr>
          <w:rFonts w:ascii="Liberation Serif" w:hAnsi="Liberation Serif"/>
          <w:sz w:val="24"/>
          <w:szCs w:val="24"/>
        </w:rPr>
      </w:pPr>
      <w:r>
        <w:rPr>
          <w:sz w:val="24"/>
          <w:szCs w:val="24"/>
        </w:rPr>
        <w:t xml:space="preserve">           </w:t>
      </w:r>
      <w:r>
        <w:rPr>
          <w:sz w:val="24"/>
          <w:szCs w:val="24"/>
        </w:rPr>
      </w:r>
      <m:oMath xmlns:m="http://schemas.openxmlformats.org/officeDocument/2006/math">
        <m:r>
          <w:rPr>
            <w:rFonts w:ascii="Cambria Math" w:hAnsi="Cambria Math"/>
          </w:rPr>
          <m:t xml:space="preserve">final</m:t>
        </m:r>
        <m:r>
          <w:rPr>
            <w:rFonts w:ascii="Cambria Math" w:hAnsi="Cambria Math"/>
          </w:rPr>
          <m:t xml:space="preserve">deviation</m:t>
        </m:r>
        <m:r>
          <w:rPr>
            <w:rFonts w:ascii="Cambria Math" w:hAnsi="Cambria Math"/>
          </w:rPr>
          <m:t xml:space="preserve">=</m:t>
        </m:r>
        <m:r>
          <w:rPr>
            <w:rFonts w:ascii="Cambria Math" w:hAnsi="Cambria Math"/>
          </w:rPr>
          <m:t xml:space="preserve">horizontal</m:t>
        </m:r>
        <m:r>
          <w:rPr>
            <w:rFonts w:ascii="Cambria Math" w:hAnsi="Cambria Math"/>
          </w:rPr>
          <m:t xml:space="preserve">deviation</m:t>
        </m:r>
      </m:oMath>
    </w:p>
    <w:p>
      <w:pPr>
        <w:pStyle w:val="ListParagraph"/>
        <w:numPr>
          <w:ilvl w:val="0"/>
          <w:numId w:val="1"/>
        </w:numPr>
        <w:spacing w:lineRule="auto" w:line="360"/>
        <w:rPr>
          <w:rFonts w:ascii="Liberation Serif" w:hAnsi="Liberation Serif"/>
          <w:sz w:val="24"/>
          <w:szCs w:val="24"/>
        </w:rPr>
      </w:pPr>
      <w:r>
        <w:rPr>
          <w:rFonts w:eastAsia="" w:eastAsiaTheme="minorEastAsia"/>
          <w:sz w:val="24"/>
          <w:szCs w:val="24"/>
        </w:rPr>
        <w:t>Those light rays which will encounter both of the denser mediums, after entering the second medium the light ray will suffer normal refraction and then that refracted ray will strike thenumeral (medium 3) and will again undergo through glass slab refraction. The final horizontal deviation (displacement is taken, i.e. it can be both negative and positive) is considered as the feature. For glass slab refraction in third medium,</w:t>
      </w:r>
    </w:p>
    <w:p>
      <w:pPr>
        <w:pStyle w:val="Normal"/>
        <w:spacing w:lineRule="auto" w:line="360"/>
        <w:rPr>
          <w:rFonts w:ascii="Liberation Serif" w:hAnsi="Liberation Serif"/>
          <w:sz w:val="24"/>
          <w:szCs w:val="24"/>
        </w:rPr>
      </w:pPr>
      <w:r>
        <w:rPr>
          <w:sz w:val="24"/>
          <w:szCs w:val="24"/>
        </w:rPr>
        <w:t xml:space="preserve">           </w:t>
      </w:r>
      <w:r>
        <w:rPr>
          <w:sz w:val="24"/>
          <w:szCs w:val="24"/>
        </w:rPr>
      </w:r>
      <m:oMath xmlns:m="http://schemas.openxmlformats.org/officeDocument/2006/math">
        <m:r>
          <w:rPr>
            <w:rFonts w:ascii="Cambria Math" w:hAnsi="Cambria Math"/>
          </w:rPr>
          <m:t xml:space="preserve">lateral</m:t>
        </m:r>
        <m:r>
          <w:rPr>
            <w:rFonts w:ascii="Cambria Math" w:hAnsi="Cambria Math"/>
          </w:rPr>
          <m:t xml:space="preserve">shift</m:t>
        </m:r>
        <m:r>
          <w:rPr>
            <w:rFonts w:ascii="Cambria Math" w:hAnsi="Cambria Math"/>
          </w:rPr>
          <m:t xml:space="preserve">=</m:t>
        </m:r>
        <m:r>
          <w:rPr>
            <w:rFonts w:ascii="Cambria Math" w:hAnsi="Cambria Math"/>
          </w:rPr>
          <m:t xml:space="preserve">width</m:t>
        </m:r>
        <m:r>
          <w:rPr>
            <w:rFonts w:ascii="Cambria Math" w:hAnsi="Cambria Math"/>
          </w:rPr>
          <m:t xml:space="preserve">×</m:t>
        </m:r>
        <m:f>
          <m:num>
            <m:r>
              <w:rPr>
                <w:rFonts w:ascii="Cambria Math" w:hAnsi="Cambria Math"/>
              </w:rPr>
              <m:t xml:space="preserve">sin</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r</m:t>
                </m:r>
              </m:e>
            </m:d>
          </m:num>
          <m:den>
            <m:r>
              <w:rPr>
                <w:rFonts w:ascii="Cambria Math" w:hAnsi="Cambria Math"/>
              </w:rPr>
              <m:t xml:space="preserve">cos</m:t>
            </m:r>
            <m:r>
              <w:rPr>
                <w:rFonts w:ascii="Cambria Math" w:hAnsi="Cambria Math"/>
              </w:rPr>
              <m:t xml:space="preserve">r</m:t>
            </m:r>
          </m:den>
        </m:f>
      </m:oMath>
    </w:p>
    <w:p>
      <w:pPr>
        <w:pStyle w:val="Normal"/>
        <w:spacing w:lineRule="auto" w:line="360"/>
        <w:rPr>
          <w:rFonts w:ascii="Liberation Serif" w:hAnsi="Liberation Serif"/>
          <w:sz w:val="24"/>
          <w:szCs w:val="24"/>
        </w:rPr>
      </w:pPr>
      <w:r>
        <w:rPr>
          <w:sz w:val="24"/>
          <w:szCs w:val="24"/>
        </w:rPr>
        <w:t xml:space="preserve">            </w:t>
      </w:r>
      <w:r>
        <w:rPr>
          <w:sz w:val="24"/>
          <w:szCs w:val="24"/>
        </w:rPr>
      </w:r>
      <m:oMath xmlns:m="http://schemas.openxmlformats.org/officeDocument/2006/math">
        <m:r>
          <w:rPr>
            <w:rFonts w:ascii="Cambria Math" w:hAnsi="Cambria Math"/>
          </w:rPr>
          <m:t xml:space="preserve">final</m:t>
        </m:r>
        <m:r>
          <w:rPr>
            <w:rFonts w:ascii="Cambria Math" w:hAnsi="Cambria Math"/>
          </w:rPr>
          <m:t xml:space="preserve">deviation</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tan</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d</m:t>
                </m:r>
              </m:e>
            </m:d>
            <m:r>
              <w:rPr>
                <w:rFonts w:ascii="Cambria Math" w:hAnsi="Cambria Math"/>
              </w:rPr>
              <m:t xml:space="preserve">tan</m:t>
            </m:r>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horizontal</m:t>
            </m:r>
            <m:r>
              <w:rPr>
                <w:rFonts w:ascii="Cambria Math" w:hAnsi="Cambria Math"/>
              </w:rPr>
              <m:t xml:space="preserve">deviation</m:t>
            </m:r>
          </m:e>
        </m:d>
      </m:oMath>
    </w:p>
    <w:p>
      <w:pPr>
        <w:pStyle w:val="Normal"/>
        <w:spacing w:lineRule="auto" w:line="360"/>
        <w:rPr>
          <w:rFonts w:ascii="Liberation Serif" w:hAnsi="Liberation Serif"/>
          <w:sz w:val="24"/>
          <w:szCs w:val="24"/>
        </w:rPr>
      </w:pPr>
      <w:r>
        <w:rPr>
          <w:sz w:val="24"/>
          <w:szCs w:val="24"/>
        </w:rPr>
        <w:t xml:space="preserve">            </w:t>
      </w:r>
      <w:r>
        <w:rPr>
          <w:sz w:val="24"/>
          <w:szCs w:val="24"/>
        </w:rPr>
      </w:r>
      <m:oMath xmlns:m="http://schemas.openxmlformats.org/officeDocument/2006/math">
        <m:r>
          <w:rPr>
            <w:rFonts w:ascii="Cambria Math" w:hAnsi="Cambria Math"/>
          </w:rPr>
          <m:t xml:space="preserve">µ</m:t>
        </m:r>
        <m:r>
          <w:rPr>
            <w:rFonts w:ascii="Cambria Math" w:hAnsi="Cambria Math"/>
          </w:rPr>
          <m:t xml:space="preserve">=</m:t>
        </m:r>
        <m:f>
          <m:num>
            <m:r>
              <w:rPr>
                <w:rFonts w:ascii="Cambria Math" w:hAnsi="Cambria Math"/>
              </w:rPr>
              <m:t xml:space="preserve">sin</m:t>
            </m:r>
            <m:r>
              <w:rPr>
                <w:rFonts w:ascii="Cambria Math" w:hAnsi="Cambria Math"/>
              </w:rPr>
              <m:t xml:space="preserve">i</m:t>
            </m:r>
          </m:num>
          <m:den>
            <m:r>
              <w:rPr>
                <w:rFonts w:ascii="Cambria Math" w:hAnsi="Cambria Math"/>
              </w:rPr>
              <m:t xml:space="preserve">sin</m:t>
            </m:r>
            <m:r>
              <w:rPr>
                <w:rFonts w:ascii="Cambria Math" w:hAnsi="Cambria Math"/>
              </w:rPr>
              <m:t xml:space="preserve">r</m:t>
            </m:r>
          </m:den>
        </m:f>
      </m:oMath>
    </w:p>
    <w:p>
      <w:pPr>
        <w:pStyle w:val="Normal"/>
        <w:spacing w:lineRule="auto" w:line="360"/>
        <w:rPr>
          <w:rFonts w:ascii="Liberation Serif" w:hAnsi="Liberation Serif"/>
          <w:sz w:val="24"/>
          <w:szCs w:val="24"/>
        </w:rPr>
      </w:pPr>
      <w:r>
        <w:rPr>
          <w:rFonts w:eastAsia="" w:eastAsiaTheme="minorEastAsia"/>
          <w:sz w:val="24"/>
          <w:szCs w:val="24"/>
        </w:rPr>
        <w:tab/>
        <w:t xml:space="preserve">where </w:t>
      </w:r>
      <w:r>
        <w:rPr>
          <w:rFonts w:eastAsia="" w:eastAsiaTheme="minorEastAsia"/>
          <w:sz w:val="24"/>
          <w:szCs w:val="24"/>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angle</m:t>
        </m:r>
        <m:r>
          <w:rPr>
            <w:rFonts w:ascii="Cambria Math" w:hAnsi="Cambria Math"/>
          </w:rPr>
          <m:t xml:space="preserve">of</m:t>
        </m:r>
        <m:r>
          <w:rPr>
            <w:rFonts w:ascii="Cambria Math" w:hAnsi="Cambria Math"/>
          </w:rPr>
          <m:t xml:space="preserve">incidence</m:t>
        </m:r>
      </m:oMath>
      <w:r>
        <w:rPr>
          <w:rFonts w:eastAsia="" w:eastAsiaTheme="minorEastAsia"/>
          <w:sz w:val="24"/>
          <w:szCs w:val="24"/>
        </w:rPr>
        <w:t xml:space="preserve">,  </w:t>
      </w:r>
      <w:r>
        <w:rPr>
          <w:rFonts w:eastAsia="" w:eastAsiaTheme="minorEastAsia"/>
          <w:sz w:val="24"/>
          <w:szCs w:val="24"/>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angle</m:t>
        </m:r>
        <m:r>
          <w:rPr>
            <w:rFonts w:ascii="Cambria Math" w:hAnsi="Cambria Math"/>
          </w:rPr>
          <m:t xml:space="preserve">of</m:t>
        </m:r>
        <m:r>
          <w:rPr>
            <w:rFonts w:ascii="Cambria Math" w:hAnsi="Cambria Math"/>
          </w:rPr>
          <m:t xml:space="preserve">refraction</m:t>
        </m:r>
      </m:oMath>
    </w:p>
    <w:p>
      <w:pPr>
        <w:pStyle w:val="Normal"/>
        <w:spacing w:lineRule="auto" w:line="360"/>
        <w:rPr>
          <w:rFonts w:ascii="Liberation Serif" w:hAnsi="Liberation Serif"/>
          <w:sz w:val="24"/>
          <w:szCs w:val="24"/>
        </w:rPr>
      </w:pPr>
      <w:r>
        <w:rPr>
          <w:rFonts w:eastAsia="" w:eastAsiaTheme="minorEastAsia"/>
          <w:sz w:val="24"/>
          <w:szCs w:val="24"/>
        </w:rPr>
        <w:tab/>
        <w:t xml:space="preserve">and </w:t>
      </w:r>
      <w:r>
        <w:rPr>
          <w:rFonts w:eastAsia="" w:eastAsiaTheme="minorEastAsia"/>
          <w:sz w:val="24"/>
          <w:szCs w:val="24"/>
        </w:rPr>
      </w:r>
      <m:oMath xmlns:m="http://schemas.openxmlformats.org/officeDocument/2006/math">
        <m:r>
          <w:rPr>
            <w:rFonts w:ascii="Cambria Math" w:hAnsi="Cambria Math"/>
          </w:rPr>
          <m:t xml:space="preserve">µ</m:t>
        </m:r>
        <m:r>
          <w:rPr>
            <w:rFonts w:ascii="Cambria Math" w:hAnsi="Cambria Math"/>
          </w:rPr>
          <m:t xml:space="preserve">=</m:t>
        </m:r>
        <m:r>
          <w:rPr>
            <w:rFonts w:ascii="Cambria Math" w:hAnsi="Cambria Math"/>
          </w:rPr>
          <m:t xml:space="preserve">refractive</m:t>
        </m:r>
        <m:r>
          <w:rPr>
            <w:rFonts w:ascii="Cambria Math" w:hAnsi="Cambria Math"/>
          </w:rPr>
          <m:t xml:space="preserve">index</m:t>
        </m:r>
        <m:r>
          <w:rPr>
            <w:rFonts w:ascii="Cambria Math" w:hAnsi="Cambria Math"/>
          </w:rPr>
          <m:t xml:space="preserve">of</m:t>
        </m:r>
        <m:r>
          <w:rPr>
            <w:rFonts w:ascii="Cambria Math" w:hAnsi="Cambria Math"/>
          </w:rPr>
          <m:t xml:space="preserve">the</m:t>
        </m:r>
        <m:r>
          <w:rPr>
            <w:rFonts w:ascii="Cambria Math" w:hAnsi="Cambria Math"/>
          </w:rPr>
          <m:t xml:space="preserve">medium</m:t>
        </m:r>
        <m:r>
          <w:rPr>
            <w:rFonts w:ascii="Cambria Math" w:hAnsi="Cambria Math"/>
          </w:rPr>
          <m:t xml:space="preserve">wrt</m:t>
        </m:r>
        <m:r>
          <w:rPr>
            <w:rFonts w:ascii="Cambria Math" w:hAnsi="Cambria Math"/>
          </w:rPr>
          <m:t xml:space="preserve">that</m:t>
        </m:r>
        <m:r>
          <w:rPr>
            <w:rFonts w:ascii="Cambria Math" w:hAnsi="Cambria Math"/>
          </w:rPr>
          <m:t xml:space="preserve">of</m:t>
        </m:r>
        <m:r>
          <w:rPr>
            <w:rFonts w:ascii="Cambria Math" w:hAnsi="Cambria Math"/>
          </w:rPr>
          <m:t xml:space="preserve">air</m:t>
        </m:r>
      </m:oMath>
      <w:r>
        <w:rPr>
          <w:rFonts w:eastAsia="" w:eastAsiaTheme="minorEastAsia"/>
          <w:sz w:val="24"/>
          <w:szCs w:val="24"/>
        </w:rPr>
        <w:t>.</w:t>
      </w:r>
    </w:p>
    <w:p>
      <w:pPr>
        <w:pStyle w:val="Normal"/>
        <w:spacing w:lineRule="auto" w:line="360"/>
        <w:rPr>
          <w:rFonts w:ascii="Liberation Serif" w:hAnsi="Liberation Serif"/>
          <w:sz w:val="24"/>
          <w:szCs w:val="24"/>
        </w:rPr>
      </w:pPr>
      <w:r>
        <w:rPr>
          <w:sz w:val="24"/>
          <w:szCs w:val="24"/>
        </w:rPr>
        <w:tab/>
      </w:r>
      <w:r>
        <w:rPr>
          <w:sz w:val="24"/>
          <w:szCs w:val="24"/>
        </w:rPr>
      </w:r>
      <m:oMath xmlns:m="http://schemas.openxmlformats.org/officeDocument/2006/math">
        <m:sSup>
          <m:e>
            <m:r>
              <w:rPr>
                <w:rFonts w:ascii="Cambria Math" w:hAnsi="Cambria Math"/>
              </w:rPr>
              <m:t xml:space="preserve">r</m:t>
            </m:r>
          </m:e>
          <m:sup>
            <m:r>
              <w:rPr>
                <w:rFonts w:ascii="Cambria Math" w:hAnsi="Cambria Math"/>
              </w:rPr>
              <m:t xml:space="preserve">'</m:t>
            </m:r>
          </m:sup>
        </m:sSup>
        <m:r>
          <w:rPr>
            <w:rFonts w:ascii="Cambria Math" w:hAnsi="Cambria Math"/>
          </w:rPr>
          <m:t xml:space="preserve">=</m:t>
        </m:r>
        <m:r>
          <w:rPr>
            <w:rFonts w:ascii="Cambria Math" w:hAnsi="Cambria Math"/>
          </w:rPr>
          <m:t xml:space="preserve">second</m:t>
        </m:r>
        <m:r>
          <w:rPr>
            <w:rFonts w:ascii="Cambria Math" w:hAnsi="Cambria Math"/>
          </w:rPr>
          <m:t xml:space="preserve">angle</m:t>
        </m:r>
        <m:r>
          <w:rPr>
            <w:rFonts w:ascii="Cambria Math" w:hAnsi="Cambria Math"/>
          </w:rPr>
          <m:t xml:space="preserve">of</m:t>
        </m:r>
        <m:r>
          <w:rPr>
            <w:rFonts w:ascii="Cambria Math" w:hAnsi="Cambria Math"/>
          </w:rPr>
          <m:t xml:space="preserve">refraction</m:t>
        </m:r>
        <m:r>
          <w:rPr>
            <w:rFonts w:ascii="Cambria Math" w:hAnsi="Cambria Math"/>
          </w:rPr>
          <m:t xml:space="preserve">=</m:t>
        </m:r>
        <m:r>
          <w:rPr>
            <w:rFonts w:ascii="Cambria Math" w:hAnsi="Cambria Math"/>
          </w:rPr>
          <m:t xml:space="preserve">slope</m:t>
        </m:r>
        <m:r>
          <w:rPr>
            <w:rFonts w:ascii="Cambria Math" w:hAnsi="Cambria Math"/>
          </w:rPr>
          <m:t xml:space="preserve">−</m:t>
        </m:r>
        <m:r>
          <w:rPr>
            <w:rFonts w:ascii="Cambria Math" w:hAnsi="Cambria Math"/>
          </w:rPr>
          <m:t xml:space="preserve">first</m:t>
        </m:r>
        <m:r>
          <w:rPr>
            <w:rFonts w:ascii="Cambria Math" w:hAnsi="Cambria Math"/>
          </w:rPr>
          <m:t xml:space="preserve">angle</m:t>
        </m:r>
        <m:r>
          <w:rPr>
            <w:rFonts w:ascii="Cambria Math" w:hAnsi="Cambria Math"/>
          </w:rPr>
          <m:t xml:space="preserve">of</m:t>
        </m:r>
        <m:r>
          <w:rPr>
            <w:rFonts w:ascii="Cambria Math" w:hAnsi="Cambria Math"/>
          </w:rPr>
          <m:t xml:space="preserve">refraction</m:t>
        </m:r>
      </m:oMath>
    </w:p>
    <w:p>
      <w:pPr>
        <w:pStyle w:val="Normal"/>
        <w:spacing w:lineRule="auto" w:line="360"/>
        <w:rPr>
          <w:rFonts w:ascii="Liberation Serif" w:hAnsi="Liberation Serif"/>
          <w:sz w:val="24"/>
          <w:szCs w:val="24"/>
        </w:rPr>
      </w:pPr>
      <w:r>
        <w:rPr>
          <w:sz w:val="24"/>
          <w:szCs w:val="24"/>
        </w:rPr>
        <w:t xml:space="preserve">       </w:t>
      </w:r>
      <w:r>
        <w:rPr>
          <w:sz w:val="24"/>
          <w:szCs w:val="24"/>
        </w:rPr>
        <w:t>(3)Only a few light rays, i.e one or two light rays close to 90</w:t>
      </w:r>
      <w:r>
        <w:rPr>
          <w:rFonts w:eastAsia="" w:eastAsiaTheme="minorEastAsia"/>
          <w:sz w:val="24"/>
          <w:szCs w:val="24"/>
        </w:rPr>
        <w:t xml:space="preserve">° will suffer no </w:t>
        <w:tab/>
        <w:t>refraction,i.e they will traverse just a straight line with no deviation and so,</w:t>
      </w:r>
    </w:p>
    <w:p>
      <w:pPr>
        <w:pStyle w:val="Normal"/>
        <w:spacing w:lineRule="auto" w:line="360"/>
        <w:rPr>
          <w:rFonts w:ascii="Liberation Serif" w:hAnsi="Liberation Serif"/>
          <w:sz w:val="24"/>
          <w:szCs w:val="24"/>
        </w:rPr>
      </w:pPr>
      <w:r>
        <w:rPr>
          <w:rFonts w:eastAsia="" w:eastAsiaTheme="minorEastAsia"/>
          <w:sz w:val="24"/>
          <w:szCs w:val="24"/>
        </w:rPr>
        <w:tab/>
      </w:r>
      <w:r>
        <w:rPr>
          <w:rFonts w:eastAsia="" w:eastAsiaTheme="minorEastAsia"/>
          <w:sz w:val="24"/>
          <w:szCs w:val="24"/>
        </w:rPr>
      </w:r>
      <m:oMath xmlns:m="http://schemas.openxmlformats.org/officeDocument/2006/math">
        <m:r>
          <w:rPr>
            <w:rFonts w:ascii="Cambria Math" w:hAnsi="Cambria Math"/>
          </w:rPr>
          <m:t xml:space="preserve">final</m:t>
        </m:r>
        <m:r>
          <w:rPr>
            <w:rFonts w:ascii="Cambria Math" w:hAnsi="Cambria Math"/>
          </w:rPr>
          <m:t xml:space="preserve">deviation</m:t>
        </m:r>
        <m:r>
          <w:rPr>
            <w:rFonts w:ascii="Cambria Math" w:hAnsi="Cambria Math"/>
          </w:rPr>
          <m:t xml:space="preserve">=</m:t>
        </m:r>
        <m:r>
          <w:rPr>
            <w:rFonts w:ascii="Cambria Math" w:hAnsi="Cambria Math"/>
          </w:rPr>
          <m:t xml:space="preserve">0</m:t>
        </m:r>
      </m:oMath>
      <w:r>
        <w:rPr>
          <w:rFonts w:eastAsia="" w:eastAsiaTheme="minorEastAsia"/>
          <w:sz w:val="24"/>
          <w:szCs w:val="24"/>
        </w:rPr>
        <w:t xml:space="preserve">  </w:t>
      </w:r>
    </w:p>
    <w:p>
      <w:pPr>
        <w:pStyle w:val="Normal"/>
        <w:spacing w:lineRule="auto" w:line="360"/>
        <w:rPr>
          <w:rFonts w:ascii="Liberation Serif" w:hAnsi="Liberation Serif"/>
          <w:sz w:val="24"/>
          <w:szCs w:val="24"/>
        </w:rPr>
      </w:pPr>
      <w:r>
        <w:rPr>
          <w:rFonts w:eastAsia="" w:eastAsiaTheme="minorEastAsia"/>
          <w:sz w:val="24"/>
          <w:szCs w:val="24"/>
        </w:rPr>
        <w:t>To get the horizontal deviations, help of the above mentioned formulae has been taken. For each kind of refraction, first the data pixel, on which the light ray is striking has been found out and then deviation at that section is calculated taking the help of local slope and local width. Then if further refractions are possible, the method is carried out in the same manner.</w:t>
      </w:r>
    </w:p>
    <w:p>
      <w:pPr>
        <w:pStyle w:val="Normal"/>
        <w:spacing w:lineRule="auto" w:line="360"/>
        <w:rPr>
          <w:rFonts w:ascii="Liberation Serif" w:hAnsi="Liberation Serif"/>
          <w:sz w:val="24"/>
          <w:szCs w:val="24"/>
        </w:rPr>
      </w:pPr>
      <w:r>
        <w:rPr>
          <w:rFonts w:eastAsia="" w:eastAsiaTheme="minorEastAsia"/>
          <w:sz w:val="24"/>
          <w:szCs w:val="24"/>
        </w:rPr>
        <w:tab/>
        <w:t xml:space="preserve"> </w:t>
      </w:r>
    </w:p>
    <w:p>
      <w:pPr>
        <w:pStyle w:val="Normal"/>
        <w:spacing w:lineRule="auto" w:line="360"/>
        <w:rPr>
          <w:rFonts w:ascii="Liberation Serif" w:hAnsi="Liberation Serif"/>
          <w:sz w:val="24"/>
          <w:szCs w:val="24"/>
        </w:rPr>
      </w:pPr>
      <w:r>
        <w:rPr>
          <w:rFonts w:eastAsia="" w:eastAsiaTheme="minorEastAsia"/>
          <w:b/>
          <w:bCs/>
          <w:sz w:val="24"/>
          <w:szCs w:val="24"/>
        </w:rPr>
        <w:t>Feature using refraction of a beam of parallel light rays:</w:t>
      </w:r>
    </w:p>
    <w:p>
      <w:pPr>
        <w:pStyle w:val="Normal"/>
        <w:spacing w:lineRule="auto" w:line="360"/>
        <w:rPr>
          <w:rFonts w:ascii="Liberation Serif" w:hAnsi="Liberation Serif"/>
          <w:sz w:val="24"/>
          <w:szCs w:val="24"/>
        </w:rPr>
      </w:pPr>
      <w:r>
        <w:rPr>
          <w:rFonts w:eastAsia="" w:eastAsiaTheme="minorEastAsia"/>
          <w:sz w:val="24"/>
          <w:szCs w:val="24"/>
        </w:rPr>
        <w:t xml:space="preserve">A parallel beam of light rays is thrown on the numeral from the top of the image. </w:t>
      </w:r>
      <w:r>
        <w:rPr>
          <w:rFonts w:eastAsia="" w:eastAsiaTheme="minorEastAsia"/>
          <w:sz w:val="24"/>
          <w:szCs w:val="24"/>
        </w:rPr>
      </w:r>
      <m:oMath xmlns:m="http://schemas.openxmlformats.org/officeDocument/2006/math">
        <m:r>
          <w:rPr>
            <w:rFonts w:ascii="Cambria Math" w:hAnsi="Cambria Math"/>
          </w:rPr>
          <m:t xml:space="preserve">Number</m:t>
        </m:r>
        <m:r>
          <w:rPr>
            <w:rFonts w:ascii="Cambria Math" w:hAnsi="Cambria Math"/>
          </w:rPr>
          <m:t xml:space="preserve">of</m:t>
        </m:r>
        <m:r>
          <w:rPr>
            <w:rFonts w:ascii="Cambria Math" w:hAnsi="Cambria Math"/>
          </w:rPr>
          <m:t xml:space="preserve">light</m:t>
        </m:r>
        <m:r>
          <w:rPr>
            <w:rFonts w:ascii="Cambria Math" w:hAnsi="Cambria Math"/>
          </w:rPr>
          <m:t xml:space="preserve">rays</m:t>
        </m:r>
        <m:r>
          <w:rPr>
            <w:rFonts w:ascii="Cambria Math" w:hAnsi="Cambria Math"/>
          </w:rPr>
          <m:t xml:space="preserve">per</m:t>
        </m:r>
        <m:r>
          <w:rPr>
            <w:rFonts w:ascii="Cambria Math" w:hAnsi="Cambria Math"/>
          </w:rPr>
          <m:t xml:space="preserve">beam</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distinct</m:t>
        </m:r>
        <m:r>
          <w:rPr>
            <w:rFonts w:ascii="Cambria Math" w:hAnsi="Cambria Math"/>
          </w:rPr>
          <m:t xml:space="preserve">columns</m:t>
        </m:r>
        <m:r>
          <w:rPr>
            <w:rFonts w:ascii="Cambria Math" w:hAnsi="Cambria Math"/>
          </w:rPr>
          <m:t xml:space="preserve">of</m:t>
        </m:r>
        <m:r>
          <w:rPr>
            <w:rFonts w:ascii="Cambria Math" w:hAnsi="Cambria Math"/>
          </w:rPr>
          <m:t xml:space="preserve">the</m:t>
        </m:r>
        <m:r>
          <w:rPr>
            <w:rFonts w:ascii="Cambria Math" w:hAnsi="Cambria Math"/>
          </w:rPr>
          <m:t xml:space="preserve">image</m:t>
        </m:r>
        <m:r>
          <w:rPr>
            <w:rFonts w:ascii="Cambria Math" w:hAnsi="Cambria Math"/>
          </w:rPr>
          <m:t xml:space="preserve">.</m:t>
        </m:r>
      </m:oMath>
      <w:r>
        <w:rPr>
          <w:rFonts w:eastAsia="" w:eastAsiaTheme="minorEastAsia"/>
          <w:b/>
          <w:sz w:val="24"/>
          <w:szCs w:val="24"/>
        </w:rPr>
        <w:t xml:space="preserve"> </w:t>
      </w:r>
      <w:r>
        <w:rPr>
          <w:rFonts w:eastAsia="" w:eastAsiaTheme="minorEastAsia"/>
          <w:sz w:val="24"/>
          <w:szCs w:val="24"/>
        </w:rPr>
        <w:t xml:space="preserve">The numeral here acts as denser medium with refractive index </w:t>
      </w:r>
      <w:r>
        <w:rPr>
          <w:rFonts w:eastAsia="" w:cs="" w:cstheme="minorHAnsi" w:eastAsiaTheme="minorEastAsia"/>
          <w:b/>
          <w:bCs/>
          <w:sz w:val="24"/>
          <w:szCs w:val="24"/>
        </w:rPr>
        <w:t>µ2 = 1.5</w:t>
      </w:r>
      <w:r>
        <w:rPr>
          <w:rFonts w:eastAsia="" w:eastAsiaTheme="minorEastAsia"/>
          <w:sz w:val="24"/>
          <w:szCs w:val="24"/>
        </w:rPr>
        <w:t xml:space="preserve"> and that of the background is same as that of air, i.e </w:t>
      </w:r>
      <w:r>
        <w:rPr>
          <w:rFonts w:eastAsia="" w:cs="" w:cstheme="minorHAnsi" w:eastAsiaTheme="minorEastAsia"/>
          <w:b/>
          <w:bCs/>
          <w:sz w:val="24"/>
          <w:szCs w:val="24"/>
        </w:rPr>
        <w:t>µ1 = 1</w:t>
      </w:r>
      <w:r>
        <w:rPr>
          <w:rFonts w:eastAsia="" w:cs="" w:cstheme="minorHAnsi" w:eastAsiaTheme="minorEastAsia"/>
          <w:sz w:val="24"/>
          <w:szCs w:val="24"/>
        </w:rPr>
        <w:t>. At first the data pixels where the light rays strike in first place are found out. Here also each small section of the numeral is considered as a glass slab,(i.e it is considered to have same slope or parallel surfaces for each small section) and so the horizontal deviation which we get by glass slab refraction for each ray is taken as our feature. For calculating the horizontal deviation, the local width and local slope are found out and accordingly the lateral shift and horizontal deviation (displacement is considered, i.e we can get both positive and negative values) are calculated using the following equations:</w:t>
      </w:r>
    </w:p>
    <w:p>
      <w:pPr>
        <w:pStyle w:val="Normal"/>
        <w:spacing w:lineRule="auto" w:line="360"/>
        <w:rPr>
          <w:rFonts w:ascii="Liberation Serif" w:hAnsi="Liberation Serif"/>
          <w:sz w:val="24"/>
          <w:szCs w:val="24"/>
        </w:rPr>
      </w:pPr>
      <w:r>
        <w:rPr>
          <w:sz w:val="24"/>
          <w:szCs w:val="24"/>
        </w:rPr>
        <w:tab/>
      </w:r>
      <w:r>
        <w:rPr>
          <w:sz w:val="24"/>
          <w:szCs w:val="24"/>
        </w:rPr>
      </w:r>
      <m:oMath xmlns:m="http://schemas.openxmlformats.org/officeDocument/2006/math">
        <m:r>
          <w:rPr>
            <w:rFonts w:ascii="Cambria Math" w:hAnsi="Cambria Math"/>
          </w:rPr>
          <m:t xml:space="preserve">lateral</m:t>
        </m:r>
        <m:r>
          <w:rPr>
            <w:rFonts w:ascii="Cambria Math" w:hAnsi="Cambria Math"/>
          </w:rPr>
          <m:t xml:space="preserve">shift</m:t>
        </m:r>
        <m:r>
          <w:rPr>
            <w:rFonts w:ascii="Cambria Math" w:hAnsi="Cambria Math"/>
          </w:rPr>
          <m:t xml:space="preserve">=</m:t>
        </m:r>
        <m:r>
          <w:rPr>
            <w:rFonts w:ascii="Cambria Math" w:hAnsi="Cambria Math"/>
          </w:rPr>
          <m:t xml:space="preserve">width</m:t>
        </m:r>
        <m:r>
          <w:rPr>
            <w:rFonts w:ascii="Cambria Math" w:hAnsi="Cambria Math"/>
          </w:rPr>
          <m:t xml:space="preserve">×</m:t>
        </m:r>
        <m:f>
          <m:num>
            <m:r>
              <w:rPr>
                <w:rFonts w:ascii="Cambria Math" w:hAnsi="Cambria Math"/>
              </w:rPr>
              <m:t xml:space="preserve">sin</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r</m:t>
                </m:r>
              </m:e>
            </m:d>
          </m:num>
          <m:den>
            <m:r>
              <w:rPr>
                <w:rFonts w:ascii="Cambria Math" w:hAnsi="Cambria Math"/>
              </w:rPr>
              <m:t xml:space="preserve">cos</m:t>
            </m:r>
            <m:r>
              <w:rPr>
                <w:rFonts w:ascii="Cambria Math" w:hAnsi="Cambria Math"/>
              </w:rPr>
              <m:t xml:space="preserve">r</m:t>
            </m:r>
          </m:den>
        </m:f>
      </m:oMath>
    </w:p>
    <w:p>
      <w:pPr>
        <w:pStyle w:val="Normal"/>
        <w:spacing w:lineRule="auto" w:line="360"/>
        <w:rPr>
          <w:rFonts w:ascii="Liberation Serif" w:hAnsi="Liberation Serif"/>
          <w:sz w:val="24"/>
          <w:szCs w:val="24"/>
        </w:rPr>
      </w:pPr>
      <w:r>
        <w:rPr>
          <w:sz w:val="24"/>
          <w:szCs w:val="24"/>
        </w:rPr>
        <w:tab/>
      </w:r>
      <w:r>
        <w:rPr>
          <w:sz w:val="24"/>
          <w:szCs w:val="24"/>
        </w:rPr>
      </w:r>
      <m:oMath xmlns:m="http://schemas.openxmlformats.org/officeDocument/2006/math">
        <m:r>
          <w:rPr>
            <w:rFonts w:ascii="Cambria Math" w:hAnsi="Cambria Math"/>
          </w:rPr>
          <m:t xml:space="preserve">horizontal</m:t>
        </m:r>
        <m:r>
          <w:rPr>
            <w:rFonts w:ascii="Cambria Math" w:hAnsi="Cambria Math"/>
          </w:rPr>
          <m:t xml:space="preserve">deviation</m:t>
        </m:r>
        <m:r>
          <w:rPr>
            <w:rFonts w:ascii="Cambria Math" w:hAnsi="Cambria Math"/>
          </w:rPr>
          <m:t xml:space="preserve">=</m:t>
        </m:r>
        <m:f>
          <m:num>
            <m:r>
              <w:rPr>
                <w:rFonts w:ascii="Cambria Math" w:hAnsi="Cambria Math"/>
              </w:rPr>
              <m:t xml:space="preserve">lateral</m:t>
            </m:r>
            <m:r>
              <w:rPr>
                <w:rFonts w:ascii="Cambria Math" w:hAnsi="Cambria Math"/>
              </w:rPr>
              <m:t xml:space="preserve">shift</m:t>
            </m:r>
          </m:num>
          <m:den>
            <m:r>
              <w:rPr>
                <w:rFonts w:ascii="Cambria Math" w:hAnsi="Cambria Math"/>
              </w:rPr>
              <m:t xml:space="preserve">cos</m:t>
            </m:r>
            <m:r>
              <w:rPr>
                <w:rFonts w:ascii="Cambria Math" w:hAnsi="Cambria Math"/>
              </w:rPr>
              <m:t xml:space="preserve">r</m:t>
            </m:r>
          </m:den>
        </m:f>
      </m:oMath>
    </w:p>
    <w:p>
      <w:pPr>
        <w:pStyle w:val="Normal"/>
        <w:spacing w:lineRule="auto" w:line="360"/>
        <w:rPr>
          <w:rFonts w:ascii="Liberation Serif" w:hAnsi="Liberation Serif"/>
          <w:sz w:val="24"/>
          <w:szCs w:val="24"/>
        </w:rPr>
      </w:pPr>
      <w:r>
        <w:rPr>
          <w:rFonts w:eastAsia="" w:eastAsiaTheme="minorEastAsia"/>
          <w:sz w:val="24"/>
          <w:szCs w:val="24"/>
        </w:rPr>
        <w:tab/>
        <w:t xml:space="preserve">where </w:t>
      </w:r>
      <w:r>
        <w:rPr>
          <w:rFonts w:eastAsia="" w:eastAsiaTheme="minorEastAsia"/>
          <w:sz w:val="24"/>
          <w:szCs w:val="24"/>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angle</m:t>
        </m:r>
        <m:r>
          <w:rPr>
            <w:rFonts w:ascii="Cambria Math" w:hAnsi="Cambria Math"/>
          </w:rPr>
          <m:t xml:space="preserve">of</m:t>
        </m:r>
        <m:r>
          <w:rPr>
            <w:rFonts w:ascii="Cambria Math" w:hAnsi="Cambria Math"/>
          </w:rPr>
          <m:t xml:space="preserve">incidence</m:t>
        </m:r>
      </m:oMath>
      <w:r>
        <w:rPr>
          <w:rFonts w:eastAsia="" w:eastAsiaTheme="minorEastAsia"/>
          <w:sz w:val="24"/>
          <w:szCs w:val="24"/>
        </w:rPr>
        <w:t xml:space="preserve">, </w:t>
      </w:r>
      <w:r>
        <w:rPr>
          <w:rFonts w:eastAsia="" w:eastAsiaTheme="minorEastAsia"/>
          <w:sz w:val="24"/>
          <w:szCs w:val="24"/>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angle</m:t>
        </m:r>
        <m:r>
          <w:rPr>
            <w:rFonts w:ascii="Cambria Math" w:hAnsi="Cambria Math"/>
          </w:rPr>
          <m:t xml:space="preserve">of</m:t>
        </m:r>
        <m:r>
          <w:rPr>
            <w:rFonts w:ascii="Cambria Math" w:hAnsi="Cambria Math"/>
          </w:rPr>
          <m:t xml:space="preserve">refraction</m:t>
        </m:r>
      </m:oMath>
      <w:r>
        <w:rPr>
          <w:rFonts w:eastAsia="" w:eastAsiaTheme="minorEastAsia"/>
          <w:sz w:val="24"/>
          <w:szCs w:val="24"/>
        </w:rPr>
        <w:t xml:space="preserve"> and </w:t>
      </w:r>
      <w:r>
        <w:rPr>
          <w:rFonts w:eastAsia="" w:eastAsiaTheme="minorEastAsia"/>
          <w:sz w:val="24"/>
          <w:szCs w:val="24"/>
        </w:rPr>
      </w:r>
      <m:oMath xmlns:m="http://schemas.openxmlformats.org/officeDocument/2006/math">
        <m:r>
          <w:rPr>
            <w:rFonts w:ascii="Cambria Math" w:hAnsi="Cambria Math"/>
          </w:rPr>
          <m:t xml:space="preserve">refractive</m:t>
        </m:r>
        <m:r>
          <w:rPr>
            <w:rFonts w:ascii="Cambria Math" w:hAnsi="Cambria Math"/>
          </w:rPr>
          <m:t xml:space="preserve">index</m:t>
        </m:r>
        <m:d>
          <m:dPr>
            <m:begChr m:val="("/>
            <m:endChr m:val=")"/>
          </m:dPr>
          <m:e>
            <m:r>
              <w:rPr>
                <w:rFonts w:ascii="Cambria Math" w:hAnsi="Cambria Math"/>
              </w:rPr>
              <m:t xml:space="preserve">µ</m:t>
            </m:r>
          </m:e>
        </m:d>
        <m:r>
          <w:rPr>
            <w:rFonts w:ascii="Cambria Math" w:hAnsi="Cambria Math"/>
          </w:rPr>
          <m:t xml:space="preserve">=</m:t>
        </m:r>
        <m:f>
          <m:num>
            <m:r>
              <w:rPr>
                <w:rFonts w:ascii="Cambria Math" w:hAnsi="Cambria Math"/>
              </w:rPr>
              <m:t xml:space="preserve">sin</m:t>
            </m:r>
            <m:r>
              <w:rPr>
                <w:rFonts w:ascii="Cambria Math" w:hAnsi="Cambria Math"/>
              </w:rPr>
              <m:t xml:space="preserve">i</m:t>
            </m:r>
          </m:num>
          <m:den>
            <m:r>
              <w:rPr>
                <w:rFonts w:ascii="Cambria Math" w:hAnsi="Cambria Math"/>
              </w:rPr>
              <m:t xml:space="preserve">sin</m:t>
            </m:r>
            <m:r>
              <w:rPr>
                <w:rFonts w:ascii="Cambria Math" w:hAnsi="Cambria Math"/>
              </w:rPr>
              <m:t xml:space="preserve">r</m:t>
            </m:r>
          </m:den>
        </m:f>
      </m:oMath>
      <w:r>
        <w:rPr>
          <w:rFonts w:eastAsia="" w:eastAsiaTheme="minorEastAsia"/>
          <w:sz w:val="24"/>
          <w:szCs w:val="24"/>
        </w:rPr>
        <w:t xml:space="preserve"> .</w:t>
      </w:r>
    </w:p>
    <w:p>
      <w:pPr>
        <w:pStyle w:val="Normal"/>
        <w:spacing w:lineRule="auto" w:line="360"/>
        <w:rPr>
          <w:rFonts w:ascii="Liberation Serif" w:hAnsi="Liberation Serif"/>
        </w:rPr>
      </w:pPr>
      <w:r>
        <w:rPr>
          <w:rFonts w:eastAsia="" w:eastAsiaTheme="minorEastAsia"/>
          <w:b/>
          <w:sz w:val="24"/>
          <w:szCs w:val="24"/>
        </w:rPr>
        <w:t>Glass slab refraction:</w:t>
      </w:r>
      <w:r>
        <w:rPr>
          <w:rFonts w:eastAsia="" w:eastAsiaTheme="minorEastAsia"/>
          <w:sz w:val="24"/>
          <w:szCs w:val="24"/>
        </w:rPr>
        <w:t xml:space="preserve"> </w:t>
      </w:r>
    </w:p>
    <w:p>
      <w:pPr>
        <w:pStyle w:val="Normal"/>
        <w:spacing w:lineRule="auto" w:line="360"/>
        <w:rPr>
          <w:rFonts w:ascii="Liberation Serif" w:hAnsi="Liberation Serif"/>
        </w:rPr>
      </w:pPr>
      <w:r>
        <w:rPr>
          <w:rFonts w:eastAsia="" w:eastAsiaTheme="minorEastAsia"/>
          <w:sz w:val="24"/>
          <w:szCs w:val="24"/>
        </w:rPr>
        <w:t xml:space="preserve">We know that light traverses in straight line in a medium or through two mediums with same density. Now we need to see what happens when it travels through mediums of different densities. So, when this happens light ray bends at the boundary between two mediums. This phenomenon of bending of light ray is known as </w:t>
      </w:r>
      <w:r>
        <w:rPr>
          <w:rFonts w:eastAsia="" w:eastAsiaTheme="minorEastAsia"/>
          <w:b/>
          <w:sz w:val="24"/>
          <w:szCs w:val="24"/>
        </w:rPr>
        <w:t>Refraction of light</w:t>
      </w:r>
      <w:r>
        <w:rPr>
          <w:rFonts w:eastAsia="" w:eastAsiaTheme="minorEastAsia"/>
          <w:sz w:val="24"/>
          <w:szCs w:val="24"/>
        </w:rPr>
        <w:t xml:space="preserve">. Now when a light ray traverses through a glass slab it suffers a parallel shift or lateral shift after exiting the slab. The first angle of refraction and second angle of refraction are equal as the slab is parallel and so does the angle of incidence and angle of emergence for the same reason. </w:t>
      </w:r>
    </w:p>
    <w:p>
      <w:pPr>
        <w:pStyle w:val="Normal"/>
        <w:spacing w:lineRule="auto" w:line="360"/>
        <w:rPr>
          <w:rFonts w:ascii="Liberation Serif" w:hAnsi="Liberation Serif"/>
          <w:sz w:val="24"/>
          <w:szCs w:val="24"/>
        </w:rPr>
      </w:pPr>
      <w:r>
        <w:rPr>
          <w:rFonts w:eastAsia="" w:eastAsiaTheme="minorEastAsia"/>
          <w:sz w:val="24"/>
          <w:szCs w:val="24"/>
        </w:rPr>
        <w:t>Lateral displacement is the perpendicular distance between the incident and the emergent rays when the light ray is incident on the slab obliquely.</w:t>
      </w:r>
    </w:p>
    <w:p>
      <w:pPr>
        <w:pStyle w:val="Normal"/>
        <w:spacing w:lineRule="auto" w:line="360"/>
        <w:rPr>
          <w:rFonts w:ascii="Liberation Serif" w:hAnsi="Liberation Serif" w:eastAsia="" w:eastAsiaTheme="minorEastAsia"/>
          <w:sz w:val="24"/>
          <w:szCs w:val="24"/>
        </w:rPr>
      </w:pPr>
      <w:r>
        <w:rPr>
          <w:rFonts w:eastAsia="" w:eastAsiaTheme="minorEastAsia"/>
          <w:sz w:val="24"/>
          <w:szCs w:val="24"/>
        </w:rPr>
      </w:r>
    </w:p>
    <w:p>
      <w:pPr>
        <w:pStyle w:val="Normal"/>
        <w:spacing w:lineRule="auto" w:line="360"/>
        <w:rPr>
          <w:rFonts w:ascii="Liberation Serif" w:hAnsi="Liberation Serif" w:eastAsia="" w:eastAsiaTheme="minorEastAsia"/>
          <w:sz w:val="24"/>
          <w:szCs w:val="24"/>
        </w:rPr>
      </w:pPr>
      <w:r>
        <w:rPr>
          <w:rFonts w:eastAsia="" w:eastAsiaTheme="minorEastAsia"/>
          <w:sz w:val="24"/>
          <w:szCs w:val="24"/>
        </w:rPr>
      </w:r>
    </w:p>
    <w:p>
      <w:pPr>
        <w:pStyle w:val="Normal"/>
        <w:spacing w:lineRule="auto" w:line="360"/>
        <w:rPr>
          <w:rFonts w:ascii="Liberation Serif" w:hAnsi="Liberation Serif"/>
          <w:sz w:val="24"/>
          <w:szCs w:val="24"/>
        </w:rPr>
      </w:pPr>
      <w:r>
        <w:rPr>
          <w:rFonts w:eastAsia="" w:eastAsiaTheme="minorEastAsia"/>
          <w:b/>
          <w:sz w:val="24"/>
          <w:szCs w:val="24"/>
        </w:rPr>
        <w:t>Factors on which the lateral displacement depends:</w:t>
      </w:r>
    </w:p>
    <w:p>
      <w:pPr>
        <w:pStyle w:val="ListParagraph"/>
        <w:numPr>
          <w:ilvl w:val="0"/>
          <w:numId w:val="0"/>
        </w:numPr>
        <w:spacing w:lineRule="auto" w:line="360"/>
        <w:ind w:left="720" w:hanging="0"/>
        <w:rPr>
          <w:rFonts w:ascii="Liberation Serif" w:hAnsi="Liberation Serif"/>
          <w:sz w:val="24"/>
          <w:szCs w:val="24"/>
        </w:rPr>
      </w:pPr>
      <w:r>
        <w:rPr>
          <w:rFonts w:eastAsia="" w:eastAsiaTheme="minorEastAsia"/>
          <w:sz w:val="24"/>
          <w:szCs w:val="24"/>
        </w:rPr>
        <w:t>(1)Lateral displacement is directly proportional to the thickness of the slab.</w:t>
      </w:r>
    </w:p>
    <w:p>
      <w:pPr>
        <w:pStyle w:val="ListParagraph"/>
        <w:spacing w:lineRule="auto" w:line="360"/>
        <w:ind w:left="720" w:hanging="0"/>
        <w:rPr>
          <w:rFonts w:ascii="Liberation Serif" w:hAnsi="Liberation Serif"/>
          <w:sz w:val="24"/>
          <w:szCs w:val="24"/>
        </w:rPr>
      </w:pPr>
      <w:r>
        <w:rPr>
          <w:rFonts w:eastAsia="" w:eastAsiaTheme="minorEastAsia"/>
          <w:sz w:val="24"/>
          <w:szCs w:val="24"/>
        </w:rPr>
        <w:t>(2)Lateral displacement is directly proportional to the angle of incidence.</w:t>
      </w:r>
    </w:p>
    <w:p>
      <w:pPr>
        <w:pStyle w:val="ListParagraph"/>
        <w:spacing w:lineRule="auto" w:line="360"/>
        <w:ind w:left="720" w:hanging="0"/>
        <w:rPr>
          <w:rFonts w:ascii="Liberation Serif" w:hAnsi="Liberation Serif"/>
          <w:sz w:val="24"/>
          <w:szCs w:val="24"/>
        </w:rPr>
      </w:pPr>
      <w:r>
        <w:rPr>
          <w:rFonts w:eastAsia="" w:eastAsiaTheme="minorEastAsia"/>
          <w:sz w:val="24"/>
          <w:szCs w:val="24"/>
        </w:rPr>
        <w:t xml:space="preserve">(3)Lateral displacement is directly proportional to the refractive index of the slab. </w:t>
      </w:r>
    </w:p>
    <w:p>
      <w:pPr>
        <w:pStyle w:val="ListParagraph"/>
        <w:spacing w:lineRule="auto" w:line="360"/>
        <w:ind w:left="720" w:hanging="0"/>
        <w:rPr>
          <w:rFonts w:ascii="Liberation Serif" w:hAnsi="Liberation Serif"/>
          <w:sz w:val="24"/>
          <w:szCs w:val="24"/>
        </w:rPr>
      </w:pPr>
      <w:r>
        <w:rPr>
          <w:rFonts w:eastAsia="" w:eastAsiaTheme="minorEastAsia"/>
          <w:sz w:val="24"/>
          <w:szCs w:val="24"/>
        </w:rPr>
        <w:t>(4)Lateral displacement is inversely proportional to the wavelength of the incident light ray.</w:t>
      </w:r>
    </w:p>
    <w:p>
      <w:pPr>
        <w:pStyle w:val="Normal"/>
        <w:spacing w:lineRule="auto" w:line="360"/>
        <w:rPr>
          <w:rFonts w:ascii="Liberation Serif" w:hAnsi="Liberation Serif"/>
          <w:sz w:val="24"/>
          <w:szCs w:val="24"/>
        </w:rPr>
      </w:pPr>
      <w:r>
        <w:rPr>
          <w:rFonts w:eastAsia="" w:eastAsiaTheme="minorEastAsia"/>
          <w:sz w:val="24"/>
          <w:szCs w:val="24"/>
        </w:rPr>
        <w:tab/>
        <w:t xml:space="preserve">  </w:t>
      </w:r>
      <w:r>
        <w:rPr>
          <w:rFonts w:eastAsia="" w:eastAsiaTheme="minorEastAsia"/>
          <w:sz w:val="24"/>
          <w:szCs w:val="24"/>
        </w:rPr>
        <w:drawing>
          <wp:inline distT="0" distB="0" distL="0" distR="0">
            <wp:extent cx="3479800" cy="2726690"/>
            <wp:effectExtent l="0" t="0" r="0" b="0"/>
            <wp:docPr id="5" name="Picture 2" descr="Image result for glass slab re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age result for glass slab refraction"/>
                    <pic:cNvPicPr>
                      <a:picLocks noChangeAspect="1" noChangeArrowheads="1"/>
                    </pic:cNvPicPr>
                  </pic:nvPicPr>
                  <pic:blipFill>
                    <a:blip r:embed="rId6"/>
                    <a:stretch>
                      <a:fillRect/>
                    </a:stretch>
                  </pic:blipFill>
                  <pic:spPr bwMode="auto">
                    <a:xfrm>
                      <a:off x="0" y="0"/>
                      <a:ext cx="3479800" cy="2726690"/>
                    </a:xfrm>
                    <a:prstGeom prst="rect">
                      <a:avLst/>
                    </a:prstGeom>
                  </pic:spPr>
                </pic:pic>
              </a:graphicData>
            </a:graphic>
          </wp:inline>
        </w:drawing>
      </w:r>
    </w:p>
    <w:p>
      <w:pPr>
        <w:pStyle w:val="Normal"/>
        <w:spacing w:lineRule="auto" w:line="360"/>
        <w:rPr>
          <w:rFonts w:ascii="Liberation Serif" w:hAnsi="Liberation Serif"/>
          <w:sz w:val="24"/>
          <w:szCs w:val="24"/>
        </w:rPr>
      </w:pPr>
      <w:r>
        <w:rPr>
          <w:sz w:val="24"/>
          <w:szCs w:val="24"/>
        </w:rPr>
        <w:tab/>
      </w:r>
      <w:r>
        <w:rPr>
          <w:sz w:val="24"/>
          <w:szCs w:val="24"/>
        </w:rPr>
      </w:r>
      <m:oMath xmlns:m="http://schemas.openxmlformats.org/officeDocument/2006/math">
        <m:r>
          <w:rPr>
            <w:rFonts w:ascii="Cambria Math" w:hAnsi="Cambria Math"/>
          </w:rPr>
          <m:t xml:space="preserve">µa</m:t>
        </m:r>
        <m:r>
          <w:rPr>
            <w:rFonts w:ascii="Cambria Math" w:hAnsi="Cambria Math"/>
          </w:rPr>
          <m:t xml:space="preserve">=</m:t>
        </m:r>
        <m:r>
          <w:rPr>
            <w:rFonts w:ascii="Cambria Math" w:hAnsi="Cambria Math"/>
          </w:rPr>
          <m:t xml:space="preserve">refractive</m:t>
        </m:r>
        <m:r>
          <w:rPr>
            <w:rFonts w:ascii="Cambria Math" w:hAnsi="Cambria Math"/>
          </w:rPr>
          <m:t xml:space="preserve">index</m:t>
        </m:r>
        <m:r>
          <w:rPr>
            <w:rFonts w:ascii="Cambria Math" w:hAnsi="Cambria Math"/>
          </w:rPr>
          <m:t xml:space="preserve">of</m:t>
        </m:r>
        <m:r>
          <w:rPr>
            <w:rFonts w:ascii="Cambria Math" w:hAnsi="Cambria Math"/>
          </w:rPr>
          <m:t xml:space="preserve">background</m:t>
        </m:r>
        <m:r>
          <w:rPr>
            <w:rFonts w:ascii="Cambria Math" w:hAnsi="Cambria Math"/>
          </w:rPr>
          <m:t xml:space="preserve">pixel</m:t>
        </m:r>
        <m:r>
          <w:rPr>
            <w:rFonts w:ascii="Cambria Math" w:hAnsi="Cambria Math"/>
          </w:rPr>
          <m:t xml:space="preserve">=</m:t>
        </m:r>
        <m:r>
          <w:rPr>
            <w:rFonts w:ascii="Cambria Math" w:hAnsi="Cambria Math"/>
          </w:rPr>
          <m:t xml:space="preserve">1</m:t>
        </m:r>
      </m:oMath>
    </w:p>
    <w:p>
      <w:pPr>
        <w:pStyle w:val="Normal"/>
        <w:spacing w:lineRule="auto" w:line="360"/>
        <w:rPr>
          <w:rFonts w:ascii="Liberation Serif" w:hAnsi="Liberation Serif"/>
          <w:sz w:val="24"/>
          <w:szCs w:val="24"/>
        </w:rPr>
      </w:pPr>
      <w:r>
        <w:rPr>
          <w:sz w:val="24"/>
          <w:szCs w:val="24"/>
        </w:rPr>
        <w:tab/>
      </w:r>
      <w:r>
        <w:rPr>
          <w:sz w:val="24"/>
          <w:szCs w:val="24"/>
        </w:rPr>
      </w:r>
      <m:oMath xmlns:m="http://schemas.openxmlformats.org/officeDocument/2006/math">
        <m:r>
          <w:rPr>
            <w:rFonts w:ascii="Cambria Math" w:hAnsi="Cambria Math"/>
          </w:rPr>
          <m:t xml:space="preserve">µg</m:t>
        </m:r>
        <m:r>
          <w:rPr>
            <w:rFonts w:ascii="Cambria Math" w:hAnsi="Cambria Math"/>
          </w:rPr>
          <m:t xml:space="preserve">=</m:t>
        </m:r>
        <m:r>
          <w:rPr>
            <w:rFonts w:ascii="Cambria Math" w:hAnsi="Cambria Math"/>
          </w:rPr>
          <m:t xml:space="preserve">refractive</m:t>
        </m:r>
        <m:r>
          <w:rPr>
            <w:rFonts w:ascii="Cambria Math" w:hAnsi="Cambria Math"/>
          </w:rPr>
          <m:t xml:space="preserve">index</m:t>
        </m:r>
        <m:r>
          <w:rPr>
            <w:rFonts w:ascii="Cambria Math" w:hAnsi="Cambria Math"/>
          </w:rPr>
          <m:t xml:space="preserve">of</m:t>
        </m:r>
        <m:r>
          <w:rPr>
            <w:rFonts w:ascii="Cambria Math" w:hAnsi="Cambria Math"/>
          </w:rPr>
          <m:t xml:space="preserve">glass</m:t>
        </m:r>
        <m:r>
          <w:rPr>
            <w:rFonts w:ascii="Cambria Math" w:hAnsi="Cambria Math"/>
          </w:rPr>
          <m:t xml:space="preserve">=</m:t>
        </m:r>
        <m:r>
          <w:rPr>
            <w:rFonts w:ascii="Cambria Math" w:hAnsi="Cambria Math"/>
          </w:rPr>
          <m:t xml:space="preserve">1.5</m:t>
        </m:r>
      </m:oMath>
    </w:p>
    <w:p>
      <w:pPr>
        <w:pStyle w:val="Normal"/>
        <w:spacing w:lineRule="auto" w:line="360"/>
        <w:rPr>
          <w:rFonts w:ascii="Liberation Serif" w:hAnsi="Liberation Serif" w:eastAsia="" w:eastAsiaTheme="minorEastAsia"/>
          <w:sz w:val="24"/>
          <w:szCs w:val="24"/>
        </w:rPr>
      </w:pPr>
      <w:r>
        <w:rPr>
          <w:rFonts w:eastAsia="" w:eastAsiaTheme="minorEastAsia"/>
          <w:sz w:val="24"/>
          <w:szCs w:val="24"/>
        </w:rPr>
      </w:r>
    </w:p>
    <w:p>
      <w:pPr>
        <w:pStyle w:val="Normal"/>
        <w:spacing w:lineRule="auto" w:line="360"/>
        <w:rPr>
          <w:rFonts w:ascii="Liberation Serif" w:hAnsi="Liberation Serif"/>
          <w:sz w:val="24"/>
          <w:szCs w:val="24"/>
        </w:rPr>
      </w:pPr>
      <w:r>
        <w:rPr>
          <w:rFonts w:eastAsia="" w:eastAsiaTheme="minorEastAsia"/>
          <w:sz w:val="24"/>
          <w:szCs w:val="24"/>
        </w:rPr>
        <w:t xml:space="preserve">The above image clearly depicts the phenomenon of </w:t>
      </w:r>
      <w:r>
        <w:rPr>
          <w:rFonts w:eastAsia="" w:eastAsiaTheme="minorEastAsia"/>
          <w:b/>
          <w:sz w:val="24"/>
          <w:szCs w:val="24"/>
        </w:rPr>
        <w:t>glass slab refraction of light</w:t>
      </w:r>
      <w:r>
        <w:rPr>
          <w:rFonts w:eastAsia="" w:eastAsiaTheme="minorEastAsia"/>
          <w:sz w:val="24"/>
          <w:szCs w:val="24"/>
        </w:rPr>
        <w:t>. And the lateral displacement as shown in the figure can be expressed as,</w:t>
      </w:r>
    </w:p>
    <w:p>
      <w:pPr>
        <w:pStyle w:val="Normal"/>
        <w:spacing w:lineRule="auto" w:line="360"/>
        <w:rPr>
          <w:rFonts w:ascii="Liberation Serif" w:hAnsi="Liberation Serif"/>
          <w:sz w:val="24"/>
          <w:szCs w:val="24"/>
        </w:rPr>
      </w:pPr>
      <w:r>
        <w:rPr>
          <w:sz w:val="24"/>
          <w:szCs w:val="24"/>
        </w:rPr>
        <w:tab/>
      </w:r>
      <w:r>
        <w:rPr>
          <w:sz w:val="24"/>
          <w:szCs w:val="24"/>
        </w:rPr>
      </w:r>
      <m:oMath xmlns:m="http://schemas.openxmlformats.org/officeDocument/2006/math">
        <m:r>
          <w:rPr>
            <w:rFonts w:ascii="Cambria Math" w:hAnsi="Cambria Math"/>
          </w:rPr>
          <m:t xml:space="preserve">lateral</m:t>
        </m:r>
        <m:r>
          <w:rPr>
            <w:rFonts w:ascii="Cambria Math" w:hAnsi="Cambria Math"/>
          </w:rPr>
          <m:t xml:space="preserve">dispalcement</m:t>
        </m:r>
        <m:r>
          <w:rPr>
            <w:rFonts w:ascii="Cambria Math" w:hAnsi="Cambria Math"/>
          </w:rPr>
          <m:t xml:space="preserve">=</m:t>
        </m:r>
        <m:r>
          <w:rPr>
            <w:rFonts w:ascii="Cambria Math" w:hAnsi="Cambria Math"/>
          </w:rPr>
          <m:t xml:space="preserve">width</m:t>
        </m:r>
        <m:r>
          <w:rPr>
            <w:rFonts w:ascii="Cambria Math" w:hAnsi="Cambria Math"/>
          </w:rPr>
          <m:t xml:space="preserve">×</m:t>
        </m:r>
        <m:f>
          <m:num>
            <m:r>
              <w:rPr>
                <w:rFonts w:ascii="Cambria Math" w:hAnsi="Cambria Math"/>
              </w:rPr>
              <m:t xml:space="preserve">sin</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r</m:t>
                </m:r>
              </m:e>
            </m:d>
          </m:num>
          <m:den>
            <m:r>
              <w:rPr>
                <w:rFonts w:ascii="Cambria Math" w:hAnsi="Cambria Math"/>
              </w:rPr>
              <m:t xml:space="preserve">cos</m:t>
            </m:r>
            <m:r>
              <w:rPr>
                <w:rFonts w:ascii="Cambria Math" w:hAnsi="Cambria Math"/>
              </w:rPr>
              <m:t xml:space="preserve">r</m:t>
            </m:r>
          </m:den>
        </m:f>
      </m:oMath>
    </w:p>
    <w:p>
      <w:pPr>
        <w:pStyle w:val="Normal"/>
        <w:spacing w:lineRule="auto" w:line="360"/>
        <w:rPr>
          <w:rFonts w:ascii="Liberation Serif" w:hAnsi="Liberation Serif"/>
          <w:sz w:val="24"/>
          <w:szCs w:val="24"/>
        </w:rPr>
      </w:pPr>
      <w:r>
        <w:rPr>
          <w:sz w:val="24"/>
          <w:szCs w:val="24"/>
        </w:rPr>
        <w:t>And the horizontal deviation or displacement is cosine of the lateral displacement.</w:t>
      </w:r>
    </w:p>
    <w:p>
      <w:pPr>
        <w:pStyle w:val="Normal"/>
        <w:spacing w:lineRule="auto" w:line="360"/>
        <w:rPr>
          <w:rFonts w:ascii="Liberation Serif" w:hAnsi="Liberation Serif" w:eastAsia="" w:eastAsiaTheme="minorEastAsia"/>
          <w:sz w:val="24"/>
          <w:szCs w:val="24"/>
        </w:rPr>
      </w:pPr>
      <w:r>
        <w:rPr>
          <w:rFonts w:eastAsia="" w:eastAsiaTheme="minorEastAsia"/>
          <w:sz w:val="24"/>
          <w:szCs w:val="24"/>
        </w:rPr>
        <w:tab/>
      </w:r>
    </w:p>
    <w:p>
      <w:pPr>
        <w:pStyle w:val="Normal"/>
        <w:spacing w:lineRule="auto" w:line="360"/>
        <w:rPr>
          <w:rFonts w:ascii="Liberation Serif" w:hAnsi="Liberation Serif"/>
          <w:sz w:val="24"/>
          <w:szCs w:val="24"/>
        </w:rPr>
      </w:pPr>
      <w:r>
        <w:rPr>
          <w:rFonts w:eastAsia="" w:eastAsiaTheme="minorEastAsia"/>
          <w:b/>
          <w:sz w:val="24"/>
          <w:szCs w:val="24"/>
        </w:rPr>
        <w:t>Local slope and width calculation:</w:t>
      </w:r>
    </w:p>
    <w:p>
      <w:pPr>
        <w:pStyle w:val="Normal"/>
        <w:spacing w:lineRule="auto" w:line="360"/>
        <w:rPr>
          <w:rFonts w:ascii="Liberation Serif" w:hAnsi="Liberation Serif"/>
          <w:sz w:val="24"/>
          <w:szCs w:val="24"/>
        </w:rPr>
      </w:pPr>
      <w:r>
        <w:rPr>
          <w:rFonts w:eastAsia="" w:eastAsiaTheme="minorEastAsia"/>
          <w:b w:val="false"/>
          <w:bCs w:val="false"/>
          <w:sz w:val="24"/>
          <w:szCs w:val="24"/>
        </w:rPr>
        <w:t>For both of the above mentioned methods, local slope and local width have been calculated in the following way.</w:t>
      </w:r>
    </w:p>
    <w:p>
      <w:pPr>
        <w:pStyle w:val="Normal"/>
        <w:spacing w:lineRule="auto" w:line="360"/>
        <w:rPr>
          <w:rFonts w:ascii="Liberation Serif" w:hAnsi="Liberation Serif"/>
          <w:sz w:val="24"/>
          <w:szCs w:val="24"/>
        </w:rPr>
      </w:pPr>
      <w:r>
        <w:rPr>
          <w:rFonts w:eastAsia="" w:eastAsiaTheme="minorEastAsia"/>
          <w:sz w:val="24"/>
          <w:szCs w:val="24"/>
        </w:rPr>
        <w:t>For slope calculation, firstly, the data pixel, on which the light ray first strikes is found out. Then taking the horizontal axis (i.e x-axis) as main axis a straight line is rotated from 0</w:t>
      </w:r>
      <w:r>
        <w:rPr>
          <w:rFonts w:eastAsia="" w:cs="" w:cstheme="minorHAnsi" w:eastAsiaTheme="minorEastAsia"/>
          <w:sz w:val="24"/>
          <w:szCs w:val="24"/>
        </w:rPr>
        <w:t>°</w:t>
      </w:r>
      <w:r>
        <w:rPr>
          <w:rFonts w:eastAsia="" w:eastAsiaTheme="minorEastAsia"/>
          <w:sz w:val="24"/>
          <w:szCs w:val="24"/>
        </w:rPr>
        <w:t>to 360</w:t>
      </w:r>
      <w:r>
        <w:rPr>
          <w:rFonts w:eastAsia="" w:cs="" w:cstheme="minorHAnsi" w:eastAsiaTheme="minorEastAsia"/>
          <w:sz w:val="24"/>
          <w:szCs w:val="24"/>
        </w:rPr>
        <w:t>° with keeping an interval of 10° and along with that the corresponding stroke widths are also noted. As we know that perpendicular distance is always minimum, we take the minimum stroke width as the local width and the complementary angle of corresponding angle of rotation is taken as the local slope.  Angle of incidence is thus calculated from the slope with the help of the formula given below:</w:t>
      </w:r>
    </w:p>
    <w:p>
      <w:pPr>
        <w:pStyle w:val="Normal"/>
        <w:spacing w:lineRule="auto" w:line="360"/>
        <w:rPr>
          <w:rFonts w:ascii="Liberation Serif" w:hAnsi="Liberation Serif"/>
        </w:rPr>
      </w:pPr>
      <w:r>
        <w:rPr/>
      </w:r>
      <m:oMath xmlns:m="http://schemas.openxmlformats.org/officeDocument/2006/math">
        <m:r>
          <w:rPr>
            <w:rFonts w:ascii="Cambria Math" w:hAnsi="Cambria Math"/>
          </w:rPr>
          <m:t xml:space="preserve">angle</m:t>
        </m:r>
        <m:r>
          <w:rPr>
            <w:rFonts w:ascii="Cambria Math" w:hAnsi="Cambria Math"/>
          </w:rPr>
          <m:t xml:space="preserve">of</m:t>
        </m:r>
        <m:r>
          <w:rPr>
            <w:rFonts w:ascii="Cambria Math" w:hAnsi="Cambria Math"/>
          </w:rPr>
          <m:t xml:space="preserve">incidence</m:t>
        </m:r>
        <m:r>
          <w:rPr>
            <w:rFonts w:ascii="Cambria Math" w:hAnsi="Cambria Math"/>
          </w:rPr>
          <m:t xml:space="preserve">=</m:t>
        </m:r>
        <m:r>
          <w:rPr>
            <w:rFonts w:ascii="Cambria Math" w:hAnsi="Cambria Math"/>
          </w:rPr>
          <m:t xml:space="preserve">90</m:t>
        </m:r>
        <m:r>
          <w:rPr>
            <w:rFonts w:ascii="Cambria Math" w:hAnsi="Cambria Math"/>
          </w:rPr>
          <m:t xml:space="preserve">°</m:t>
        </m:r>
        <m:r>
          <w:rPr>
            <w:rFonts w:ascii="Cambria Math" w:hAnsi="Cambria Math"/>
          </w:rPr>
          <m:t xml:space="preserve">−</m:t>
        </m:r>
        <m:r>
          <w:rPr>
            <w:rFonts w:ascii="Cambria Math" w:hAnsi="Cambria Math"/>
          </w:rPr>
          <m:t xml:space="preserve">slope</m:t>
        </m:r>
      </m:oMath>
    </w:p>
    <w:p>
      <w:pPr>
        <w:pStyle w:val="Normal"/>
        <w:spacing w:lineRule="auto" w:line="360"/>
        <w:rPr>
          <w:rFonts w:ascii="Liberation Serif" w:hAnsi="Liberation Serif"/>
          <w:sz w:val="24"/>
          <w:szCs w:val="24"/>
        </w:rPr>
      </w:pPr>
      <w:r>
        <w:rPr>
          <w:sz w:val="24"/>
          <w:szCs w:val="24"/>
        </w:rPr>
      </w:r>
    </w:p>
    <w:p>
      <w:pPr>
        <w:pStyle w:val="Normal"/>
        <w:spacing w:lineRule="auto" w:line="360"/>
        <w:rPr>
          <w:rFonts w:ascii="Liberation Serif" w:hAnsi="Liberation Serif"/>
          <w:sz w:val="24"/>
          <w:szCs w:val="24"/>
        </w:rPr>
      </w:pPr>
      <w:r>
        <w:rPr>
          <w:sz w:val="24"/>
          <w:szCs w:val="24"/>
        </w:rPr>
      </w:r>
    </w:p>
    <w:p>
      <w:pPr>
        <w:pStyle w:val="Normal"/>
        <w:spacing w:lineRule="auto" w:line="360"/>
        <w:rPr>
          <w:b/>
          <w:b/>
          <w:bCs/>
          <w:sz w:val="26"/>
          <w:szCs w:val="26"/>
          <w:u w:val="single"/>
        </w:rPr>
      </w:pPr>
      <w:r>
        <w:rPr>
          <w:b/>
          <w:bCs/>
          <w:sz w:val="26"/>
          <w:szCs w:val="26"/>
          <w:u w:val="single"/>
        </w:rPr>
      </w:r>
    </w:p>
    <w:p>
      <w:pPr>
        <w:pStyle w:val="Normal"/>
        <w:spacing w:lineRule="auto" w:line="360"/>
        <w:rPr>
          <w:b/>
          <w:b/>
          <w:bCs/>
          <w:sz w:val="26"/>
          <w:szCs w:val="26"/>
          <w:u w:val="single"/>
        </w:rPr>
      </w:pPr>
      <w:r>
        <w:rPr>
          <w:b/>
          <w:bCs/>
          <w:sz w:val="26"/>
          <w:szCs w:val="26"/>
          <w:u w:val="single"/>
        </w:rPr>
      </w:r>
    </w:p>
    <w:p>
      <w:pPr>
        <w:pStyle w:val="Normal"/>
        <w:spacing w:lineRule="auto" w:line="360"/>
        <w:rPr/>
      </w:pPr>
      <w:r>
        <w:rPr>
          <w:b/>
          <w:bCs/>
          <w:sz w:val="26"/>
          <w:szCs w:val="26"/>
          <w:u w:val="single"/>
        </w:rPr>
        <w:t>Result:</w:t>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669"/>
        <w:gridCol w:w="2150"/>
        <w:gridCol w:w="2409"/>
        <w:gridCol w:w="2416"/>
      </w:tblGrid>
      <w:tr>
        <w:trPr>
          <w:tblHeader w:val="true"/>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sz w:val="26"/>
                <w:szCs w:val="26"/>
              </w:rPr>
            </w:pPr>
            <w:r>
              <w:rPr>
                <w:sz w:val="26"/>
                <w:szCs w:val="26"/>
              </w:rPr>
              <w:t>Language</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sz w:val="26"/>
                <w:szCs w:val="26"/>
              </w:rPr>
            </w:pPr>
            <w:r>
              <w:rPr>
                <w:sz w:val="26"/>
                <w:szCs w:val="26"/>
              </w:rPr>
              <w:t>Accuracy</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sz w:val="26"/>
                <w:szCs w:val="26"/>
              </w:rPr>
            </w:pPr>
            <w:r>
              <w:rPr>
                <w:sz w:val="26"/>
                <w:szCs w:val="26"/>
              </w:rPr>
              <w:t>No. of features</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rPr>
                <w:sz w:val="26"/>
                <w:szCs w:val="26"/>
              </w:rPr>
            </w:pPr>
            <w:r>
              <w:rPr>
                <w:sz w:val="26"/>
                <w:szCs w:val="26"/>
              </w:rPr>
              <w:t>Image size</w:t>
            </w:r>
          </w:p>
        </w:tc>
      </w:tr>
      <w:tr>
        <w:trPr>
          <w:trHeight w:val="573" w:hRule="atLeast"/>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Light rays diveriging from a point source</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Hindi</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67.03</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76</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32*32</w:t>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Bengali</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71.02</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76</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32*32</w:t>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Arabic</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71.57</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76</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32*32</w:t>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Hindi</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86.1</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323</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64*64</w:t>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Bengali</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87.98</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323</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64*64</w:t>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Arabic</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85.43</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323</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64*64</w:t>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Telegu</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91.67</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323</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64*64</w:t>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Gurumukhi</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87.5</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323</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64*64</w:t>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Light rays coming in parallel</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Hindi</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91</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768</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64*64</w:t>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Arabic</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87.23</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768</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64*64</w:t>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Bengali</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90.86</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768</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64*64</w:t>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Telegu</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93.1</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768</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64*64</w:t>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Gurumukhi</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81.2</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768</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64*64</w:t>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Assamese</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92.7</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768</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64*64</w:t>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6"/>
                <w:szCs w:val="26"/>
              </w:rPr>
            </w:pPr>
            <w:r>
              <w:rPr>
                <w:b/>
                <w:bCs/>
                <w:sz w:val="26"/>
                <w:szCs w:val="26"/>
              </w:rPr>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6"/>
                <w:szCs w:val="26"/>
              </w:rPr>
            </w:pPr>
            <w:r>
              <w:rPr>
                <w:b/>
                <w:bCs/>
                <w:sz w:val="26"/>
                <w:szCs w:val="26"/>
              </w:rPr>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6"/>
                <w:szCs w:val="26"/>
              </w:rPr>
            </w:pPr>
            <w:r>
              <w:rPr>
                <w:b/>
                <w:bCs/>
                <w:sz w:val="26"/>
                <w:szCs w:val="26"/>
              </w:rPr>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b/>
                <w:b/>
                <w:bCs/>
                <w:sz w:val="26"/>
                <w:szCs w:val="26"/>
              </w:rPr>
            </w:pPr>
            <w:r>
              <w:rPr>
                <w:b/>
                <w:bCs/>
                <w:sz w:val="26"/>
                <w:szCs w:val="26"/>
              </w:rPr>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6"/>
                <w:szCs w:val="26"/>
              </w:rPr>
            </w:pPr>
            <w:r>
              <w:rPr>
                <w:b/>
                <w:bCs/>
                <w:sz w:val="26"/>
                <w:szCs w:val="26"/>
              </w:rPr>
              <w:t>Merge</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6"/>
                <w:szCs w:val="26"/>
              </w:rPr>
            </w:pPr>
            <w:r>
              <w:rPr>
                <w:b/>
                <w:bCs/>
                <w:sz w:val="26"/>
                <w:szCs w:val="26"/>
              </w:rPr>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6"/>
                <w:szCs w:val="26"/>
              </w:rPr>
            </w:pPr>
            <w:r>
              <w:rPr>
                <w:b/>
                <w:bCs/>
                <w:sz w:val="26"/>
                <w:szCs w:val="26"/>
              </w:rPr>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b/>
                <w:b/>
                <w:bCs/>
                <w:sz w:val="26"/>
                <w:szCs w:val="26"/>
              </w:rPr>
            </w:pPr>
            <w:r>
              <w:rPr>
                <w:b/>
                <w:bCs/>
                <w:sz w:val="26"/>
                <w:szCs w:val="26"/>
              </w:rPr>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Hindi</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94.37</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1172</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Bengali</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95.45</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1172</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Arabic</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94.17</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1172</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Telegu</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97.33</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1172</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Gurumukhi</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92.5</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1172</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266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Asamese</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99.73</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1172</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bl>
    <w:p>
      <w:pPr>
        <w:pStyle w:val="Normal"/>
        <w:spacing w:lineRule="auto" w:line="360"/>
        <w:rPr>
          <w:b/>
          <w:b/>
          <w:bCs/>
          <w:sz w:val="26"/>
          <w:szCs w:val="26"/>
          <w:u w:val="single"/>
        </w:rPr>
      </w:pPr>
      <w:r>
        <w:rPr>
          <w:b/>
          <w:bCs/>
          <w:sz w:val="26"/>
          <w:szCs w:val="26"/>
          <w:u w:val="single"/>
        </w:rPr>
      </w:r>
    </w:p>
    <w:p>
      <w:pPr>
        <w:pStyle w:val="Normal"/>
        <w:spacing w:lineRule="auto" w:line="360"/>
        <w:rPr>
          <w:rFonts w:ascii="Liberation Serif" w:hAnsi="Liberation Serif"/>
          <w:b/>
          <w:b/>
          <w:bCs/>
          <w:sz w:val="26"/>
          <w:szCs w:val="26"/>
          <w:u w:val="single"/>
        </w:rPr>
      </w:pPr>
      <w:r>
        <w:rPr>
          <w:b/>
          <w:bCs/>
          <w:sz w:val="26"/>
          <w:szCs w:val="26"/>
          <w:u w:val="single"/>
        </w:rPr>
      </w:r>
    </w:p>
    <w:p>
      <w:pPr>
        <w:pStyle w:val="Normal"/>
        <w:spacing w:lineRule="auto" w:line="360"/>
        <w:rPr>
          <w:rFonts w:ascii="Liberation Serif" w:hAnsi="Liberation Serif"/>
          <w:b/>
          <w:b/>
          <w:bCs/>
          <w:sz w:val="26"/>
          <w:szCs w:val="26"/>
          <w:u w:val="single"/>
        </w:rPr>
      </w:pPr>
      <w:r>
        <w:rPr>
          <w:b/>
          <w:bCs/>
          <w:sz w:val="26"/>
          <w:szCs w:val="26"/>
          <w:u w:val="single"/>
        </w:rPr>
      </w:r>
    </w:p>
    <w:p>
      <w:pPr>
        <w:pStyle w:val="Normal"/>
        <w:spacing w:lineRule="auto" w:line="360"/>
        <w:jc w:val="both"/>
        <w:rPr>
          <w:rFonts w:ascii="Liberation Serif" w:hAnsi="Liberation Serif" w:cs="Times New Roman"/>
          <w:b/>
          <w:b/>
          <w:sz w:val="26"/>
          <w:szCs w:val="26"/>
          <w:u w:val="single"/>
        </w:rPr>
      </w:pPr>
      <w:r>
        <w:rPr>
          <w:rFonts w:cs="Times New Roman"/>
          <w:b/>
          <w:sz w:val="26"/>
          <w:szCs w:val="26"/>
          <w:u w:val="single"/>
        </w:rPr>
      </w:r>
    </w:p>
    <w:p>
      <w:pPr>
        <w:pStyle w:val="Normal"/>
        <w:spacing w:lineRule="auto" w:line="360"/>
        <w:jc w:val="both"/>
        <w:rPr>
          <w:rFonts w:ascii="Liberation Serif" w:hAnsi="Liberation Serif" w:cs="Times New Roman"/>
          <w:b/>
          <w:b/>
          <w:sz w:val="26"/>
          <w:szCs w:val="26"/>
          <w:u w:val="single"/>
        </w:rPr>
      </w:pPr>
      <w:r>
        <w:rPr>
          <w:rFonts w:cs="Times New Roman"/>
          <w:b/>
          <w:sz w:val="26"/>
          <w:szCs w:val="26"/>
          <w:u w:val="single"/>
        </w:rPr>
      </w:r>
    </w:p>
    <w:p>
      <w:pPr>
        <w:pStyle w:val="Normal"/>
        <w:spacing w:lineRule="auto" w:line="360"/>
        <w:jc w:val="both"/>
        <w:rPr>
          <w:rFonts w:ascii="Liberation Serif" w:hAnsi="Liberation Serif" w:cs="Times New Roman"/>
          <w:b/>
          <w:b/>
          <w:sz w:val="26"/>
          <w:szCs w:val="26"/>
          <w:u w:val="single"/>
        </w:rPr>
      </w:pPr>
      <w:r>
        <w:rPr>
          <w:rFonts w:cs="Times New Roman"/>
          <w:b/>
          <w:sz w:val="26"/>
          <w:szCs w:val="26"/>
          <w:u w:val="single"/>
        </w:rPr>
      </w:r>
    </w:p>
    <w:p>
      <w:pPr>
        <w:pStyle w:val="Normal"/>
        <w:spacing w:lineRule="auto" w:line="360"/>
        <w:jc w:val="both"/>
        <w:rPr>
          <w:rFonts w:ascii="Liberation Serif" w:hAnsi="Liberation Serif" w:cs="Times New Roman"/>
          <w:b/>
          <w:b/>
          <w:sz w:val="26"/>
          <w:szCs w:val="26"/>
          <w:u w:val="single"/>
        </w:rPr>
      </w:pPr>
      <w:r>
        <w:rPr>
          <w:rFonts w:cs="Times New Roman"/>
          <w:b/>
          <w:sz w:val="26"/>
          <w:szCs w:val="26"/>
          <w:u w:val="single"/>
        </w:rPr>
      </w:r>
    </w:p>
    <w:p>
      <w:pPr>
        <w:pStyle w:val="Normal"/>
        <w:spacing w:lineRule="auto" w:line="360"/>
        <w:jc w:val="both"/>
        <w:rPr>
          <w:rFonts w:ascii="Liberation Serif" w:hAnsi="Liberation Serif" w:cs="Times New Roman"/>
          <w:b/>
          <w:b/>
          <w:sz w:val="26"/>
          <w:szCs w:val="26"/>
          <w:u w:val="single"/>
        </w:rPr>
      </w:pPr>
      <w:r>
        <w:rPr>
          <w:rFonts w:cs="Times New Roman"/>
          <w:b/>
          <w:sz w:val="26"/>
          <w:szCs w:val="26"/>
          <w:u w:val="single"/>
        </w:rPr>
      </w:r>
    </w:p>
    <w:p>
      <w:pPr>
        <w:pStyle w:val="Normal"/>
        <w:spacing w:lineRule="auto" w:line="360"/>
        <w:jc w:val="both"/>
        <w:rPr>
          <w:rFonts w:ascii="Liberation Serif" w:hAnsi="Liberation Serif" w:cs="Times New Roman"/>
          <w:b/>
          <w:b/>
          <w:sz w:val="26"/>
          <w:szCs w:val="26"/>
          <w:u w:val="single"/>
        </w:rPr>
      </w:pPr>
      <w:r>
        <w:rPr>
          <w:rFonts w:cs="Times New Roman"/>
          <w:b/>
          <w:sz w:val="26"/>
          <w:szCs w:val="26"/>
          <w:u w:val="single"/>
        </w:rPr>
      </w:r>
    </w:p>
    <w:p>
      <w:pPr>
        <w:pStyle w:val="Normal"/>
        <w:spacing w:lineRule="auto" w:line="360"/>
        <w:jc w:val="both"/>
        <w:rPr/>
      </w:pPr>
      <w:r>
        <w:rPr>
          <w:rFonts w:cs="Times New Roman"/>
          <w:b/>
          <w:sz w:val="26"/>
          <w:szCs w:val="26"/>
          <w:u w:val="single"/>
        </w:rPr>
        <w:t>Reference:</w:t>
      </w:r>
    </w:p>
    <w:p>
      <w:pPr>
        <w:pStyle w:val="ListParagraph"/>
        <w:numPr>
          <w:ilvl w:val="0"/>
          <w:numId w:val="2"/>
        </w:numPr>
        <w:spacing w:lineRule="auto" w:line="360"/>
        <w:jc w:val="both"/>
        <w:rPr/>
      </w:pPr>
      <w:r>
        <w:rPr>
          <w:rFonts w:cs="Times New Roman"/>
          <w:sz w:val="24"/>
        </w:rPr>
        <w:t>Basu, Subhadip, Nibaran Das, Ram Sarkar, Mahantapas Kundu, Mita Nasipuri, and Dipak Kumar Basu. "An MLP based Approach for Recognition of Handwritten Bangla 'Numerals." arXiv preprint arXiv:1203.0876 (2012).</w:t>
      </w:r>
    </w:p>
    <w:p>
      <w:pPr>
        <w:pStyle w:val="ListParagraph"/>
        <w:numPr>
          <w:ilvl w:val="0"/>
          <w:numId w:val="2"/>
        </w:numPr>
        <w:spacing w:lineRule="auto" w:line="360"/>
        <w:jc w:val="both"/>
        <w:rPr/>
      </w:pPr>
      <w:r>
        <w:rPr>
          <w:rFonts w:cs="Times New Roman"/>
          <w:sz w:val="24"/>
        </w:rPr>
        <w:t>Basu S., Sarkar R., Das N., Kundu M., Nasipuri M., Basu D.K. (2005) Handwritten Bangla Digit Recognition Using Classifier Combination Through DS Technique. In: Pal S.K., Bandyopadhyay S., Biswas S. (eds) Pattern Recognition and Machine Intelligence. PReMI 2005. Lecture Notes in Computer Science, vol 3776. Springer, Berlin, Heidelberg.</w:t>
      </w:r>
    </w:p>
    <w:p>
      <w:pPr>
        <w:pStyle w:val="ListParagraph"/>
        <w:numPr>
          <w:ilvl w:val="0"/>
          <w:numId w:val="2"/>
        </w:numPr>
        <w:spacing w:lineRule="auto" w:line="360"/>
        <w:jc w:val="both"/>
        <w:rPr/>
      </w:pPr>
      <w:r>
        <w:rPr>
          <w:rFonts w:cs="Times New Roman"/>
          <w:sz w:val="24"/>
        </w:rPr>
        <w:t>Das, Nibaran, Ayatullah Faruk Mollah, Sudip Saha, and Syed Sahidul Haque. "Handwritten arabic numeral recognition using a multi layer perceptron." arXiv preprint arXiv:1003.1891 (2010).</w:t>
      </w:r>
    </w:p>
    <w:p>
      <w:pPr>
        <w:pStyle w:val="ListParagraph"/>
        <w:numPr>
          <w:ilvl w:val="0"/>
          <w:numId w:val="2"/>
        </w:numPr>
        <w:spacing w:lineRule="auto" w:line="360"/>
        <w:jc w:val="both"/>
        <w:rPr/>
      </w:pPr>
      <w:r>
        <w:rPr>
          <w:rFonts w:cs="Times New Roman"/>
          <w:sz w:val="24"/>
        </w:rPr>
        <w:t>Das, Nibaran, Sandip Pramanik, Subhadip Basu, Punam Kumar Saha, Ram Sarkar, Mahantapas Kundu, and Mita Nasipuri. "Recognition of handwritten Bangla basic characters and digits using convex hull based feature set." arXiv preprint arXiv:1410.0478 (2014).</w:t>
      </w:r>
    </w:p>
    <w:p>
      <w:pPr>
        <w:pStyle w:val="ListParagraph"/>
        <w:numPr>
          <w:ilvl w:val="0"/>
          <w:numId w:val="2"/>
        </w:numPr>
        <w:spacing w:lineRule="auto" w:line="360"/>
        <w:jc w:val="both"/>
        <w:rPr/>
      </w:pPr>
      <w:r>
        <w:rPr>
          <w:rFonts w:cs="Times New Roman"/>
          <w:sz w:val="24"/>
        </w:rPr>
        <w:t>Dongre, Vikas J., and Vijay H. Mankar. "Devanagari offline handwritten numeral and character recognition using multiple features and neural network classifier." In Computing for Sustainable Global Development (INDIACom), 2015 2nd International Conference on, pp. 425-431. IEEE, 2015.</w:t>
      </w:r>
    </w:p>
    <w:p>
      <w:pPr>
        <w:pStyle w:val="ListParagraph"/>
        <w:numPr>
          <w:ilvl w:val="0"/>
          <w:numId w:val="2"/>
        </w:numPr>
        <w:spacing w:lineRule="auto" w:line="360"/>
        <w:jc w:val="both"/>
        <w:rPr/>
      </w:pPr>
      <w:r>
        <w:rPr>
          <w:rFonts w:cs="Times New Roman"/>
          <w:sz w:val="24"/>
        </w:rPr>
        <w:t>Lehal, G. S., and Nivedan Bhatt. "A recognition system for Devnagri and English handwritten numerals." In Advances in Multimodal Interfaces—ICMI 2000, pp. 442-449. Springer, Berlin, Heidelberg, 2000.</w:t>
      </w:r>
    </w:p>
    <w:p>
      <w:pPr>
        <w:pStyle w:val="ListParagraph"/>
        <w:numPr>
          <w:ilvl w:val="0"/>
          <w:numId w:val="2"/>
        </w:numPr>
        <w:spacing w:lineRule="auto" w:line="360"/>
        <w:jc w:val="both"/>
        <w:rPr/>
      </w:pPr>
      <w:r>
        <w:rPr>
          <w:rFonts w:cs="Times New Roman"/>
          <w:sz w:val="24"/>
        </w:rPr>
        <w:t>Hassan, Tasnuva, and Haider Adnan Khan. "Handwritten bangla numeral recognition using local binary pattern." In Electrical Engineering and Information Communication Technology (ICEEICT), 2015 International Conference on, pp. 1-4. IEEE, 2015.</w:t>
      </w:r>
    </w:p>
    <w:p>
      <w:pPr>
        <w:pStyle w:val="ListParagraph"/>
        <w:numPr>
          <w:ilvl w:val="0"/>
          <w:numId w:val="2"/>
        </w:numPr>
        <w:spacing w:lineRule="auto" w:line="360"/>
        <w:jc w:val="both"/>
        <w:rPr/>
      </w:pPr>
      <w:r>
        <w:rPr>
          <w:rFonts w:cs="Times New Roman"/>
          <w:sz w:val="24"/>
        </w:rPr>
        <w:t>Karthik, S., and K. Srikanta Murthy. "Handwritten Kannada Numerals Recognition Using Histogram of Oriented Gradient Descriptors and Support Vector Machines." In Emerging ICT for Bridging the Future-Proceedings of the 49th Annual Convention of the Computer Society of India CSI Volume 2, pp. 51-57. Springer, Cham, 2015.</w:t>
      </w:r>
    </w:p>
    <w:p>
      <w:pPr>
        <w:pStyle w:val="ListParagraph"/>
        <w:numPr>
          <w:ilvl w:val="0"/>
          <w:numId w:val="2"/>
        </w:numPr>
        <w:spacing w:lineRule="auto" w:line="360"/>
        <w:jc w:val="both"/>
        <w:rPr/>
      </w:pPr>
      <w:r>
        <w:rPr>
          <w:rFonts w:cs="Times New Roman"/>
          <w:sz w:val="24"/>
        </w:rPr>
        <w:t>Singh, Pawan Kumar, Supratim Das, Ram Sarkar, and Mita Nasipuri. "Recognition of handwritten indic script numerals using mojette transform." In Proceedings of the First International Conference on Intelligent Computing and Communication, pp. 459-466. Springer, Singapore, 2017.</w:t>
      </w:r>
    </w:p>
    <w:p>
      <w:pPr>
        <w:pStyle w:val="ListParagraph"/>
        <w:numPr>
          <w:ilvl w:val="0"/>
          <w:numId w:val="2"/>
        </w:numPr>
        <w:spacing w:lineRule="auto" w:line="360"/>
        <w:jc w:val="both"/>
        <w:rPr/>
      </w:pPr>
      <w:r>
        <w:rPr>
          <w:rFonts w:cs="Times New Roman"/>
          <w:sz w:val="24"/>
        </w:rPr>
        <w:t>Singh, Pawan Kumar, Ram Sarkar, and Mita Nasipuri. "A study of moment based features on handwritten digit recognition." Applied Computational Intelligence and Soft Computing 2016 (2016): 4.</w:t>
      </w:r>
    </w:p>
    <w:p>
      <w:pPr>
        <w:pStyle w:val="ListParagraph"/>
        <w:numPr>
          <w:ilvl w:val="0"/>
          <w:numId w:val="2"/>
        </w:numPr>
        <w:spacing w:lineRule="auto" w:line="360"/>
        <w:jc w:val="both"/>
        <w:rPr/>
      </w:pPr>
      <w:r>
        <w:rPr>
          <w:rFonts w:cs="Times New Roman"/>
          <w:sz w:val="24"/>
        </w:rPr>
        <w:t>Ashiquzzaman, Akm, and Abdul Kawsar Tushar. "Handwritten Arabic numeral recognition using deep learning neural networks." arXiv preprint arXiv:1702.04663 (2017).</w:t>
      </w:r>
    </w:p>
    <w:p>
      <w:pPr>
        <w:pStyle w:val="ListParagraph"/>
        <w:numPr>
          <w:ilvl w:val="0"/>
          <w:numId w:val="2"/>
        </w:numPr>
        <w:spacing w:lineRule="auto" w:line="360"/>
        <w:jc w:val="both"/>
        <w:rPr/>
      </w:pPr>
      <w:r>
        <w:rPr>
          <w:rFonts w:cs="Times New Roman"/>
          <w:sz w:val="24"/>
        </w:rPr>
        <w:t>Ahmed, Mahtab, M. A. H. Akhand, and MM Hafizur Rahman. "Handwritten Bangla Numeral Recognition Using Deep Long Short Term Memory." In Information and Communication Technology for The Muslim World (ICT4M), 2016 6th International Conference on, pp. 310-315. IEEE, 2016.</w:t>
      </w:r>
    </w:p>
    <w:p>
      <w:pPr>
        <w:pStyle w:val="ListParagraph"/>
        <w:numPr>
          <w:ilvl w:val="0"/>
          <w:numId w:val="2"/>
        </w:numPr>
        <w:spacing w:lineRule="auto" w:line="360"/>
        <w:jc w:val="both"/>
        <w:rPr/>
      </w:pPr>
      <w:r>
        <w:rPr>
          <w:rFonts w:cs="Times New Roman"/>
          <w:sz w:val="24"/>
        </w:rPr>
        <w:t>Singh, Pawan Kumar, Ram Sarkar, and Mita Nasipuri. "A comprehensive survey on Bangla handwritten numeral recognition." International Journal of Applied Pattern Recognition 5, no. 1 (2018): 55-71.</w:t>
      </w:r>
    </w:p>
    <w:p>
      <w:pPr>
        <w:pStyle w:val="Normal"/>
        <w:numPr>
          <w:ilvl w:val="0"/>
          <w:numId w:val="2"/>
        </w:numPr>
        <w:spacing w:lineRule="auto" w:line="360"/>
        <w:jc w:val="both"/>
        <w:rPr/>
      </w:pPr>
      <w:r>
        <w:rPr>
          <w:sz w:val="24"/>
          <w:szCs w:val="24"/>
        </w:rPr>
        <w:t>P.M. Patil</w:t>
      </w:r>
      <w:r>
        <w:rPr>
          <w:rFonts w:eastAsia="Arial Unicode MS" w:cs="Arial Unicode MS"/>
          <w:sz w:val="24"/>
          <w:szCs w:val="24"/>
        </w:rPr>
        <w:t>∗</w:t>
      </w:r>
      <w:r>
        <w:rPr>
          <w:sz w:val="24"/>
          <w:szCs w:val="24"/>
        </w:rPr>
        <w:t>, T.R. Sontakke. “Rotation, scale and translation invariant handwritten Devanagari numeral character recognition using general fuzzy neural network”</w:t>
      </w:r>
    </w:p>
    <w:p>
      <w:pPr>
        <w:pStyle w:val="Normal"/>
        <w:numPr>
          <w:ilvl w:val="0"/>
          <w:numId w:val="2"/>
        </w:numPr>
        <w:spacing w:lineRule="auto" w:line="360"/>
        <w:jc w:val="both"/>
        <w:rPr/>
      </w:pPr>
      <w:r>
        <w:rPr>
          <w:sz w:val="24"/>
          <w:szCs w:val="24"/>
        </w:rPr>
        <w:t xml:space="preserve">Y. Le Cun, B. Boser, J. S. Denker, D. Henderson, R. E. Howard, W. Hubbard, and L. D. Jackel. “Handwritten Digit Recognition with a Back-Propagation Network “ AT&amp;T Bell Laboratories, Holmdel, N. J. 07733 </w:t>
      </w:r>
    </w:p>
    <w:p>
      <w:pPr>
        <w:pStyle w:val="Normal"/>
        <w:numPr>
          <w:ilvl w:val="0"/>
          <w:numId w:val="2"/>
        </w:numPr>
        <w:spacing w:lineRule="auto" w:line="360"/>
        <w:jc w:val="both"/>
        <w:rPr/>
      </w:pPr>
      <w:r>
        <w:rPr>
          <w:sz w:val="24"/>
          <w:szCs w:val="24"/>
        </w:rPr>
        <w:t>Basu S., Sarkar R., Das N., Kundu M., Nasipuri M., Basu D.K. (2005) Handwritten Bangla Digit Recognition Using Classifier Combination Through DS Technique. In: Pal S.K., Bandyopadhyay S., Biswas S. (eds) Pattern Recognition and Machine Intelligence. PReMI 2005. Lecture Notes in Computer Science, vol 3776. Springer, Berlin, Heidelberg.</w:t>
      </w:r>
    </w:p>
    <w:p>
      <w:pPr>
        <w:pStyle w:val="Normal"/>
        <w:numPr>
          <w:ilvl w:val="0"/>
          <w:numId w:val="2"/>
        </w:numPr>
        <w:spacing w:lineRule="auto" w:line="360"/>
        <w:jc w:val="both"/>
        <w:rPr/>
      </w:pPr>
      <w:r>
        <w:rPr>
          <w:sz w:val="24"/>
          <w:szCs w:val="24"/>
        </w:rPr>
        <w:t>Blumenstein and B. Verma. Neural–based solutions for the segmentation and recognition of difficult handwritten words from a benchmark database. In Proc. 5th International Conference on Document Analysis and Recognition, pages 281–284, Bangalore, India, 1999.</w:t>
      </w:r>
    </w:p>
    <w:p>
      <w:pPr>
        <w:pStyle w:val="Normal"/>
        <w:numPr>
          <w:ilvl w:val="0"/>
          <w:numId w:val="2"/>
        </w:numPr>
        <w:spacing w:lineRule="auto" w:line="360"/>
        <w:jc w:val="both"/>
        <w:rPr/>
      </w:pPr>
      <w:r>
        <w:rPr>
          <w:sz w:val="24"/>
          <w:szCs w:val="24"/>
        </w:rPr>
        <w:t>J. Dong, A. Krzyzak, and C. Y. Suen. Local learning framework for recognition of lowercase handwritten characters. In Proc. International Workshop on Machine Learning and Data Mining in Pattern Recognition, pag to appear, Leipizig, Germany, 2001.</w:t>
      </w:r>
    </w:p>
    <w:p>
      <w:pPr>
        <w:pStyle w:val="Normal"/>
        <w:numPr>
          <w:ilvl w:val="0"/>
          <w:numId w:val="2"/>
        </w:numPr>
        <w:spacing w:lineRule="auto" w:line="360"/>
        <w:jc w:val="both"/>
        <w:rPr/>
      </w:pPr>
      <w:r>
        <w:rPr>
          <w:sz w:val="24"/>
          <w:szCs w:val="24"/>
        </w:rPr>
        <w:t>P. D. Gader, M. A. Mohamed, and J. H. Chiang. Handwritten word recognition with character and intercharacter neural networks. IEEE Transactions on Systems, Man and Cybernetics – Part B, 27:158–164, 1994.</w:t>
      </w:r>
    </w:p>
    <w:p>
      <w:pPr>
        <w:pStyle w:val="Normal"/>
        <w:numPr>
          <w:ilvl w:val="0"/>
          <w:numId w:val="2"/>
        </w:numPr>
        <w:spacing w:lineRule="auto" w:line="360"/>
        <w:jc w:val="both"/>
        <w:rPr/>
      </w:pPr>
      <w:r>
        <w:rPr>
          <w:sz w:val="24"/>
          <w:szCs w:val="24"/>
        </w:rPr>
        <w:t>Siddhartha Banerjee*, Bibek Ranjan Ghosh, Arka Kundu. “Handwritten Character Recognition  from Bank Cheque”. International Journal of Computer Sciences and Engineering.</w:t>
      </w:r>
    </w:p>
    <w:p>
      <w:pPr>
        <w:pStyle w:val="Normal"/>
        <w:numPr>
          <w:ilvl w:val="0"/>
          <w:numId w:val="2"/>
        </w:numPr>
        <w:spacing w:lineRule="auto" w:line="360"/>
        <w:jc w:val="both"/>
        <w:rPr>
          <w:rFonts w:ascii="Liberation Serif" w:hAnsi="Liberation Serif"/>
          <w:b w:val="false"/>
          <w:b w:val="false"/>
          <w:bCs w:val="false"/>
          <w:strike w:val="false"/>
          <w:dstrike w:val="false"/>
          <w:sz w:val="26"/>
          <w:szCs w:val="26"/>
          <w:u w:val="none"/>
        </w:rPr>
      </w:pPr>
      <w:r>
        <w:rPr>
          <w:b w:val="false"/>
          <w:bCs w:val="false"/>
          <w:strike w:val="false"/>
          <w:dstrike w:val="false"/>
          <w:sz w:val="24"/>
          <w:szCs w:val="24"/>
          <w:u w:val="none"/>
        </w:rPr>
        <w:t>Berrin A. Yanikoglu, Aytac Gogus, Emre Inal. “</w:t>
      </w:r>
      <w:r>
        <w:rPr>
          <w:b w:val="false"/>
          <w:bCs w:val="false"/>
          <w:strike w:val="false"/>
          <w:dstrike w:val="false"/>
          <w:color w:val="111111"/>
          <w:sz w:val="24"/>
          <w:szCs w:val="24"/>
          <w:u w:val="none"/>
        </w:rPr>
        <w:t>Use of handwriting recognition technologies in tablet-based learning modules for first grade education”. Article in “Educational Technology Research and Development”- July, 2017.</w:t>
      </w:r>
    </w:p>
    <w:p>
      <w:pPr>
        <w:pStyle w:val="Normal"/>
        <w:spacing w:lineRule="auto" w:line="360"/>
        <w:rPr/>
      </w:pPr>
      <w:r>
        <w:rPr>
          <w:rFonts w:eastAsia="" w:eastAsiaTheme="minorEastAsia"/>
          <w:color w:val="111111"/>
          <w:sz w:val="24"/>
          <w:szCs w:val="24"/>
        </w:rPr>
        <w:t xml:space="preserve"> </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226</TotalTime>
  <Application>LibreOffice/5.4.6.2$Linux_X86_64 LibreOffice_project/40m0$Build-2</Application>
  <Pages>11</Pages>
  <Words>3363</Words>
  <Characters>17980</Characters>
  <CharactersWithSpaces>21289</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2019-01-30T16:36:14Z</dcterms:created>
  <dc:creator/>
  <dc:description/>
  <dc:language>en-IN</dc:language>
  <cp:lastModifiedBy/>
  <dcterms:modified xsi:type="dcterms:W3CDTF">2019-02-26T02:03:28Z</dcterms:modified>
  <cp:revision>22</cp:revision>
  <dc:subject/>
  <dc:title/>
</cp:coreProperties>
</file>