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D15" w:rsidRDefault="00190D15" w:rsidP="00190D15">
      <w:pPr>
        <w:shd w:val="clear" w:color="auto" w:fill="FFFFFF"/>
        <w:spacing w:after="360" w:line="360" w:lineRule="auto"/>
        <w:contextualSpacing/>
        <w:jc w:val="center"/>
        <w:textAlignment w:val="baseline"/>
        <w:rPr>
          <w:rFonts w:cstheme="minorHAnsi"/>
          <w:b/>
          <w:sz w:val="32"/>
          <w:szCs w:val="32"/>
        </w:rPr>
      </w:pPr>
      <w:r w:rsidRPr="00190D15">
        <w:rPr>
          <w:rFonts w:cstheme="minorHAnsi"/>
          <w:b/>
          <w:sz w:val="32"/>
          <w:szCs w:val="32"/>
        </w:rPr>
        <w:t>Steps for SQL Server Installation and Configuration</w:t>
      </w:r>
    </w:p>
    <w:p w:rsidR="00190D15" w:rsidRPr="00190D15" w:rsidRDefault="00190D15" w:rsidP="00190D15">
      <w:pPr>
        <w:shd w:val="clear" w:color="auto" w:fill="FFFFFF"/>
        <w:spacing w:after="360" w:line="360" w:lineRule="auto"/>
        <w:contextualSpacing/>
        <w:textAlignment w:val="baseline"/>
        <w:rPr>
          <w:rFonts w:cstheme="minorHAnsi"/>
          <w:b/>
          <w:sz w:val="16"/>
          <w:szCs w:val="16"/>
        </w:rPr>
      </w:pPr>
      <w:hyperlink r:id="rId5" w:history="1">
        <w:r w:rsidRPr="00190D15">
          <w:rPr>
            <w:rStyle w:val="Hyperlink"/>
            <w:sz w:val="16"/>
            <w:szCs w:val="16"/>
          </w:rPr>
          <w:t>https://odetodata.com/2015/02/installation-and-configuration-checklist-for-microsoft-sql-server/</w:t>
        </w:r>
      </w:hyperlink>
      <w:r>
        <w:rPr>
          <w:sz w:val="16"/>
          <w:szCs w:val="16"/>
        </w:rPr>
        <w:t xml:space="preserve"> -- </w:t>
      </w:r>
      <w:r w:rsidRPr="00190D15">
        <w:rPr>
          <w:b/>
          <w:sz w:val="16"/>
          <w:szCs w:val="16"/>
          <w:highlight w:val="cyan"/>
        </w:rPr>
        <w:t xml:space="preserve">Author Cristian </w:t>
      </w:r>
      <w:proofErr w:type="spellStart"/>
      <w:r w:rsidRPr="00190D15">
        <w:rPr>
          <w:b/>
          <w:sz w:val="16"/>
          <w:szCs w:val="16"/>
          <w:highlight w:val="cyan"/>
        </w:rPr>
        <w:t>Satnic</w:t>
      </w:r>
      <w:proofErr w:type="spellEnd"/>
    </w:p>
    <w:p w:rsidR="00190D15" w:rsidRPr="00190D15" w:rsidRDefault="00190D15" w:rsidP="00190D15">
      <w:pPr>
        <w:pStyle w:val="NormalWeb"/>
        <w:shd w:val="clear" w:color="auto" w:fill="FFFFFF"/>
        <w:spacing w:before="0" w:beforeAutospacing="0" w:after="360" w:afterAutospacing="0"/>
        <w:textAlignment w:val="baseline"/>
        <w:rPr>
          <w:rFonts w:asciiTheme="minorHAnsi" w:hAnsiTheme="minorHAnsi" w:cstheme="minorHAnsi"/>
          <w:color w:val="3A3A3A"/>
          <w:sz w:val="18"/>
          <w:szCs w:val="18"/>
        </w:rPr>
      </w:pPr>
      <w:r w:rsidRPr="00190D15">
        <w:rPr>
          <w:rFonts w:asciiTheme="minorHAnsi" w:hAnsiTheme="minorHAnsi" w:cstheme="minorHAnsi"/>
          <w:color w:val="3A3A3A"/>
          <w:sz w:val="18"/>
          <w:szCs w:val="18"/>
        </w:rPr>
        <w:t>Below is the checklist used over the years for installing and configuring Microsoft SQL Server. It is by no means complete and there are certainly scenarios where additional steps will be required. It is intended to be a starting point, enabling somebody to not only standardize SQL Server installations but also to make sure that no critical steps will be missed.</w:t>
      </w:r>
    </w:p>
    <w:p w:rsidR="00190D15" w:rsidRPr="00190D15" w:rsidRDefault="00190D15" w:rsidP="00190D15">
      <w:pPr>
        <w:pStyle w:val="NormalWeb"/>
        <w:shd w:val="clear" w:color="auto" w:fill="FFFFFF"/>
        <w:spacing w:before="0" w:beforeAutospacing="0" w:after="360" w:afterAutospacing="0"/>
        <w:textAlignment w:val="baseline"/>
        <w:rPr>
          <w:rFonts w:asciiTheme="minorHAnsi" w:hAnsiTheme="minorHAnsi" w:cstheme="minorHAnsi"/>
          <w:color w:val="3A3A3A"/>
          <w:sz w:val="18"/>
          <w:szCs w:val="18"/>
        </w:rPr>
      </w:pPr>
      <w:r w:rsidRPr="00190D15">
        <w:rPr>
          <w:rFonts w:asciiTheme="minorHAnsi" w:hAnsiTheme="minorHAnsi" w:cstheme="minorHAnsi"/>
          <w:color w:val="3A3A3A"/>
          <w:sz w:val="18"/>
          <w:szCs w:val="18"/>
        </w:rPr>
        <w:t>Hopefully others will find it useful as well.</w:t>
      </w:r>
    </w:p>
    <w:p w:rsidR="00190D15" w:rsidRPr="00190D15" w:rsidRDefault="00190D15" w:rsidP="00190D15">
      <w:pPr>
        <w:pStyle w:val="NormalWeb"/>
        <w:shd w:val="clear" w:color="auto" w:fill="FFFFFF"/>
        <w:spacing w:before="0" w:beforeAutospacing="0" w:after="360" w:afterAutospacing="0"/>
        <w:textAlignment w:val="baseline"/>
        <w:rPr>
          <w:rFonts w:asciiTheme="minorHAnsi" w:hAnsiTheme="minorHAnsi" w:cstheme="minorHAnsi"/>
          <w:color w:val="3A3A3A"/>
          <w:sz w:val="18"/>
          <w:szCs w:val="18"/>
        </w:rPr>
      </w:pPr>
      <w:r w:rsidRPr="00190D15">
        <w:rPr>
          <w:rFonts w:asciiTheme="minorHAnsi" w:hAnsiTheme="minorHAnsi" w:cstheme="minorHAnsi"/>
          <w:b/>
          <w:bCs/>
          <w:color w:val="3A3A3A"/>
          <w:sz w:val="18"/>
          <w:szCs w:val="18"/>
          <w:highlight w:val="cyan"/>
        </w:rPr>
        <w:t>Before SQL Server Installation</w:t>
      </w:r>
    </w:p>
    <w:p w:rsidR="00190D15" w:rsidRPr="00190D15" w:rsidRDefault="00190D15" w:rsidP="00190D15">
      <w:pPr>
        <w:numPr>
          <w:ilvl w:val="0"/>
          <w:numId w:val="1"/>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install and patch the OS (minimum 100 GB for system drive)</w:t>
      </w:r>
    </w:p>
    <w:p w:rsidR="00190D15" w:rsidRPr="00190D15" w:rsidRDefault="00190D15" w:rsidP="00190D15">
      <w:pPr>
        <w:numPr>
          <w:ilvl w:val="0"/>
          <w:numId w:val="1"/>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BIOS, firmware &amp; driver updates</w:t>
      </w:r>
    </w:p>
    <w:p w:rsidR="00190D15" w:rsidRPr="00190D15" w:rsidRDefault="00190D15" w:rsidP="00190D15">
      <w:pPr>
        <w:numPr>
          <w:ilvl w:val="1"/>
          <w:numId w:val="1"/>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check power management settings</w:t>
      </w:r>
    </w:p>
    <w:p w:rsidR="00190D15" w:rsidRPr="00190D15" w:rsidRDefault="00190D15" w:rsidP="00190D15">
      <w:pPr>
        <w:numPr>
          <w:ilvl w:val="2"/>
          <w:numId w:val="1"/>
        </w:numPr>
        <w:shd w:val="clear" w:color="auto" w:fill="FFFFFF"/>
        <w:spacing w:after="0" w:line="360" w:lineRule="auto"/>
        <w:ind w:left="1440"/>
        <w:contextualSpacing/>
        <w:textAlignment w:val="baseline"/>
        <w:rPr>
          <w:rFonts w:cstheme="minorHAnsi"/>
          <w:color w:val="3A3A3A"/>
          <w:sz w:val="18"/>
          <w:szCs w:val="18"/>
        </w:rPr>
      </w:pPr>
      <w:r w:rsidRPr="00190D15">
        <w:rPr>
          <w:rFonts w:cstheme="minorHAnsi"/>
          <w:color w:val="3A3A3A"/>
          <w:sz w:val="18"/>
          <w:szCs w:val="18"/>
        </w:rPr>
        <w:t>BIOS power management should be set to OS control or disabled</w:t>
      </w:r>
    </w:p>
    <w:p w:rsidR="00190D15" w:rsidRPr="00190D15" w:rsidRDefault="00190D15" w:rsidP="00190D15">
      <w:pPr>
        <w:numPr>
          <w:ilvl w:val="2"/>
          <w:numId w:val="1"/>
        </w:numPr>
        <w:shd w:val="clear" w:color="auto" w:fill="FFFFFF"/>
        <w:spacing w:after="0" w:line="360" w:lineRule="auto"/>
        <w:ind w:left="1440"/>
        <w:contextualSpacing/>
        <w:textAlignment w:val="baseline"/>
        <w:rPr>
          <w:rFonts w:cstheme="minorHAnsi"/>
          <w:color w:val="3A3A3A"/>
          <w:sz w:val="18"/>
          <w:szCs w:val="18"/>
        </w:rPr>
      </w:pPr>
      <w:r w:rsidRPr="00190D15">
        <w:rPr>
          <w:rFonts w:cstheme="minorHAnsi"/>
          <w:color w:val="3A3A3A"/>
          <w:sz w:val="18"/>
          <w:szCs w:val="18"/>
        </w:rPr>
        <w:t>Windows Power Plan set to ‘High Performance’</w:t>
      </w:r>
    </w:p>
    <w:p w:rsidR="00190D15" w:rsidRPr="00190D15" w:rsidRDefault="00190D15" w:rsidP="00190D15">
      <w:pPr>
        <w:numPr>
          <w:ilvl w:val="0"/>
          <w:numId w:val="1"/>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check processor speed using Task Manager and </w:t>
      </w:r>
      <w:hyperlink r:id="rId6" w:tgtFrame="_blank" w:tooltip="CPU-Z" w:history="1">
        <w:r w:rsidRPr="00190D15">
          <w:rPr>
            <w:rStyle w:val="Hyperlink"/>
            <w:rFonts w:cstheme="minorHAnsi"/>
            <w:color w:val="1E73BE"/>
            <w:sz w:val="18"/>
            <w:szCs w:val="18"/>
            <w:bdr w:val="none" w:sz="0" w:space="0" w:color="auto" w:frame="1"/>
          </w:rPr>
          <w:t>CPU-Z</w:t>
        </w:r>
      </w:hyperlink>
      <w:r w:rsidRPr="00190D15">
        <w:rPr>
          <w:rFonts w:cstheme="minorHAnsi"/>
          <w:color w:val="3A3A3A"/>
          <w:sz w:val="18"/>
          <w:szCs w:val="18"/>
        </w:rPr>
        <w:t> utility (make sure CPU runs at max speed)</w:t>
      </w:r>
    </w:p>
    <w:p w:rsidR="00190D15" w:rsidRPr="00190D15" w:rsidRDefault="00190D15" w:rsidP="00190D15">
      <w:pPr>
        <w:numPr>
          <w:ilvl w:val="0"/>
          <w:numId w:val="1"/>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RAID 1 for OS, logs and backups (but each on a separate volume), RAID 10 for data files</w:t>
      </w:r>
    </w:p>
    <w:p w:rsidR="00190D15" w:rsidRPr="00190D15" w:rsidRDefault="00190D15" w:rsidP="00190D15">
      <w:pPr>
        <w:numPr>
          <w:ilvl w:val="0"/>
          <w:numId w:val="1"/>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format drives for data &amp; logs to use 64 KB allocation unit size (ideal for SQL Server) – full format, not quick</w:t>
      </w:r>
    </w:p>
    <w:p w:rsidR="00190D15" w:rsidRPr="00190D15" w:rsidRDefault="00190D15" w:rsidP="00190D15">
      <w:pPr>
        <w:numPr>
          <w:ilvl w:val="0"/>
          <w:numId w:val="1"/>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test drive performance with </w:t>
      </w:r>
      <w:proofErr w:type="spellStart"/>
      <w:r w:rsidRPr="00190D15">
        <w:rPr>
          <w:rFonts w:cstheme="minorHAnsi"/>
          <w:color w:val="3A3A3A"/>
          <w:sz w:val="18"/>
          <w:szCs w:val="18"/>
        </w:rPr>
        <w:fldChar w:fldCharType="begin"/>
      </w:r>
      <w:r w:rsidRPr="00190D15">
        <w:rPr>
          <w:rFonts w:cstheme="minorHAnsi"/>
          <w:color w:val="3A3A3A"/>
          <w:sz w:val="18"/>
          <w:szCs w:val="18"/>
        </w:rPr>
        <w:instrText xml:space="preserve"> HYPERLINK "http://crystalmark.info/software/CrystalDiskMark/index-e.html" \o "CrystalDiskMark" \t "_blank" </w:instrText>
      </w:r>
      <w:r w:rsidRPr="00190D15">
        <w:rPr>
          <w:rFonts w:cstheme="minorHAnsi"/>
          <w:color w:val="3A3A3A"/>
          <w:sz w:val="18"/>
          <w:szCs w:val="18"/>
        </w:rPr>
        <w:fldChar w:fldCharType="separate"/>
      </w:r>
      <w:r w:rsidRPr="00190D15">
        <w:rPr>
          <w:rStyle w:val="Hyperlink"/>
          <w:rFonts w:cstheme="minorHAnsi"/>
          <w:color w:val="1E73BE"/>
          <w:sz w:val="18"/>
          <w:szCs w:val="18"/>
          <w:bdr w:val="none" w:sz="0" w:space="0" w:color="auto" w:frame="1"/>
        </w:rPr>
        <w:t>CrystalDiskMark</w:t>
      </w:r>
      <w:proofErr w:type="spellEnd"/>
      <w:r w:rsidRPr="00190D15">
        <w:rPr>
          <w:rFonts w:cstheme="minorHAnsi"/>
          <w:color w:val="3A3A3A"/>
          <w:sz w:val="18"/>
          <w:szCs w:val="18"/>
        </w:rPr>
        <w:fldChar w:fldCharType="end"/>
      </w:r>
      <w:r w:rsidRPr="00190D15">
        <w:rPr>
          <w:rFonts w:cstheme="minorHAnsi"/>
          <w:color w:val="3A3A3A"/>
          <w:sz w:val="18"/>
          <w:szCs w:val="18"/>
        </w:rPr>
        <w:t> &amp; </w:t>
      </w:r>
      <w:hyperlink r:id="rId7" w:tgtFrame="_blank" w:tooltip="SQLIO" w:history="1">
        <w:r w:rsidRPr="00190D15">
          <w:rPr>
            <w:rStyle w:val="Hyperlink"/>
            <w:rFonts w:cstheme="minorHAnsi"/>
            <w:color w:val="1E73BE"/>
            <w:sz w:val="18"/>
            <w:szCs w:val="18"/>
            <w:bdr w:val="none" w:sz="0" w:space="0" w:color="auto" w:frame="1"/>
          </w:rPr>
          <w:t>SQLIO</w:t>
        </w:r>
      </w:hyperlink>
      <w:r w:rsidRPr="00190D15">
        <w:rPr>
          <w:rFonts w:cstheme="minorHAnsi"/>
          <w:color w:val="3A3A3A"/>
          <w:sz w:val="18"/>
          <w:szCs w:val="18"/>
        </w:rPr>
        <w:t> / save screenshots/results for future reference</w:t>
      </w:r>
    </w:p>
    <w:p w:rsidR="00190D15" w:rsidRPr="00190D15" w:rsidRDefault="00190D15" w:rsidP="00190D15">
      <w:pPr>
        <w:numPr>
          <w:ilvl w:val="0"/>
          <w:numId w:val="1"/>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configure anti-virus scan software (if any) to not scan any database related files such as MDF, NDF, LDF, BAK or TRN</w:t>
      </w:r>
    </w:p>
    <w:p w:rsidR="00190D15" w:rsidRPr="00190D15" w:rsidRDefault="00190D15" w:rsidP="00190D15">
      <w:pPr>
        <w:numPr>
          <w:ilvl w:val="0"/>
          <w:numId w:val="1"/>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create regular user/domain accounts for each SQL Server component – main SQL service, agent, reporting, analysis, integration (</w:t>
      </w:r>
      <w:proofErr w:type="spellStart"/>
      <w:r w:rsidRPr="00190D15">
        <w:rPr>
          <w:rFonts w:cstheme="minorHAnsi"/>
          <w:color w:val="3A3A3A"/>
          <w:sz w:val="18"/>
          <w:szCs w:val="18"/>
        </w:rPr>
        <w:t>SQLServiceAccount</w:t>
      </w:r>
      <w:proofErr w:type="spellEnd"/>
      <w:r w:rsidRPr="00190D15">
        <w:rPr>
          <w:rFonts w:cstheme="minorHAnsi"/>
          <w:color w:val="3A3A3A"/>
          <w:sz w:val="18"/>
          <w:szCs w:val="18"/>
        </w:rPr>
        <w:t xml:space="preserve">, </w:t>
      </w:r>
      <w:proofErr w:type="spellStart"/>
      <w:r w:rsidRPr="00190D15">
        <w:rPr>
          <w:rFonts w:cstheme="minorHAnsi"/>
          <w:color w:val="3A3A3A"/>
          <w:sz w:val="18"/>
          <w:szCs w:val="18"/>
        </w:rPr>
        <w:t>SQLAgentAccount</w:t>
      </w:r>
      <w:proofErr w:type="spellEnd"/>
      <w:r w:rsidRPr="00190D15">
        <w:rPr>
          <w:rFonts w:cstheme="minorHAnsi"/>
          <w:color w:val="3A3A3A"/>
          <w:sz w:val="18"/>
          <w:szCs w:val="18"/>
        </w:rPr>
        <w:t xml:space="preserve"> and so on)</w:t>
      </w:r>
    </w:p>
    <w:p w:rsidR="00190D15" w:rsidRPr="00190D15" w:rsidRDefault="00190D15" w:rsidP="00190D15">
      <w:pPr>
        <w:numPr>
          <w:ilvl w:val="1"/>
          <w:numId w:val="1"/>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for a dev server: probably ok to use just one SQL user account for all SQL services</w:t>
      </w:r>
    </w:p>
    <w:p w:rsidR="00190D15" w:rsidRPr="00190D15" w:rsidRDefault="00190D15" w:rsidP="00190D15">
      <w:pPr>
        <w:numPr>
          <w:ilvl w:val="1"/>
          <w:numId w:val="1"/>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 xml:space="preserve">use </w:t>
      </w:r>
      <w:proofErr w:type="spellStart"/>
      <w:r w:rsidRPr="00190D15">
        <w:rPr>
          <w:rFonts w:cstheme="minorHAnsi"/>
          <w:color w:val="3A3A3A"/>
          <w:sz w:val="18"/>
          <w:szCs w:val="18"/>
        </w:rPr>
        <w:t>gpedit.msc</w:t>
      </w:r>
      <w:proofErr w:type="spellEnd"/>
      <w:r w:rsidRPr="00190D15">
        <w:rPr>
          <w:rFonts w:cstheme="minorHAnsi"/>
          <w:color w:val="3A3A3A"/>
          <w:sz w:val="18"/>
          <w:szCs w:val="18"/>
        </w:rPr>
        <w:t xml:space="preserve"> to grant appropriate rights to the user for SQL Server Service (Computer Configuration -&gt; Windows Settings -&gt; Security Settings -&gt; Local Policies -&gt; User Rights Management)</w:t>
      </w:r>
    </w:p>
    <w:p w:rsidR="00190D15" w:rsidRPr="00190D15" w:rsidRDefault="00190D15" w:rsidP="00190D15">
      <w:pPr>
        <w:numPr>
          <w:ilvl w:val="2"/>
          <w:numId w:val="1"/>
        </w:numPr>
        <w:shd w:val="clear" w:color="auto" w:fill="FFFFFF"/>
        <w:spacing w:after="0" w:line="360" w:lineRule="auto"/>
        <w:ind w:left="1440"/>
        <w:contextualSpacing/>
        <w:textAlignment w:val="baseline"/>
        <w:rPr>
          <w:rFonts w:cstheme="minorHAnsi"/>
          <w:color w:val="3A3A3A"/>
          <w:sz w:val="18"/>
          <w:szCs w:val="18"/>
        </w:rPr>
      </w:pPr>
      <w:r w:rsidRPr="00190D15">
        <w:rPr>
          <w:rFonts w:cstheme="minorHAnsi"/>
          <w:color w:val="3A3A3A"/>
          <w:sz w:val="18"/>
          <w:szCs w:val="18"/>
        </w:rPr>
        <w:t>Perform volume maintenance tasks</w:t>
      </w:r>
    </w:p>
    <w:p w:rsidR="00190D15" w:rsidRPr="00190D15" w:rsidRDefault="00190D15" w:rsidP="00190D15">
      <w:pPr>
        <w:numPr>
          <w:ilvl w:val="2"/>
          <w:numId w:val="1"/>
        </w:numPr>
        <w:shd w:val="clear" w:color="auto" w:fill="FFFFFF"/>
        <w:spacing w:after="0" w:line="360" w:lineRule="auto"/>
        <w:ind w:left="1440"/>
        <w:contextualSpacing/>
        <w:textAlignment w:val="baseline"/>
        <w:rPr>
          <w:rFonts w:cstheme="minorHAnsi"/>
          <w:color w:val="3A3A3A"/>
          <w:sz w:val="18"/>
          <w:szCs w:val="18"/>
        </w:rPr>
      </w:pPr>
      <w:r w:rsidRPr="00190D15">
        <w:rPr>
          <w:rFonts w:cstheme="minorHAnsi"/>
          <w:color w:val="3A3A3A"/>
          <w:sz w:val="18"/>
          <w:szCs w:val="18"/>
        </w:rPr>
        <w:t>Lock pages in memory</w:t>
      </w:r>
    </w:p>
    <w:p w:rsidR="00190D15" w:rsidRPr="00190D15" w:rsidRDefault="00190D15" w:rsidP="00190D15">
      <w:pPr>
        <w:numPr>
          <w:ilvl w:val="3"/>
          <w:numId w:val="1"/>
        </w:numPr>
        <w:shd w:val="clear" w:color="auto" w:fill="FFFFFF"/>
        <w:spacing w:after="0" w:line="360" w:lineRule="auto"/>
        <w:ind w:left="1800"/>
        <w:contextualSpacing/>
        <w:textAlignment w:val="baseline"/>
        <w:rPr>
          <w:rFonts w:cstheme="minorHAnsi"/>
          <w:color w:val="3A3A3A"/>
          <w:sz w:val="18"/>
          <w:szCs w:val="18"/>
        </w:rPr>
      </w:pPr>
      <w:r w:rsidRPr="00190D15">
        <w:rPr>
          <w:rFonts w:cstheme="minorHAnsi"/>
          <w:color w:val="3A3A3A"/>
          <w:sz w:val="18"/>
          <w:szCs w:val="18"/>
        </w:rPr>
        <w:t xml:space="preserve">if this is done then set </w:t>
      </w:r>
      <w:proofErr w:type="spellStart"/>
      <w:r w:rsidRPr="00190D15">
        <w:rPr>
          <w:rFonts w:cstheme="minorHAnsi"/>
          <w:color w:val="3A3A3A"/>
          <w:sz w:val="18"/>
          <w:szCs w:val="18"/>
        </w:rPr>
        <w:t>sp_configure</w:t>
      </w:r>
      <w:proofErr w:type="spellEnd"/>
      <w:r w:rsidRPr="00190D15">
        <w:rPr>
          <w:rFonts w:cstheme="minorHAnsi"/>
          <w:color w:val="3A3A3A"/>
          <w:sz w:val="18"/>
          <w:szCs w:val="18"/>
        </w:rPr>
        <w:t xml:space="preserve"> ‘max server memory’ to make sure the OS is left with enough memory to function</w:t>
      </w:r>
    </w:p>
    <w:p w:rsidR="00190D15" w:rsidRPr="00190D15" w:rsidRDefault="00190D15" w:rsidP="00190D15">
      <w:pPr>
        <w:numPr>
          <w:ilvl w:val="3"/>
          <w:numId w:val="1"/>
        </w:numPr>
        <w:shd w:val="clear" w:color="auto" w:fill="FFFFFF"/>
        <w:spacing w:after="0" w:line="360" w:lineRule="auto"/>
        <w:ind w:left="1800"/>
        <w:contextualSpacing/>
        <w:textAlignment w:val="baseline"/>
        <w:rPr>
          <w:rFonts w:cstheme="minorHAnsi"/>
          <w:color w:val="3A3A3A"/>
          <w:sz w:val="18"/>
          <w:szCs w:val="18"/>
        </w:rPr>
      </w:pPr>
      <w:r w:rsidRPr="00190D15">
        <w:rPr>
          <w:rFonts w:cstheme="minorHAnsi"/>
          <w:color w:val="3A3A3A"/>
          <w:sz w:val="18"/>
          <w:szCs w:val="18"/>
        </w:rPr>
        <w:t>might want to not enable this on a dev server with shared duties (such as a webserver) so we don’t end up in the scenario where SQL Server will starve out the other processes for memory</w:t>
      </w:r>
    </w:p>
    <w:p w:rsidR="00190D15" w:rsidRPr="00190D15" w:rsidRDefault="00190D15" w:rsidP="00190D15">
      <w:pPr>
        <w:numPr>
          <w:ilvl w:val="0"/>
          <w:numId w:val="1"/>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 xml:space="preserve">prepare directories (on separate drives): </w:t>
      </w:r>
      <w:proofErr w:type="spellStart"/>
      <w:r w:rsidRPr="00190D15">
        <w:rPr>
          <w:rFonts w:cstheme="minorHAnsi"/>
          <w:color w:val="3A3A3A"/>
          <w:sz w:val="18"/>
          <w:szCs w:val="18"/>
        </w:rPr>
        <w:t>SQLData</w:t>
      </w:r>
      <w:proofErr w:type="spellEnd"/>
      <w:r w:rsidRPr="00190D15">
        <w:rPr>
          <w:rFonts w:cstheme="minorHAnsi"/>
          <w:color w:val="3A3A3A"/>
          <w:sz w:val="18"/>
          <w:szCs w:val="18"/>
        </w:rPr>
        <w:t xml:space="preserve">, </w:t>
      </w:r>
      <w:proofErr w:type="spellStart"/>
      <w:r w:rsidRPr="00190D15">
        <w:rPr>
          <w:rFonts w:cstheme="minorHAnsi"/>
          <w:color w:val="3A3A3A"/>
          <w:sz w:val="18"/>
          <w:szCs w:val="18"/>
        </w:rPr>
        <w:t>SQLLogs</w:t>
      </w:r>
      <w:proofErr w:type="spellEnd"/>
      <w:r w:rsidRPr="00190D15">
        <w:rPr>
          <w:rFonts w:cstheme="minorHAnsi"/>
          <w:color w:val="3A3A3A"/>
          <w:sz w:val="18"/>
          <w:szCs w:val="18"/>
        </w:rPr>
        <w:t xml:space="preserve">, </w:t>
      </w:r>
      <w:proofErr w:type="spellStart"/>
      <w:r w:rsidRPr="00190D15">
        <w:rPr>
          <w:rFonts w:cstheme="minorHAnsi"/>
          <w:color w:val="3A3A3A"/>
          <w:sz w:val="18"/>
          <w:szCs w:val="18"/>
        </w:rPr>
        <w:t>SQLTempDB</w:t>
      </w:r>
      <w:proofErr w:type="spellEnd"/>
      <w:r w:rsidRPr="00190D15">
        <w:rPr>
          <w:rFonts w:cstheme="minorHAnsi"/>
          <w:color w:val="3A3A3A"/>
          <w:sz w:val="18"/>
          <w:szCs w:val="18"/>
        </w:rPr>
        <w:t xml:space="preserve">, </w:t>
      </w:r>
      <w:proofErr w:type="spellStart"/>
      <w:r w:rsidRPr="00190D15">
        <w:rPr>
          <w:rFonts w:cstheme="minorHAnsi"/>
          <w:color w:val="3A3A3A"/>
          <w:sz w:val="18"/>
          <w:szCs w:val="18"/>
        </w:rPr>
        <w:t>SQLBackups</w:t>
      </w:r>
      <w:proofErr w:type="spellEnd"/>
    </w:p>
    <w:p w:rsidR="00190D15" w:rsidRPr="00190D15" w:rsidRDefault="00190D15" w:rsidP="00190D15">
      <w:pPr>
        <w:numPr>
          <w:ilvl w:val="1"/>
          <w:numId w:val="1"/>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folder permissions</w:t>
      </w:r>
    </w:p>
    <w:p w:rsidR="00190D15" w:rsidRPr="00190D15" w:rsidRDefault="00190D15" w:rsidP="00190D15">
      <w:pPr>
        <w:numPr>
          <w:ilvl w:val="2"/>
          <w:numId w:val="1"/>
        </w:numPr>
        <w:shd w:val="clear" w:color="auto" w:fill="FFFFFF"/>
        <w:spacing w:after="0" w:line="360" w:lineRule="auto"/>
        <w:ind w:left="1440"/>
        <w:contextualSpacing/>
        <w:textAlignment w:val="baseline"/>
        <w:rPr>
          <w:rFonts w:cstheme="minorHAnsi"/>
          <w:color w:val="3A3A3A"/>
          <w:sz w:val="18"/>
          <w:szCs w:val="18"/>
        </w:rPr>
      </w:pPr>
      <w:r w:rsidRPr="00190D15">
        <w:rPr>
          <w:rFonts w:cstheme="minorHAnsi"/>
          <w:color w:val="3A3A3A"/>
          <w:sz w:val="18"/>
          <w:szCs w:val="18"/>
        </w:rPr>
        <w:t>the install process will properly assign folder permissions to custom folders if they’re all specified initially in the SQL data directories configuration</w:t>
      </w:r>
    </w:p>
    <w:p w:rsidR="00190D15" w:rsidRPr="00190D15" w:rsidRDefault="00190D15" w:rsidP="00190D15">
      <w:pPr>
        <w:numPr>
          <w:ilvl w:val="3"/>
          <w:numId w:val="1"/>
        </w:numPr>
        <w:shd w:val="clear" w:color="auto" w:fill="FFFFFF"/>
        <w:spacing w:after="0" w:line="360" w:lineRule="auto"/>
        <w:ind w:left="1800"/>
        <w:contextualSpacing/>
        <w:textAlignment w:val="baseline"/>
        <w:rPr>
          <w:rFonts w:cstheme="minorHAnsi"/>
          <w:color w:val="3A3A3A"/>
          <w:sz w:val="18"/>
          <w:szCs w:val="18"/>
        </w:rPr>
      </w:pPr>
      <w:r w:rsidRPr="00190D15">
        <w:rPr>
          <w:rFonts w:cstheme="minorHAnsi"/>
          <w:color w:val="3A3A3A"/>
          <w:sz w:val="18"/>
          <w:szCs w:val="18"/>
        </w:rPr>
        <w:t>starting with SQL Server 2012 permissions are assigned to the per-service SID for each of its services – </w:t>
      </w:r>
      <w:hyperlink r:id="rId8" w:tgtFrame="_blank" w:tooltip="https://msdn.microsoft.com/en-us/library/jj219062.aspx" w:history="1">
        <w:r w:rsidRPr="00190D15">
          <w:rPr>
            <w:rStyle w:val="Hyperlink"/>
            <w:rFonts w:cstheme="minorHAnsi"/>
            <w:color w:val="1E73BE"/>
            <w:sz w:val="18"/>
            <w:szCs w:val="18"/>
            <w:bdr w:val="none" w:sz="0" w:space="0" w:color="auto" w:frame="1"/>
          </w:rPr>
          <w:t>https://msdn.microsoft.com/en-us/library/jj219062.aspx</w:t>
        </w:r>
      </w:hyperlink>
    </w:p>
    <w:p w:rsidR="00190D15" w:rsidRPr="00190D15" w:rsidRDefault="00190D15" w:rsidP="00190D15">
      <w:pPr>
        <w:numPr>
          <w:ilvl w:val="2"/>
          <w:numId w:val="1"/>
        </w:numPr>
        <w:shd w:val="clear" w:color="auto" w:fill="FFFFFF"/>
        <w:spacing w:after="0" w:line="360" w:lineRule="auto"/>
        <w:ind w:left="1440"/>
        <w:contextualSpacing/>
        <w:textAlignment w:val="baseline"/>
        <w:rPr>
          <w:rFonts w:cstheme="minorHAnsi"/>
          <w:color w:val="3A3A3A"/>
          <w:sz w:val="18"/>
          <w:szCs w:val="18"/>
        </w:rPr>
      </w:pPr>
      <w:r w:rsidRPr="00190D15">
        <w:rPr>
          <w:rFonts w:cstheme="minorHAnsi"/>
          <w:color w:val="3A3A3A"/>
          <w:sz w:val="18"/>
          <w:szCs w:val="18"/>
        </w:rPr>
        <w:t>remove “Everyone” (if set) from non-C drives where SQL-related folders will exist</w:t>
      </w:r>
    </w:p>
    <w:p w:rsidR="00190D15" w:rsidRPr="00190D15" w:rsidRDefault="00190D15" w:rsidP="00190D15">
      <w:pPr>
        <w:numPr>
          <w:ilvl w:val="2"/>
          <w:numId w:val="1"/>
        </w:numPr>
        <w:shd w:val="clear" w:color="auto" w:fill="FFFFFF"/>
        <w:spacing w:after="0" w:line="360" w:lineRule="auto"/>
        <w:ind w:left="1440"/>
        <w:contextualSpacing/>
        <w:textAlignment w:val="baseline"/>
        <w:rPr>
          <w:rFonts w:cstheme="minorHAnsi"/>
          <w:color w:val="3A3A3A"/>
          <w:sz w:val="18"/>
          <w:szCs w:val="18"/>
        </w:rPr>
      </w:pPr>
      <w:r w:rsidRPr="00190D15">
        <w:rPr>
          <w:rFonts w:cstheme="minorHAnsi"/>
          <w:color w:val="3A3A3A"/>
          <w:sz w:val="18"/>
          <w:szCs w:val="18"/>
        </w:rPr>
        <w:t xml:space="preserve">for SQL Server main service user account: give full permissions to folder where SQL will be installed and the </w:t>
      </w:r>
      <w:proofErr w:type="spellStart"/>
      <w:r w:rsidRPr="00190D15">
        <w:rPr>
          <w:rFonts w:cstheme="minorHAnsi"/>
          <w:color w:val="3A3A3A"/>
          <w:sz w:val="18"/>
          <w:szCs w:val="18"/>
        </w:rPr>
        <w:t>SQLData</w:t>
      </w:r>
      <w:proofErr w:type="spellEnd"/>
      <w:r w:rsidRPr="00190D15">
        <w:rPr>
          <w:rFonts w:cstheme="minorHAnsi"/>
          <w:color w:val="3A3A3A"/>
          <w:sz w:val="18"/>
          <w:szCs w:val="18"/>
        </w:rPr>
        <w:t xml:space="preserve">, </w:t>
      </w:r>
      <w:proofErr w:type="spellStart"/>
      <w:r w:rsidRPr="00190D15">
        <w:rPr>
          <w:rFonts w:cstheme="minorHAnsi"/>
          <w:color w:val="3A3A3A"/>
          <w:sz w:val="18"/>
          <w:szCs w:val="18"/>
        </w:rPr>
        <w:t>SQLLogs</w:t>
      </w:r>
      <w:proofErr w:type="spellEnd"/>
      <w:r w:rsidRPr="00190D15">
        <w:rPr>
          <w:rFonts w:cstheme="minorHAnsi"/>
          <w:color w:val="3A3A3A"/>
          <w:sz w:val="18"/>
          <w:szCs w:val="18"/>
        </w:rPr>
        <w:t xml:space="preserve">, </w:t>
      </w:r>
      <w:proofErr w:type="spellStart"/>
      <w:r w:rsidRPr="00190D15">
        <w:rPr>
          <w:rFonts w:cstheme="minorHAnsi"/>
          <w:color w:val="3A3A3A"/>
          <w:sz w:val="18"/>
          <w:szCs w:val="18"/>
        </w:rPr>
        <w:t>SQLTempDB</w:t>
      </w:r>
      <w:proofErr w:type="spellEnd"/>
      <w:r w:rsidRPr="00190D15">
        <w:rPr>
          <w:rFonts w:cstheme="minorHAnsi"/>
          <w:color w:val="3A3A3A"/>
          <w:sz w:val="18"/>
          <w:szCs w:val="18"/>
        </w:rPr>
        <w:t xml:space="preserve">, </w:t>
      </w:r>
      <w:proofErr w:type="spellStart"/>
      <w:r w:rsidRPr="00190D15">
        <w:rPr>
          <w:rFonts w:cstheme="minorHAnsi"/>
          <w:color w:val="3A3A3A"/>
          <w:sz w:val="18"/>
          <w:szCs w:val="18"/>
        </w:rPr>
        <w:t>SQLBackups</w:t>
      </w:r>
      <w:proofErr w:type="spellEnd"/>
      <w:r w:rsidRPr="00190D15">
        <w:rPr>
          <w:rFonts w:cstheme="minorHAnsi"/>
          <w:color w:val="3A3A3A"/>
          <w:sz w:val="18"/>
          <w:szCs w:val="18"/>
        </w:rPr>
        <w:t xml:space="preserve"> folders</w:t>
      </w:r>
    </w:p>
    <w:p w:rsidR="00190D15" w:rsidRDefault="00190D15" w:rsidP="00190D15">
      <w:pPr>
        <w:numPr>
          <w:ilvl w:val="2"/>
          <w:numId w:val="1"/>
        </w:numPr>
        <w:shd w:val="clear" w:color="auto" w:fill="FFFFFF"/>
        <w:spacing w:after="0" w:line="360" w:lineRule="auto"/>
        <w:ind w:left="1440"/>
        <w:contextualSpacing/>
        <w:textAlignment w:val="baseline"/>
        <w:rPr>
          <w:rFonts w:cstheme="minorHAnsi"/>
          <w:color w:val="3A3A3A"/>
          <w:sz w:val="18"/>
          <w:szCs w:val="18"/>
        </w:rPr>
      </w:pPr>
      <w:r w:rsidRPr="00190D15">
        <w:rPr>
          <w:rFonts w:cstheme="minorHAnsi"/>
          <w:color w:val="3A3A3A"/>
          <w:sz w:val="18"/>
          <w:szCs w:val="18"/>
        </w:rPr>
        <w:t xml:space="preserve">for SQL Server agent user account: give full permissions to folder where SQL will be installed and </w:t>
      </w:r>
      <w:proofErr w:type="spellStart"/>
      <w:r w:rsidRPr="00190D15">
        <w:rPr>
          <w:rFonts w:cstheme="minorHAnsi"/>
          <w:color w:val="3A3A3A"/>
          <w:sz w:val="18"/>
          <w:szCs w:val="18"/>
        </w:rPr>
        <w:t>SQLBackups</w:t>
      </w:r>
      <w:proofErr w:type="spellEnd"/>
      <w:r>
        <w:rPr>
          <w:rFonts w:cstheme="minorHAnsi"/>
          <w:color w:val="3A3A3A"/>
          <w:sz w:val="18"/>
          <w:szCs w:val="18"/>
        </w:rPr>
        <w:t>.</w:t>
      </w:r>
    </w:p>
    <w:p w:rsidR="00190D15" w:rsidRDefault="00190D15" w:rsidP="00190D15">
      <w:pPr>
        <w:shd w:val="clear" w:color="auto" w:fill="FFFFFF"/>
        <w:spacing w:after="0" w:line="360" w:lineRule="auto"/>
        <w:contextualSpacing/>
        <w:textAlignment w:val="baseline"/>
        <w:rPr>
          <w:rFonts w:cstheme="minorHAnsi"/>
          <w:color w:val="3A3A3A"/>
          <w:sz w:val="18"/>
          <w:szCs w:val="18"/>
        </w:rPr>
      </w:pPr>
    </w:p>
    <w:p w:rsidR="00190D15" w:rsidRDefault="00190D15" w:rsidP="00190D15">
      <w:pPr>
        <w:shd w:val="clear" w:color="auto" w:fill="FFFFFF"/>
        <w:spacing w:after="0" w:line="360" w:lineRule="auto"/>
        <w:contextualSpacing/>
        <w:textAlignment w:val="baseline"/>
        <w:rPr>
          <w:rFonts w:cstheme="minorHAnsi"/>
          <w:color w:val="3A3A3A"/>
          <w:sz w:val="18"/>
          <w:szCs w:val="18"/>
        </w:rPr>
      </w:pPr>
    </w:p>
    <w:p w:rsidR="00190D15" w:rsidRPr="00190D15" w:rsidRDefault="00190D15" w:rsidP="00190D15">
      <w:pPr>
        <w:shd w:val="clear" w:color="auto" w:fill="FFFFFF"/>
        <w:spacing w:after="0" w:line="360" w:lineRule="auto"/>
        <w:ind w:left="1440"/>
        <w:contextualSpacing/>
        <w:textAlignment w:val="baseline"/>
        <w:rPr>
          <w:rFonts w:cstheme="minorHAnsi"/>
          <w:color w:val="3A3A3A"/>
          <w:sz w:val="18"/>
          <w:szCs w:val="18"/>
        </w:rPr>
      </w:pPr>
    </w:p>
    <w:p w:rsidR="00190D15" w:rsidRPr="00190D15" w:rsidRDefault="00190D15" w:rsidP="00190D15">
      <w:pPr>
        <w:pStyle w:val="NormalWeb"/>
        <w:shd w:val="clear" w:color="auto" w:fill="FFFFFF"/>
        <w:spacing w:before="0" w:beforeAutospacing="0" w:after="360" w:afterAutospacing="0" w:line="360" w:lineRule="auto"/>
        <w:contextualSpacing/>
        <w:textAlignment w:val="baseline"/>
        <w:rPr>
          <w:rFonts w:asciiTheme="minorHAnsi" w:hAnsiTheme="minorHAnsi" w:cstheme="minorHAnsi"/>
          <w:color w:val="3A3A3A"/>
          <w:sz w:val="18"/>
          <w:szCs w:val="18"/>
        </w:rPr>
      </w:pPr>
      <w:r w:rsidRPr="00190D15">
        <w:rPr>
          <w:rFonts w:asciiTheme="minorHAnsi" w:hAnsiTheme="minorHAnsi" w:cstheme="minorHAnsi"/>
          <w:b/>
          <w:bCs/>
          <w:color w:val="3A3A3A"/>
          <w:sz w:val="18"/>
          <w:szCs w:val="18"/>
          <w:highlight w:val="cyan"/>
        </w:rPr>
        <w:lastRenderedPageBreak/>
        <w:t>During SQL Server Installation</w:t>
      </w:r>
    </w:p>
    <w:p w:rsidR="00190D15" w:rsidRPr="00190D15" w:rsidRDefault="00190D15" w:rsidP="00190D15">
      <w:pPr>
        <w:numPr>
          <w:ilvl w:val="0"/>
          <w:numId w:val="2"/>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only install features that are really needed (especially on a production system) – don’t install something “just in case it might be needed it later”</w:t>
      </w:r>
    </w:p>
    <w:p w:rsidR="00190D15" w:rsidRPr="00190D15" w:rsidRDefault="00190D15" w:rsidP="00190D15">
      <w:pPr>
        <w:numPr>
          <w:ilvl w:val="0"/>
          <w:numId w:val="2"/>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use the proper user accounts (created above) for each service</w:t>
      </w:r>
    </w:p>
    <w:p w:rsidR="00190D15" w:rsidRPr="00190D15" w:rsidRDefault="00190D15" w:rsidP="00190D15">
      <w:pPr>
        <w:numPr>
          <w:ilvl w:val="1"/>
          <w:numId w:val="2"/>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set SQL Server Agent to auto start</w:t>
      </w:r>
    </w:p>
    <w:p w:rsidR="00190D15" w:rsidRPr="00190D15" w:rsidRDefault="00190D15" w:rsidP="00190D15">
      <w:pPr>
        <w:numPr>
          <w:ilvl w:val="1"/>
          <w:numId w:val="2"/>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most likely disable the SQL Server Browser service</w:t>
      </w:r>
    </w:p>
    <w:p w:rsidR="00190D15" w:rsidRDefault="00190D15" w:rsidP="00190D15">
      <w:pPr>
        <w:numPr>
          <w:ilvl w:val="0"/>
          <w:numId w:val="2"/>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on the Database Engine Configuration tab be sure to set the Data Directories to the custom ones we plan to use (not the defaults where everything is stored on the C drive)</w:t>
      </w:r>
    </w:p>
    <w:p w:rsidR="00190D15" w:rsidRPr="00190D15" w:rsidRDefault="00190D15" w:rsidP="00190D15">
      <w:pPr>
        <w:shd w:val="clear" w:color="auto" w:fill="FFFFFF"/>
        <w:spacing w:after="0" w:line="360" w:lineRule="auto"/>
        <w:contextualSpacing/>
        <w:textAlignment w:val="baseline"/>
        <w:rPr>
          <w:rFonts w:cstheme="minorHAnsi"/>
          <w:color w:val="3A3A3A"/>
          <w:sz w:val="18"/>
          <w:szCs w:val="18"/>
        </w:rPr>
      </w:pPr>
    </w:p>
    <w:p w:rsidR="00190D15" w:rsidRPr="00190D15" w:rsidRDefault="00190D15" w:rsidP="00190D15">
      <w:pPr>
        <w:pStyle w:val="NormalWeb"/>
        <w:shd w:val="clear" w:color="auto" w:fill="FFFFFF"/>
        <w:spacing w:before="0" w:beforeAutospacing="0" w:after="360" w:afterAutospacing="0" w:line="360" w:lineRule="auto"/>
        <w:contextualSpacing/>
        <w:textAlignment w:val="baseline"/>
        <w:rPr>
          <w:rFonts w:asciiTheme="minorHAnsi" w:hAnsiTheme="minorHAnsi" w:cstheme="minorHAnsi"/>
          <w:color w:val="3A3A3A"/>
          <w:sz w:val="18"/>
          <w:szCs w:val="18"/>
        </w:rPr>
      </w:pPr>
      <w:r w:rsidRPr="00190D15">
        <w:rPr>
          <w:rFonts w:asciiTheme="minorHAnsi" w:hAnsiTheme="minorHAnsi" w:cstheme="minorHAnsi"/>
          <w:b/>
          <w:bCs/>
          <w:color w:val="3A3A3A"/>
          <w:sz w:val="18"/>
          <w:szCs w:val="18"/>
          <w:highlight w:val="cyan"/>
        </w:rPr>
        <w:t>After SQL Server Installation</w:t>
      </w:r>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A</w:t>
      </w:r>
      <w:r w:rsidRPr="00190D15">
        <w:rPr>
          <w:rFonts w:cstheme="minorHAnsi"/>
          <w:color w:val="3A3A3A"/>
          <w:sz w:val="18"/>
          <w:szCs w:val="18"/>
        </w:rPr>
        <w:t>lways use the SQL Server Configuration Manager tool to make changes to SQL services (don’t do it from the Control Panel)</w:t>
      </w:r>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I</w:t>
      </w:r>
      <w:r w:rsidRPr="00190D15">
        <w:rPr>
          <w:rFonts w:cstheme="minorHAnsi"/>
          <w:color w:val="3A3A3A"/>
          <w:sz w:val="18"/>
          <w:szCs w:val="18"/>
        </w:rPr>
        <w:t>nstall all the latest SQL Server service packs &amp; cumulative updates – </w:t>
      </w:r>
      <w:hyperlink r:id="rId9" w:tgtFrame="_blank" w:tooltip="http://sqlserverbuilds.blogspot.com/" w:history="1">
        <w:r w:rsidRPr="00190D15">
          <w:rPr>
            <w:rStyle w:val="Hyperlink"/>
            <w:rFonts w:cstheme="minorHAnsi"/>
            <w:color w:val="1E73BE"/>
            <w:sz w:val="18"/>
            <w:szCs w:val="18"/>
            <w:bdr w:val="none" w:sz="0" w:space="0" w:color="auto" w:frame="1"/>
          </w:rPr>
          <w:t>http://sqlserverbuilds.blogspot.com/</w:t>
        </w:r>
      </w:hyperlink>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SQL Server properties in SSMS (make changes by scripting them from SSMS to confirm exactly what we’re about to change)</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Database Settings – enable backup compression</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Advanced – enable “Optimize for Ad hoc Workloads”</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look over the other settings as well</w:t>
      </w:r>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E</w:t>
      </w:r>
      <w:r w:rsidRPr="00190D15">
        <w:rPr>
          <w:rFonts w:cstheme="minorHAnsi"/>
          <w:color w:val="3A3A3A"/>
          <w:sz w:val="18"/>
          <w:szCs w:val="18"/>
        </w:rPr>
        <w:t>nable DAC (remote dedicated administrator connection) – </w:t>
      </w:r>
      <w:hyperlink r:id="rId10" w:tgtFrame="_blank" w:tooltip="https://msdn.microsoft.com/en-us/library/ms190468.aspx" w:history="1">
        <w:r w:rsidRPr="00190D15">
          <w:rPr>
            <w:rStyle w:val="Hyperlink"/>
            <w:rFonts w:cstheme="minorHAnsi"/>
            <w:color w:val="1E73BE"/>
            <w:sz w:val="18"/>
            <w:szCs w:val="18"/>
            <w:bdr w:val="none" w:sz="0" w:space="0" w:color="auto" w:frame="1"/>
          </w:rPr>
          <w:t>https://msdn.microsoft.com/en-us/library/ms190468.aspx</w:t>
        </w:r>
      </w:hyperlink>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M</w:t>
      </w:r>
      <w:r w:rsidRPr="00190D15">
        <w:rPr>
          <w:rFonts w:cstheme="minorHAnsi"/>
          <w:color w:val="3A3A3A"/>
          <w:sz w:val="18"/>
          <w:szCs w:val="18"/>
        </w:rPr>
        <w:t>ake sure that in SQL Server Configuration Manager we have TCP/IP enabled</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allow SQL ports to receive incoming connections at the OS firewall</w:t>
      </w:r>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F</w:t>
      </w:r>
      <w:r w:rsidRPr="00190D15">
        <w:rPr>
          <w:rFonts w:cstheme="minorHAnsi"/>
          <w:color w:val="3A3A3A"/>
          <w:sz w:val="18"/>
          <w:szCs w:val="18"/>
        </w:rPr>
        <w:t>rom a client computer: create a test data link file (file with *.</w:t>
      </w:r>
      <w:proofErr w:type="spellStart"/>
      <w:r w:rsidRPr="00190D15">
        <w:rPr>
          <w:rFonts w:cstheme="minorHAnsi"/>
          <w:color w:val="3A3A3A"/>
          <w:sz w:val="18"/>
          <w:szCs w:val="18"/>
        </w:rPr>
        <w:t>udl</w:t>
      </w:r>
      <w:proofErr w:type="spellEnd"/>
      <w:r w:rsidRPr="00190D15">
        <w:rPr>
          <w:rFonts w:cstheme="minorHAnsi"/>
          <w:color w:val="3A3A3A"/>
          <w:sz w:val="18"/>
          <w:szCs w:val="18"/>
        </w:rPr>
        <w:t xml:space="preserve"> extension) and set its connection properties to test if that </w:t>
      </w:r>
      <w:proofErr w:type="gramStart"/>
      <w:r w:rsidRPr="00190D15">
        <w:rPr>
          <w:rFonts w:cstheme="minorHAnsi"/>
          <w:color w:val="3A3A3A"/>
          <w:sz w:val="18"/>
          <w:szCs w:val="18"/>
        </w:rPr>
        <w:t>particular client</w:t>
      </w:r>
      <w:proofErr w:type="gramEnd"/>
      <w:r w:rsidRPr="00190D15">
        <w:rPr>
          <w:rFonts w:cstheme="minorHAnsi"/>
          <w:color w:val="3A3A3A"/>
          <w:sz w:val="18"/>
          <w:szCs w:val="18"/>
        </w:rPr>
        <w:t xml:space="preserve"> can reach the new SQL Server instance</w:t>
      </w:r>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C</w:t>
      </w:r>
      <w:r w:rsidRPr="00190D15">
        <w:rPr>
          <w:rFonts w:cstheme="minorHAnsi"/>
          <w:color w:val="3A3A3A"/>
          <w:sz w:val="18"/>
          <w:szCs w:val="18"/>
        </w:rPr>
        <w:t xml:space="preserve">reate </w:t>
      </w:r>
      <w:proofErr w:type="spellStart"/>
      <w:r w:rsidRPr="00190D15">
        <w:rPr>
          <w:rFonts w:cstheme="minorHAnsi"/>
          <w:color w:val="3A3A3A"/>
          <w:sz w:val="18"/>
          <w:szCs w:val="18"/>
        </w:rPr>
        <w:t>TempDB</w:t>
      </w:r>
      <w:proofErr w:type="spellEnd"/>
      <w:r w:rsidRPr="00190D15">
        <w:rPr>
          <w:rFonts w:cstheme="minorHAnsi"/>
          <w:color w:val="3A3A3A"/>
          <w:sz w:val="18"/>
          <w:szCs w:val="18"/>
        </w:rPr>
        <w:t xml:space="preserve"> files to correspond to 1/4 – 1/2 the number of processor cores in the system (for each file – 4096 MB initial size, 1024 MB </w:t>
      </w:r>
      <w:proofErr w:type="spellStart"/>
      <w:r w:rsidRPr="00190D15">
        <w:rPr>
          <w:rFonts w:cstheme="minorHAnsi"/>
          <w:color w:val="3A3A3A"/>
          <w:sz w:val="18"/>
          <w:szCs w:val="18"/>
        </w:rPr>
        <w:t>autogrowth</w:t>
      </w:r>
      <w:proofErr w:type="spellEnd"/>
      <w:r w:rsidRPr="00190D15">
        <w:rPr>
          <w:rFonts w:cstheme="minorHAnsi"/>
          <w:color w:val="3A3A3A"/>
          <w:sz w:val="18"/>
          <w:szCs w:val="18"/>
        </w:rPr>
        <w:t xml:space="preserve"> / for log – 1024 MB initial size, 512 MB </w:t>
      </w:r>
      <w:proofErr w:type="spellStart"/>
      <w:r w:rsidRPr="00190D15">
        <w:rPr>
          <w:rFonts w:cstheme="minorHAnsi"/>
          <w:color w:val="3A3A3A"/>
          <w:sz w:val="18"/>
          <w:szCs w:val="18"/>
        </w:rPr>
        <w:t>autogrowth</w:t>
      </w:r>
      <w:proofErr w:type="spellEnd"/>
      <w:r w:rsidRPr="00190D15">
        <w:rPr>
          <w:rFonts w:cstheme="minorHAnsi"/>
          <w:color w:val="3A3A3A"/>
          <w:sz w:val="18"/>
          <w:szCs w:val="18"/>
        </w:rPr>
        <w:t>)</w:t>
      </w:r>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E</w:t>
      </w:r>
      <w:r w:rsidRPr="00190D15">
        <w:rPr>
          <w:rFonts w:cstheme="minorHAnsi"/>
          <w:color w:val="3A3A3A"/>
          <w:sz w:val="18"/>
          <w:szCs w:val="18"/>
        </w:rPr>
        <w:t>nable Database Mail</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enable Database Mail XPs – </w:t>
      </w:r>
      <w:hyperlink r:id="rId11" w:tgtFrame="_blank" w:tooltip="https://msdn.microsoft.com/en-us/library/ms191189.aspx" w:history="1">
        <w:r w:rsidRPr="00190D15">
          <w:rPr>
            <w:rStyle w:val="Hyperlink"/>
            <w:rFonts w:cstheme="minorHAnsi"/>
            <w:color w:val="1E73BE"/>
            <w:sz w:val="18"/>
            <w:szCs w:val="18"/>
            <w:bdr w:val="none" w:sz="0" w:space="0" w:color="auto" w:frame="1"/>
          </w:rPr>
          <w:t>https://msdn.microsoft.com/en-us/library/ms191189.aspx</w:t>
        </w:r>
      </w:hyperlink>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need to have info for an outgoing SMTP server</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 xml:space="preserve">create Database Mail account/profile – call it </w:t>
      </w:r>
      <w:proofErr w:type="spellStart"/>
      <w:r w:rsidRPr="00190D15">
        <w:rPr>
          <w:rFonts w:cstheme="minorHAnsi"/>
          <w:color w:val="3A3A3A"/>
          <w:sz w:val="18"/>
          <w:szCs w:val="18"/>
        </w:rPr>
        <w:t>SQLDBAGroup</w:t>
      </w:r>
      <w:proofErr w:type="spellEnd"/>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S</w:t>
      </w:r>
      <w:r w:rsidRPr="00190D15">
        <w:rPr>
          <w:rFonts w:cstheme="minorHAnsi"/>
          <w:color w:val="3A3A3A"/>
          <w:sz w:val="18"/>
          <w:szCs w:val="18"/>
        </w:rPr>
        <w:t xml:space="preserve">et </w:t>
      </w:r>
      <w:proofErr w:type="spellStart"/>
      <w:r w:rsidRPr="00190D15">
        <w:rPr>
          <w:rFonts w:cstheme="minorHAnsi"/>
          <w:color w:val="3A3A3A"/>
          <w:sz w:val="18"/>
          <w:szCs w:val="18"/>
        </w:rPr>
        <w:t>traceflag</w:t>
      </w:r>
      <w:proofErr w:type="spellEnd"/>
      <w:r w:rsidRPr="00190D15">
        <w:rPr>
          <w:rFonts w:cstheme="minorHAnsi"/>
          <w:color w:val="3A3A3A"/>
          <w:sz w:val="18"/>
          <w:szCs w:val="18"/>
        </w:rPr>
        <w:t xml:space="preserve"> in SQL 2012/2014 to deal with jumps in identity values after system restarts</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hyperlink r:id="rId12" w:tgtFrame="_blank" w:tooltip="http://www.codeproject.com/Tips/668042/SQL-Server-Auto-Identity-Column-Value-Jump-Is" w:history="1">
        <w:r w:rsidRPr="00190D15">
          <w:rPr>
            <w:rStyle w:val="Hyperlink"/>
            <w:rFonts w:cstheme="minorHAnsi"/>
            <w:color w:val="1E73BE"/>
            <w:sz w:val="18"/>
            <w:szCs w:val="18"/>
            <w:bdr w:val="none" w:sz="0" w:space="0" w:color="auto" w:frame="1"/>
          </w:rPr>
          <w:t>http://www.codeproject.com/Tips/668042/SQL-Server-Auto-Identity-Column-Value-Jump-Is</w:t>
        </w:r>
      </w:hyperlink>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hyperlink r:id="rId13" w:tgtFrame="_blank" w:tooltip="https://connect.microsoft.com/SQLServer/feedback/details/739013/failover-or-restart-results-in-reseed-of-identity" w:history="1">
        <w:r w:rsidRPr="00190D15">
          <w:rPr>
            <w:rStyle w:val="Hyperlink"/>
            <w:rFonts w:cstheme="minorHAnsi"/>
            <w:color w:val="1E73BE"/>
            <w:sz w:val="18"/>
            <w:szCs w:val="18"/>
            <w:bdr w:val="none" w:sz="0" w:space="0" w:color="auto" w:frame="1"/>
          </w:rPr>
          <w:t>https://connect.microsoft.com/SQLServer/feedback/details/739013/failover-or-restart-results-in-reseed-of-identity</w:t>
        </w:r>
      </w:hyperlink>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S</w:t>
      </w:r>
      <w:r w:rsidRPr="00190D15">
        <w:rPr>
          <w:rFonts w:cstheme="minorHAnsi"/>
          <w:color w:val="3A3A3A"/>
          <w:sz w:val="18"/>
          <w:szCs w:val="18"/>
        </w:rPr>
        <w:t>et up SQL dashboard reports for system maintenance &amp; diagnostics (links below work for both SQL Server 2012 and 2014)</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hyperlink r:id="rId14" w:tgtFrame="_blank" w:tooltip="http://blogs.msdn.com/b/sql_pfe_blog/archive/2013/04/15/sql-2012-system-health-reporting-dashboard-visualizing-sp-server-diagnostics-results.aspx" w:history="1">
        <w:r w:rsidRPr="00190D15">
          <w:rPr>
            <w:rStyle w:val="Hyperlink"/>
            <w:rFonts w:cstheme="minorHAnsi"/>
            <w:color w:val="1E73BE"/>
            <w:sz w:val="18"/>
            <w:szCs w:val="18"/>
            <w:bdr w:val="none" w:sz="0" w:space="0" w:color="auto" w:frame="1"/>
          </w:rPr>
          <w:t>http://blogs.msdn.com/b/sql_pfe_blog/archive/2013/04/15/sql-2012-system-health-reporting-dashboard-visualizing-sp-server-diagnostics-results.aspx</w:t>
        </w:r>
      </w:hyperlink>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hyperlink r:id="rId15" w:tgtFrame="_blank" w:tooltip="http://www.mssqltips.com/sqlservertip/2670/install-sql-server-2012-performance-dashboard-reports/" w:history="1">
        <w:r w:rsidRPr="00190D15">
          <w:rPr>
            <w:rStyle w:val="Hyperlink"/>
            <w:rFonts w:cstheme="minorHAnsi"/>
            <w:color w:val="1E73BE"/>
            <w:sz w:val="18"/>
            <w:szCs w:val="18"/>
            <w:bdr w:val="none" w:sz="0" w:space="0" w:color="auto" w:frame="1"/>
          </w:rPr>
          <w:t>http://www.mssqltips.com/sqlservertip/2670/install-sql-server-2012-performance-dashboard-reports/</w:t>
        </w:r>
      </w:hyperlink>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C</w:t>
      </w:r>
      <w:r w:rsidRPr="00190D15">
        <w:rPr>
          <w:rFonts w:cstheme="minorHAnsi"/>
          <w:color w:val="3A3A3A"/>
          <w:sz w:val="18"/>
          <w:szCs w:val="18"/>
        </w:rPr>
        <w:t>reate SQL Server Agent operator and alerts – look at SQL Agent properties and make sure it’s configured to properly send job alert emails via Database Mail</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hyperlink r:id="rId16" w:tgtFrame="_blank" w:tooltip="http://www.brentozar.com/blitz/configure-sql-server-alerts/" w:history="1">
        <w:r w:rsidRPr="00190D15">
          <w:rPr>
            <w:rStyle w:val="Hyperlink"/>
            <w:rFonts w:cstheme="minorHAnsi"/>
            <w:color w:val="1E73BE"/>
            <w:sz w:val="18"/>
            <w:szCs w:val="18"/>
            <w:bdr w:val="none" w:sz="0" w:space="0" w:color="auto" w:frame="1"/>
          </w:rPr>
          <w:t>http://www.brentozar.com/blitz/configure-sql-server-alerts/</w:t>
        </w:r>
      </w:hyperlink>
    </w:p>
    <w:p w:rsid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hyperlink r:id="rId17" w:tgtFrame="_blank" w:tooltip="http://www.sqlskills.com/blogs/glenn/how-to-create-sql-server-agent-alerts-for-critical-errors/" w:history="1">
        <w:r w:rsidRPr="00190D15">
          <w:rPr>
            <w:rStyle w:val="Hyperlink"/>
            <w:rFonts w:cstheme="minorHAnsi"/>
            <w:color w:val="1E73BE"/>
            <w:sz w:val="18"/>
            <w:szCs w:val="18"/>
            <w:bdr w:val="none" w:sz="0" w:space="0" w:color="auto" w:frame="1"/>
          </w:rPr>
          <w:t>http://www.sqlskills.com/blogs/glenn/how-to-create-sql-server-agent-alerts-for-critical-errors/</w:t>
        </w:r>
      </w:hyperlink>
    </w:p>
    <w:p w:rsidR="00190D15" w:rsidRPr="00190D15" w:rsidRDefault="00190D15" w:rsidP="00190D15">
      <w:pPr>
        <w:shd w:val="clear" w:color="auto" w:fill="FFFFFF"/>
        <w:spacing w:after="0" w:line="360" w:lineRule="auto"/>
        <w:contextualSpacing/>
        <w:textAlignment w:val="baseline"/>
        <w:rPr>
          <w:rFonts w:cstheme="minorHAnsi"/>
          <w:color w:val="3A3A3A"/>
          <w:sz w:val="18"/>
          <w:szCs w:val="18"/>
        </w:rPr>
      </w:pPr>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lastRenderedPageBreak/>
        <w:t>I</w:t>
      </w:r>
      <w:r w:rsidRPr="00190D15">
        <w:rPr>
          <w:rFonts w:cstheme="minorHAnsi"/>
          <w:color w:val="3A3A3A"/>
          <w:sz w:val="18"/>
          <w:szCs w:val="18"/>
        </w:rPr>
        <w:t xml:space="preserve">nstall Ola </w:t>
      </w:r>
      <w:proofErr w:type="spellStart"/>
      <w:r w:rsidRPr="00190D15">
        <w:rPr>
          <w:rFonts w:cstheme="minorHAnsi"/>
          <w:color w:val="3A3A3A"/>
          <w:sz w:val="18"/>
          <w:szCs w:val="18"/>
        </w:rPr>
        <w:t>Hallengren’s</w:t>
      </w:r>
      <w:proofErr w:type="spellEnd"/>
      <w:r w:rsidRPr="00190D15">
        <w:rPr>
          <w:rFonts w:cstheme="minorHAnsi"/>
          <w:color w:val="3A3A3A"/>
          <w:sz w:val="18"/>
          <w:szCs w:val="18"/>
        </w:rPr>
        <w:t xml:space="preserve"> Maintenance Solution – </w:t>
      </w:r>
      <w:hyperlink r:id="rId18" w:tgtFrame="_blank" w:tooltip="http://ola.hallengren.com/" w:history="1">
        <w:r w:rsidRPr="00190D15">
          <w:rPr>
            <w:rStyle w:val="Hyperlink"/>
            <w:rFonts w:cstheme="minorHAnsi"/>
            <w:color w:val="1E73BE"/>
            <w:sz w:val="18"/>
            <w:szCs w:val="18"/>
            <w:bdr w:val="none" w:sz="0" w:space="0" w:color="auto" w:frame="1"/>
          </w:rPr>
          <w:t>http://ola.hallengren.com/</w:t>
        </w:r>
      </w:hyperlink>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create schedules for each of the SQL Agent jobs created by the maintenance script &amp; add notification alerts to each job</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test jobs for backups, integrity checks, index maintenance</w:t>
      </w:r>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I</w:t>
      </w:r>
      <w:r w:rsidRPr="00190D15">
        <w:rPr>
          <w:rFonts w:cstheme="minorHAnsi"/>
          <w:color w:val="3A3A3A"/>
          <w:sz w:val="18"/>
          <w:szCs w:val="18"/>
        </w:rPr>
        <w:t xml:space="preserve">nstall </w:t>
      </w:r>
      <w:proofErr w:type="spellStart"/>
      <w:r w:rsidRPr="00190D15">
        <w:rPr>
          <w:rFonts w:cstheme="minorHAnsi"/>
          <w:color w:val="3A3A3A"/>
          <w:sz w:val="18"/>
          <w:szCs w:val="18"/>
        </w:rPr>
        <w:t>sp_Blitz</w:t>
      </w:r>
      <w:proofErr w:type="spellEnd"/>
      <w:r w:rsidRPr="00190D15">
        <w:rPr>
          <w:rFonts w:cstheme="minorHAnsi"/>
          <w:color w:val="3A3A3A"/>
          <w:sz w:val="18"/>
          <w:szCs w:val="18"/>
        </w:rPr>
        <w:t xml:space="preserve">, </w:t>
      </w:r>
      <w:proofErr w:type="spellStart"/>
      <w:r w:rsidRPr="00190D15">
        <w:rPr>
          <w:rFonts w:cstheme="minorHAnsi"/>
          <w:color w:val="3A3A3A"/>
          <w:sz w:val="18"/>
          <w:szCs w:val="18"/>
        </w:rPr>
        <w:t>sp_BlitzIndex</w:t>
      </w:r>
      <w:proofErr w:type="spellEnd"/>
      <w:r w:rsidRPr="00190D15">
        <w:rPr>
          <w:rFonts w:cstheme="minorHAnsi"/>
          <w:color w:val="3A3A3A"/>
          <w:sz w:val="18"/>
          <w:szCs w:val="18"/>
        </w:rPr>
        <w:t xml:space="preserve"> and other such stored procedures from </w:t>
      </w:r>
      <w:hyperlink r:id="rId19" w:tgtFrame="_blank" w:tooltip="Brent Ozar" w:history="1">
        <w:r w:rsidRPr="00190D15">
          <w:rPr>
            <w:rStyle w:val="Hyperlink"/>
            <w:rFonts w:cstheme="minorHAnsi"/>
            <w:color w:val="1E73BE"/>
            <w:sz w:val="18"/>
            <w:szCs w:val="18"/>
            <w:bdr w:val="none" w:sz="0" w:space="0" w:color="auto" w:frame="1"/>
          </w:rPr>
          <w:t xml:space="preserve">Brent </w:t>
        </w:r>
        <w:proofErr w:type="spellStart"/>
        <w:r w:rsidRPr="00190D15">
          <w:rPr>
            <w:rStyle w:val="Hyperlink"/>
            <w:rFonts w:cstheme="minorHAnsi"/>
            <w:color w:val="1E73BE"/>
            <w:sz w:val="18"/>
            <w:szCs w:val="18"/>
            <w:bdr w:val="none" w:sz="0" w:space="0" w:color="auto" w:frame="1"/>
          </w:rPr>
          <w:t>Ozar</w:t>
        </w:r>
        <w:proofErr w:type="spellEnd"/>
      </w:hyperlink>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execute them and correct any issues found</w:t>
      </w:r>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I</w:t>
      </w:r>
      <w:r w:rsidRPr="00190D15">
        <w:rPr>
          <w:rFonts w:cstheme="minorHAnsi"/>
          <w:color w:val="3A3A3A"/>
          <w:sz w:val="18"/>
          <w:szCs w:val="18"/>
        </w:rPr>
        <w:t>nstall </w:t>
      </w:r>
      <w:hyperlink r:id="rId20" w:tgtFrame="_blank" w:tooltip="sp_WhoIsActive" w:history="1">
        <w:proofErr w:type="spellStart"/>
        <w:r w:rsidRPr="00190D15">
          <w:rPr>
            <w:rStyle w:val="Hyperlink"/>
            <w:rFonts w:cstheme="minorHAnsi"/>
            <w:color w:val="1E73BE"/>
            <w:sz w:val="18"/>
            <w:szCs w:val="18"/>
            <w:bdr w:val="none" w:sz="0" w:space="0" w:color="auto" w:frame="1"/>
          </w:rPr>
          <w:t>sp_WhoIsActive</w:t>
        </w:r>
        <w:proofErr w:type="spellEnd"/>
      </w:hyperlink>
      <w:r w:rsidRPr="00190D15">
        <w:rPr>
          <w:rFonts w:cstheme="minorHAnsi"/>
          <w:color w:val="3A3A3A"/>
          <w:sz w:val="18"/>
          <w:szCs w:val="18"/>
        </w:rPr>
        <w:t> by Adam Mac</w:t>
      </w:r>
      <w:bookmarkStart w:id="0" w:name="_GoBack"/>
      <w:bookmarkEnd w:id="0"/>
      <w:r w:rsidRPr="00190D15">
        <w:rPr>
          <w:rFonts w:cstheme="minorHAnsi"/>
          <w:color w:val="3A3A3A"/>
          <w:sz w:val="18"/>
          <w:szCs w:val="18"/>
        </w:rPr>
        <w:t>hanic</w:t>
      </w:r>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sidRPr="00190D15">
        <w:rPr>
          <w:rFonts w:cstheme="minorHAnsi"/>
          <w:color w:val="3A3A3A"/>
          <w:sz w:val="18"/>
          <w:szCs w:val="18"/>
        </w:rPr>
        <w:t>check configuration with Microsoft SQL Server 2012 Best Practice Analyzer – </w:t>
      </w:r>
      <w:hyperlink r:id="rId21" w:tgtFrame="_blank" w:history="1">
        <w:r w:rsidRPr="00190D15">
          <w:rPr>
            <w:rStyle w:val="Hyperlink"/>
            <w:rFonts w:cstheme="minorHAnsi"/>
            <w:color w:val="1E73BE"/>
            <w:sz w:val="18"/>
            <w:szCs w:val="18"/>
            <w:bdr w:val="none" w:sz="0" w:space="0" w:color="auto" w:frame="1"/>
          </w:rPr>
          <w:t>http://www.mssqltips.com/sqlservertip/2712/using-the-microsoft-sql-server-2012-best-practice-analyzer/</w:t>
        </w:r>
      </w:hyperlink>
    </w:p>
    <w:p w:rsidR="00190D15" w:rsidRPr="00190D15" w:rsidRDefault="00190D15" w:rsidP="00190D15">
      <w:pPr>
        <w:numPr>
          <w:ilvl w:val="0"/>
          <w:numId w:val="3"/>
        </w:numPr>
        <w:shd w:val="clear" w:color="auto" w:fill="FFFFFF"/>
        <w:spacing w:after="0" w:line="360" w:lineRule="auto"/>
        <w:contextualSpacing/>
        <w:textAlignment w:val="baseline"/>
        <w:rPr>
          <w:rFonts w:cstheme="minorHAnsi"/>
          <w:color w:val="3A3A3A"/>
          <w:sz w:val="18"/>
          <w:szCs w:val="18"/>
        </w:rPr>
      </w:pPr>
      <w:r>
        <w:rPr>
          <w:rFonts w:cstheme="minorHAnsi"/>
          <w:color w:val="3A3A3A"/>
          <w:sz w:val="18"/>
          <w:szCs w:val="18"/>
        </w:rPr>
        <w:t>S</w:t>
      </w:r>
      <w:r w:rsidRPr="00190D15">
        <w:rPr>
          <w:rFonts w:cstheme="minorHAnsi"/>
          <w:color w:val="3A3A3A"/>
          <w:sz w:val="18"/>
          <w:szCs w:val="18"/>
        </w:rPr>
        <w:t>ecurity best practices</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r w:rsidRPr="00190D15">
        <w:rPr>
          <w:rFonts w:cstheme="minorHAnsi"/>
          <w:color w:val="3A3A3A"/>
          <w:sz w:val="18"/>
          <w:szCs w:val="18"/>
        </w:rPr>
        <w:t xml:space="preserve">these can be lists/articles all by </w:t>
      </w:r>
      <w:r w:rsidRPr="00190D15">
        <w:rPr>
          <w:rFonts w:cstheme="minorHAnsi"/>
          <w:color w:val="3A3A3A"/>
          <w:sz w:val="18"/>
          <w:szCs w:val="18"/>
        </w:rPr>
        <w:t>themselves,</w:t>
      </w:r>
      <w:r w:rsidRPr="00190D15">
        <w:rPr>
          <w:rFonts w:cstheme="minorHAnsi"/>
          <w:color w:val="3A3A3A"/>
          <w:sz w:val="18"/>
          <w:szCs w:val="18"/>
        </w:rPr>
        <w:t xml:space="preserve"> so I’ll just point to some of the best ones out there</w:t>
      </w:r>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hyperlink r:id="rId22" w:history="1">
        <w:r w:rsidRPr="00190D15">
          <w:rPr>
            <w:rStyle w:val="Hyperlink"/>
            <w:rFonts w:cstheme="minorHAnsi"/>
            <w:color w:val="1E73BE"/>
            <w:sz w:val="18"/>
            <w:szCs w:val="18"/>
            <w:bdr w:val="none" w:sz="0" w:space="0" w:color="auto" w:frame="1"/>
          </w:rPr>
          <w:t>http://www.greensql.com/content/sql-server-security-best-practices</w:t>
        </w:r>
      </w:hyperlink>
    </w:p>
    <w:p w:rsidR="00190D15" w:rsidRPr="00190D15" w:rsidRDefault="00190D15" w:rsidP="00190D15">
      <w:pPr>
        <w:numPr>
          <w:ilvl w:val="1"/>
          <w:numId w:val="3"/>
        </w:numPr>
        <w:shd w:val="clear" w:color="auto" w:fill="FFFFFF"/>
        <w:spacing w:after="0" w:line="360" w:lineRule="auto"/>
        <w:ind w:left="1080"/>
        <w:contextualSpacing/>
        <w:textAlignment w:val="baseline"/>
        <w:rPr>
          <w:rFonts w:cstheme="minorHAnsi"/>
          <w:color w:val="3A3A3A"/>
          <w:sz w:val="18"/>
          <w:szCs w:val="18"/>
        </w:rPr>
      </w:pPr>
      <w:hyperlink r:id="rId23" w:history="1">
        <w:r w:rsidRPr="00190D15">
          <w:rPr>
            <w:rStyle w:val="Hyperlink"/>
            <w:rFonts w:cstheme="minorHAnsi"/>
            <w:color w:val="1E73BE"/>
            <w:sz w:val="18"/>
            <w:szCs w:val="18"/>
            <w:bdr w:val="none" w:sz="0" w:space="0" w:color="auto" w:frame="1"/>
          </w:rPr>
          <w:t>http://www.mssqltips.com/sql-server-tip-category/19/security/</w:t>
        </w:r>
      </w:hyperlink>
    </w:p>
    <w:p w:rsidR="00190D15" w:rsidRDefault="00190D15" w:rsidP="00190D15">
      <w:pPr>
        <w:shd w:val="clear" w:color="auto" w:fill="FFFFFF"/>
        <w:spacing w:after="360" w:line="360" w:lineRule="auto"/>
        <w:contextualSpacing/>
        <w:textAlignment w:val="baseline"/>
        <w:rPr>
          <w:rFonts w:asciiTheme="majorHAnsi" w:hAnsiTheme="majorHAnsi" w:cstheme="majorHAnsi"/>
          <w:sz w:val="20"/>
          <w:szCs w:val="20"/>
        </w:rPr>
      </w:pPr>
    </w:p>
    <w:sectPr w:rsidR="00190D15" w:rsidSect="00775BA2">
      <w:pgSz w:w="11906" w:h="16838"/>
      <w:pgMar w:top="851" w:right="1134" w:bottom="851" w:left="1134" w:header="709" w:footer="709" w:gutter="0"/>
      <w:pgBorders w:offsetFrom="page">
        <w:top w:val="double" w:sz="4" w:space="24" w:color="FF0000"/>
        <w:left w:val="double" w:sz="4" w:space="24" w:color="FF0000"/>
        <w:bottom w:val="double" w:sz="4" w:space="24" w:color="FF0000"/>
        <w:right w:val="double" w:sz="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F21D1"/>
    <w:multiLevelType w:val="multilevel"/>
    <w:tmpl w:val="2FFA1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EC3937"/>
    <w:multiLevelType w:val="multilevel"/>
    <w:tmpl w:val="7A98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214A47"/>
    <w:multiLevelType w:val="multilevel"/>
    <w:tmpl w:val="99443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E92"/>
    <w:rsid w:val="000044A7"/>
    <w:rsid w:val="00190D15"/>
    <w:rsid w:val="002665B6"/>
    <w:rsid w:val="00775BA2"/>
    <w:rsid w:val="007B6E92"/>
    <w:rsid w:val="007F3B16"/>
    <w:rsid w:val="0087034C"/>
    <w:rsid w:val="008B4946"/>
    <w:rsid w:val="009A68C0"/>
    <w:rsid w:val="00B95FDB"/>
    <w:rsid w:val="00F81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914F"/>
  <w15:chartTrackingRefBased/>
  <w15:docId w15:val="{2D932435-899B-4FA7-A3E3-67D80D1E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A68C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68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6E92"/>
    <w:rPr>
      <w:color w:val="0000FF"/>
      <w:u w:val="single"/>
    </w:rPr>
  </w:style>
  <w:style w:type="character" w:customStyle="1" w:styleId="Heading2Char">
    <w:name w:val="Heading 2 Char"/>
    <w:basedOn w:val="DefaultParagraphFont"/>
    <w:link w:val="Heading2"/>
    <w:uiPriority w:val="9"/>
    <w:rsid w:val="009A68C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68C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9A68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95F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F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525633">
      <w:bodyDiv w:val="1"/>
      <w:marLeft w:val="0"/>
      <w:marRight w:val="0"/>
      <w:marTop w:val="0"/>
      <w:marBottom w:val="0"/>
      <w:divBdr>
        <w:top w:val="none" w:sz="0" w:space="0" w:color="auto"/>
        <w:left w:val="none" w:sz="0" w:space="0" w:color="auto"/>
        <w:bottom w:val="none" w:sz="0" w:space="0" w:color="auto"/>
        <w:right w:val="none" w:sz="0" w:space="0" w:color="auto"/>
      </w:divBdr>
    </w:div>
    <w:div w:id="446780763">
      <w:bodyDiv w:val="1"/>
      <w:marLeft w:val="0"/>
      <w:marRight w:val="0"/>
      <w:marTop w:val="0"/>
      <w:marBottom w:val="0"/>
      <w:divBdr>
        <w:top w:val="none" w:sz="0" w:space="0" w:color="auto"/>
        <w:left w:val="none" w:sz="0" w:space="0" w:color="auto"/>
        <w:bottom w:val="none" w:sz="0" w:space="0" w:color="auto"/>
        <w:right w:val="none" w:sz="0" w:space="0" w:color="auto"/>
      </w:divBdr>
    </w:div>
    <w:div w:id="515118011">
      <w:bodyDiv w:val="1"/>
      <w:marLeft w:val="0"/>
      <w:marRight w:val="0"/>
      <w:marTop w:val="0"/>
      <w:marBottom w:val="0"/>
      <w:divBdr>
        <w:top w:val="none" w:sz="0" w:space="0" w:color="auto"/>
        <w:left w:val="none" w:sz="0" w:space="0" w:color="auto"/>
        <w:bottom w:val="none" w:sz="0" w:space="0" w:color="auto"/>
        <w:right w:val="none" w:sz="0" w:space="0" w:color="auto"/>
      </w:divBdr>
    </w:div>
    <w:div w:id="1377267858">
      <w:bodyDiv w:val="1"/>
      <w:marLeft w:val="0"/>
      <w:marRight w:val="0"/>
      <w:marTop w:val="0"/>
      <w:marBottom w:val="0"/>
      <w:divBdr>
        <w:top w:val="none" w:sz="0" w:space="0" w:color="auto"/>
        <w:left w:val="none" w:sz="0" w:space="0" w:color="auto"/>
        <w:bottom w:val="none" w:sz="0" w:space="0" w:color="auto"/>
        <w:right w:val="none" w:sz="0" w:space="0" w:color="auto"/>
      </w:divBdr>
    </w:div>
    <w:div w:id="1480145415">
      <w:bodyDiv w:val="1"/>
      <w:marLeft w:val="0"/>
      <w:marRight w:val="0"/>
      <w:marTop w:val="0"/>
      <w:marBottom w:val="0"/>
      <w:divBdr>
        <w:top w:val="none" w:sz="0" w:space="0" w:color="auto"/>
        <w:left w:val="none" w:sz="0" w:space="0" w:color="auto"/>
        <w:bottom w:val="none" w:sz="0" w:space="0" w:color="auto"/>
        <w:right w:val="none" w:sz="0" w:space="0" w:color="auto"/>
      </w:divBdr>
    </w:div>
    <w:div w:id="1552304897">
      <w:bodyDiv w:val="1"/>
      <w:marLeft w:val="0"/>
      <w:marRight w:val="0"/>
      <w:marTop w:val="0"/>
      <w:marBottom w:val="0"/>
      <w:divBdr>
        <w:top w:val="none" w:sz="0" w:space="0" w:color="auto"/>
        <w:left w:val="none" w:sz="0" w:space="0" w:color="auto"/>
        <w:bottom w:val="none" w:sz="0" w:space="0" w:color="auto"/>
        <w:right w:val="none" w:sz="0" w:space="0" w:color="auto"/>
      </w:divBdr>
    </w:div>
    <w:div w:id="1649088512">
      <w:bodyDiv w:val="1"/>
      <w:marLeft w:val="0"/>
      <w:marRight w:val="0"/>
      <w:marTop w:val="0"/>
      <w:marBottom w:val="0"/>
      <w:divBdr>
        <w:top w:val="none" w:sz="0" w:space="0" w:color="auto"/>
        <w:left w:val="none" w:sz="0" w:space="0" w:color="auto"/>
        <w:bottom w:val="none" w:sz="0" w:space="0" w:color="auto"/>
        <w:right w:val="none" w:sz="0" w:space="0" w:color="auto"/>
      </w:divBdr>
    </w:div>
    <w:div w:id="2063358263">
      <w:bodyDiv w:val="1"/>
      <w:marLeft w:val="0"/>
      <w:marRight w:val="0"/>
      <w:marTop w:val="0"/>
      <w:marBottom w:val="0"/>
      <w:divBdr>
        <w:top w:val="none" w:sz="0" w:space="0" w:color="auto"/>
        <w:left w:val="none" w:sz="0" w:space="0" w:color="auto"/>
        <w:bottom w:val="none" w:sz="0" w:space="0" w:color="auto"/>
        <w:right w:val="none" w:sz="0" w:space="0" w:color="auto"/>
      </w:divBdr>
    </w:div>
    <w:div w:id="2079132282">
      <w:bodyDiv w:val="1"/>
      <w:marLeft w:val="0"/>
      <w:marRight w:val="0"/>
      <w:marTop w:val="0"/>
      <w:marBottom w:val="0"/>
      <w:divBdr>
        <w:top w:val="none" w:sz="0" w:space="0" w:color="auto"/>
        <w:left w:val="none" w:sz="0" w:space="0" w:color="auto"/>
        <w:bottom w:val="none" w:sz="0" w:space="0" w:color="auto"/>
        <w:right w:val="none" w:sz="0" w:space="0" w:color="auto"/>
      </w:divBdr>
    </w:div>
    <w:div w:id="21216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jj219062.aspx" TargetMode="External"/><Relationship Id="rId13" Type="http://schemas.openxmlformats.org/officeDocument/2006/relationships/hyperlink" Target="https://connect.microsoft.com/SQLServer/feedback/details/739013/failover-or-restart-results-in-reseed-of-identity" TargetMode="External"/><Relationship Id="rId18" Type="http://schemas.openxmlformats.org/officeDocument/2006/relationships/hyperlink" Target="http://ola.hallengren.com/" TargetMode="External"/><Relationship Id="rId3" Type="http://schemas.openxmlformats.org/officeDocument/2006/relationships/settings" Target="settings.xml"/><Relationship Id="rId21" Type="http://schemas.openxmlformats.org/officeDocument/2006/relationships/hyperlink" Target="http://www.mssqltips.com/sqlservertip/2712/using-the-microsoft-sql-server-2012-best-practice-analyzer/" TargetMode="External"/><Relationship Id="rId7" Type="http://schemas.openxmlformats.org/officeDocument/2006/relationships/hyperlink" Target="http://www.microsoft.com/en-us/download/details.aspx?id=20163" TargetMode="External"/><Relationship Id="rId12" Type="http://schemas.openxmlformats.org/officeDocument/2006/relationships/hyperlink" Target="http://www.codeproject.com/Tips/668042/SQL-Server-Auto-Identity-Column-Value-Jump-Is" TargetMode="External"/><Relationship Id="rId17" Type="http://schemas.openxmlformats.org/officeDocument/2006/relationships/hyperlink" Target="http://www.sqlskills.com/blogs/glenn/how-to-create-sql-server-agent-alerts-for-critical-erro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brentozar.com/blitz/configure-sql-server-alerts/" TargetMode="External"/><Relationship Id="rId20" Type="http://schemas.openxmlformats.org/officeDocument/2006/relationships/hyperlink" Target="http://sqlblog.com/blogs/adam_machanic/archive/2012/03/22/released-who-is-active-v11-11.aspx" TargetMode="External"/><Relationship Id="rId1" Type="http://schemas.openxmlformats.org/officeDocument/2006/relationships/numbering" Target="numbering.xml"/><Relationship Id="rId6" Type="http://schemas.openxmlformats.org/officeDocument/2006/relationships/hyperlink" Target="http://www.cpuid.com/softwares/cpu-z.html" TargetMode="External"/><Relationship Id="rId11" Type="http://schemas.openxmlformats.org/officeDocument/2006/relationships/hyperlink" Target="https://msdn.microsoft.com/en-us/library/ms191189.aspx" TargetMode="External"/><Relationship Id="rId24" Type="http://schemas.openxmlformats.org/officeDocument/2006/relationships/fontTable" Target="fontTable.xml"/><Relationship Id="rId5" Type="http://schemas.openxmlformats.org/officeDocument/2006/relationships/hyperlink" Target="https://odetodata.com/2015/02/installation-and-configuration-checklist-for-microsoft-sql-server/" TargetMode="External"/><Relationship Id="rId15" Type="http://schemas.openxmlformats.org/officeDocument/2006/relationships/hyperlink" Target="http://www.mssqltips.com/sqlservertip/2670/install-sql-server-2012-performance-dashboard-reports/" TargetMode="External"/><Relationship Id="rId23" Type="http://schemas.openxmlformats.org/officeDocument/2006/relationships/hyperlink" Target="http://www.mssqltips.com/sql-server-tip-category/19/security/" TargetMode="External"/><Relationship Id="rId10" Type="http://schemas.openxmlformats.org/officeDocument/2006/relationships/hyperlink" Target="https://msdn.microsoft.com/en-us/library/ms190468.aspx" TargetMode="External"/><Relationship Id="rId19" Type="http://schemas.openxmlformats.org/officeDocument/2006/relationships/hyperlink" Target="http://www.brentozar.com/first-aid/sql-server-downloads/" TargetMode="External"/><Relationship Id="rId4" Type="http://schemas.openxmlformats.org/officeDocument/2006/relationships/webSettings" Target="webSettings.xml"/><Relationship Id="rId9" Type="http://schemas.openxmlformats.org/officeDocument/2006/relationships/hyperlink" Target="http://sqlserverbuilds.blogspot.com/" TargetMode="External"/><Relationship Id="rId14" Type="http://schemas.openxmlformats.org/officeDocument/2006/relationships/hyperlink" Target="http://blogs.msdn.com/b/sql_pfe_blog/archive/2013/04/15/sql-2012-system-health-reporting-dashboard-visualizing-sp-server-diagnostics-results.aspx" TargetMode="External"/><Relationship Id="rId22" Type="http://schemas.openxmlformats.org/officeDocument/2006/relationships/hyperlink" Target="http://www.greensql.com/content/sql-server-security-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1428</Words>
  <Characters>8142</Characters>
  <Application>Microsoft Office Word</Application>
  <DocSecurity>0</DocSecurity>
  <Lines>67</Lines>
  <Paragraphs>19</Paragraphs>
  <ScaleCrop>false</ScaleCrop>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10</cp:revision>
  <dcterms:created xsi:type="dcterms:W3CDTF">2020-01-07T10:06:00Z</dcterms:created>
  <dcterms:modified xsi:type="dcterms:W3CDTF">2020-01-10T07:32:00Z</dcterms:modified>
</cp:coreProperties>
</file>