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320" w:after="1080"/>
        <w:jc w:val="center"/>
      </w:pPr>
      <w:r>
        <w:t xml:space="preserve">Functional Tests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Project ID: ZBIO-7758</w:t>
      </w:r>
    </w:p>
    <w:p>
      <w:pPr>
        <w:spacing w:after="360" w:before="240"/>
        <w:jc w:val="center"/>
      </w:pPr>
      <w:r>
        <w:rPr>
          <w:b/>
          <w:bCs/>
          <w:sz w:val="24"/>
          <w:szCs w:val="24"/>
        </w:rPr>
        <w:t xml:space="preserve">Test Configuration</w:t>
      </w:r>
    </w:p>
    <w:p>
      <w:pPr>
        <w:spacing w:after="120"/>
        <w:jc w:val="center"/>
      </w:pPr>
      <w:r>
        <w:rPr>
          <w:b/>
          <w:bCs/>
        </w:rPr>
        <w:t xml:space="preserve">Test Name: </w:t>
      </w:r>
      <w:r>
        <w:t xml:space="preserve">functional_testing</w:t>
      </w:r>
    </w:p>
    <w:p>
      <w:pPr>
        <w:spacing w:after="120"/>
        <w:jc w:val="center"/>
      </w:pPr>
      <w:r>
        <w:rPr>
          <w:b/>
          <w:bCs/>
        </w:rPr>
        <w:t xml:space="preserve">AI Type: </w:t>
      </w:r>
      <w:r>
        <w:t xml:space="preserve">Open AI</w:t>
      </w:r>
    </w:p>
    <w:p>
      <w:pPr>
        <w:spacing w:after="120"/>
        <w:jc w:val="center"/>
      </w:pPr>
      <w:r>
        <w:rPr>
          <w:b/>
          <w:bCs/>
        </w:rPr>
        <w:t xml:space="preserve">AI Model: </w:t>
      </w:r>
      <w:r>
        <w:t xml:space="preserve">gpt-4o</w:t>
      </w:r>
    </w:p>
    <w:p>
      <w:pPr>
        <w:spacing w:after="120"/>
        <w:jc w:val="center"/>
      </w:pPr>
      <w:r>
        <w:rPr>
          <w:b/>
          <w:bCs/>
        </w:rPr>
        <w:t xml:space="preserve">Test Type: </w:t>
      </w:r>
      <w:r>
        <w:t xml:space="preserve">Functional test</w:t>
      </w:r>
    </w:p>
    <w:p>
      <w:pPr>
        <w:spacing w:after="120"/>
        <w:jc w:val="center"/>
      </w:pPr>
      <w:r>
        <w:rPr>
          <w:b/>
          <w:bCs/>
        </w:rPr>
        <w:t xml:space="preserve">Use Type: </w:t>
      </w:r>
      <w:r>
        <w:t xml:space="preserve">docker_ui</w:t>
      </w:r>
    </w:p>
    <w:p>
      <w:pPr>
        <w:spacing w:after="120"/>
        <w:jc w:val="center"/>
      </w:pPr>
      <w:r>
        <w:rPr>
          <w:b/>
          <w:bCs/>
        </w:rPr>
        <w:t xml:space="preserve">User Language: </w:t>
      </w:r>
      <w:r>
        <w:t xml:space="preserve">english</w:t>
      </w:r>
    </w:p>
    <w:p>
      <w:pPr>
        <w:spacing w:after="1080" w:before="480"/>
        <w:jc w:val="center"/>
      </w:pPr>
      <w:r>
        <w:rPr>
          <w:i/>
          <w:iCs/>
        </w:rPr>
        <w:t xml:space="preserve">Generated: 4/2/2026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TC-001 – Fetch JIRA Details with Valid Credentials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Fetch JIRA Details with Valid Credentials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successful retrieval of JIRA details using valid credentials.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triggers a test suite with valid JIRA credentials to fetch details.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Valid JIRA credentials must be configured in the system.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Trigger the test suite.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Monitor the API request to JIRA.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Validate the response.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JIRA details are successfully retrieved and displayed on the platform.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Network connectivity to JIRA is stable.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TC-002 – Handle 404 Error on JIRA API Request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Handle 404 Error on JIRA API Request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 proper error handling and messaging when a 404 error occurs during JIRA API request.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triggers a test suite and encounters a 404 error while fetching JIRA details.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JIRA credentials are valid, but the JIRA ID does not exist.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Trigger the test suite with a non-existent JIRA ID.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Monitor the API request to JIRA.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Capture and validate the error message.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displays a clear error message indicating a 404 error for the JIRA ID.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Error messages are user-friendly and informative.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TC-003 – Data Validation for JIRA Credentials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Data Validation for JIRA Credentials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the correctness of JIRA credentials before making API requests.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inputs JIRA credentials and triggers a test suite to ensure credentials are validated.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Access to the Roost.ai platform with an option to input JIRA credentials.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Input JIRA credentials.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Trigger the test suite.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Validate that credentials are checked before API request.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validates credentials and proceeds only if they are correct.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Credential validation logic is implemented correctly.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TC-004 – Workflow State Transitions for Test Execution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Workflow State Transitions for Test Execution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correct state transitions during test suite execution and result retrieval.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triggers a test suite and observes the workflow state transitions.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 configured test suite on the Roost.ai platform.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Trigger the test suite.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Monitor state transitions from initiation to completion.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Retrieve and review test results.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Workflow transitions through all expected states and results are accurately retrieved.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State transition logic is implemented as per design.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TC-005 – UI Interaction for Triggering Test Suites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UI Interaction for Triggering Test Suites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 the UI allows users to trigger test suites and view results effectively.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interacts with the UI to trigger a test suite and view the results.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Access to the Roost.ai platform with test suites configured.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Select a test suite to trigger.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Execute the test suite.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View and interpret the results displayed on the UI.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Users can trigger test suites and view results without issues.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UI is intuitive and responsive.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TC-006 – Boundary Value Analysis for API Request Parameters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Boundary Value Analysis for API Request Parameters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Test the API request parameters for boundary values to ensure robustness.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triggers a test suite with boundary values for API request parameters to check system behavior.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Access to the Roost.ai platform with configurable API request parameters.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Configure API request parameters with boundary values.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Trigger the test suite.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Monitor the API request and response.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handles boundary values correctly without errors.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API supports boundary value testing.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TC-007 – Error Classification for HTTP Errors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Error Classification for HTTP Errors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the system's ability to classify and handle different HTTP errors.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triggers a test suite and encounters various HTTP errors to validate error classification.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Access to the Roost.ai platform with error simulation capabilities.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Simulate different HTTP errors (e.g., 400, 500).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Trigger the test suite.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Capture and validate error classifications.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correctly classifies and handles each HTTP error.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Error simulation tools are available.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TC-008 – Data Integrity Check for JIRA Response Handling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Data Integrity Check for JIRA Response Handling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 data integrity when handling responses from JIRA.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triggers a test suite to verify data integrity of JIRA responses.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Valid JIRA credentials and access to the Roost.ai platform.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Trigger the test suite.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Monitor the API response from JIRA.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Validate data integrity of the response.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Data integrity is maintained in JIRA responses.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JIRA API responses are consistent.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TC-009 – State Transition Testing for Workflow Stages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State Transition Testing for Workflow Stages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Test the workflow stages for correct state transitions during test execution.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triggers a test suite and verifies state transitions across workflow stages.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 configured test suite with defined workflow stages on the Roost.ai platform.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Trigger the test suite.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Observe state transitions from start to finish.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Validate each state transition.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Workflow transitions through all defined stages correctly.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Workflow stages are clearly defined.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TC-010 – UI Feedback for Error Handling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UI Feedback for Error Handling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 the UI provides appropriate feedback when errors occur during test execution.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interacts with the UI to trigger a test suite and observes feedback on errors.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Access to the Roost.ai platform with error-prone test suites.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Trigger a test suite known to produce errors.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Observe UI feedback during and after execution.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Validate the clarity and usefulness of feedback.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UI provides clear and actionable feedback for errors.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UI is designed to handle error feedback.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TC-011 – Error Logging for Failed JIRA API Requests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Error Logging for Failed JIRA API Requests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errors are logged appropriately when JIRA API requests fail.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triggers a test suite and encounters a failed JIRA API request, ensuring error logging is accurate.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Access to the Roost.ai platform with logging enabled.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Trigger a test suite with a known failing JIRA API request.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Monitor the logs for error entries.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Validate the accuracy and detail of the logged error.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Errors are logged with sufficient detail to diagnose the issue.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Logging mechanism is active and configured correctly.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TC-012 – Retry Mechanism for JIRA API Requests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Retry Mechanism for JIRA API Requests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Test the system's ability to retry JIRA API requests upon failure.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triggers a test suite that initially fails to fetch JIRA details, prompting a retry.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Configured retry mechanism for JIRA API requests on the Roost.ai platform.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Trigger a test suite with a JIRA API request expected to fail initially.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Observe the retry attempts.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Validate successful completion after retries.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retries the JIRA API request and succeeds after initial failure.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Retry logic is implemented and functional.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TC-013 – User Notification for JIRA API Failures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User Notification for JIRA API Failures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 users are notified when JIRA API requests fail.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triggers a test suite and is notified of JIRA API request failures.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Notification system configured on the Roost.ai platform.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Trigger a test suite with a failing JIRA API request.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Observe user notifications.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Validate the clarity and timeliness of the notification.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Users receive clear and timely notifications of JIRA API request failures.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Notification system is active and configured correctly.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TC-014 – Security Check for JIRA API Credentials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Security Check for JIRA API Credentials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JIRA API credentials are securely handled and stored.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inputs JIRA credentials and triggers a test suite, ensuring credentials are secure.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Access to the Roost.ai platform with credential security measures in place.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Input JIRA credentials.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Trigger the test suite.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Inspect the system for secure handling and storage of credentials.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JIRA credentials are securely handled and stored, preventing unauthorized access.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Security measures for credential handling are implemented.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TC-015 – Performance Testing for JIRA API Integration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Performance Testing for JIRA API Integration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Assess the performance of the system when integrating with JIRA API.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triggers multiple test suites to evaluate the performance of JIRA API integration.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Access to the Roost.ai platform with performance monitoring tools.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Navigate to Roost.ai platform.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Trigger multiple test suites with JIRA API requests.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Monitor system performance metrics.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Analyze performance data for any bottlenecks.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maintains acceptable performance levels during JIRA API integration.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Assumptions:</w:t>
      </w:r>
    </w:p>
    <w:p>
      <w:pPr>
        <w:bidi w:val="false"/>
        <w:spacing w:after="120"/>
        <w:jc w:val="left"/>
      </w:pPr>
      <w:r>
        <w:t xml:space="preserve">ASSUMPTION: Performance monitoring tools are available and configured.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Title">
    <w:name w:val="Title"/>
    <w:basedOn w:val="Normal"/>
    <w:next w:val="Normal"/>
    <w:pPr>
      <w:spacing w:before="0" w:after="0"/>
      <w:jc w:val="center"/>
    </w:pPr>
    <w:rPr>
      <w:rFonts w:ascii="Arial" w:cs="Arial" w:eastAsia="Arial" w:hAnsi="Arial"/>
      <w:b/>
      <w:bCs/>
      <w:color w:val="1F4E78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2026-04-02T07:56:16.872Z</dcterms:created>
  <dcterms:modified xsi:type="dcterms:W3CDTF">2026-04-02T07:56:16.872Z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