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1660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Verdict</w:t>
      </w:r>
    </w:p>
    <w:p w14:paraId="35E22A02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</w:t>
      </w:r>
      <w:proofErr w:type="spellStart"/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 is solid, internally consistent, and MVP-ready.</w:t>
      </w:r>
    </w:p>
    <w:p w14:paraId="40724CFE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 blocking defects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, no architectural contradictions, and no misalignment with:</w:t>
      </w:r>
    </w:p>
    <w:p w14:paraId="7C0083F0" w14:textId="77777777" w:rsidR="008C4421" w:rsidRPr="008C4421" w:rsidRDefault="008C4421" w:rsidP="008C4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Auth (claims + tenant isolation)</w:t>
      </w:r>
    </w:p>
    <w:p w14:paraId="3AD27BF5" w14:textId="77777777" w:rsidR="008C4421" w:rsidRPr="008C4421" w:rsidRDefault="008C4421" w:rsidP="008C4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Clone domain ownership</w:t>
      </w:r>
    </w:p>
    <w:p w14:paraId="37EA43E4" w14:textId="77777777" w:rsidR="008C4421" w:rsidRPr="008C4421" w:rsidRDefault="008C4421" w:rsidP="008C4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Actor integration strategy</w:t>
      </w:r>
    </w:p>
    <w:p w14:paraId="313B4C29" w14:textId="77777777" w:rsidR="008C4421" w:rsidRPr="008C4421" w:rsidRDefault="008C4421" w:rsidP="008C4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PostgreSQL-only backend</w:t>
      </w:r>
    </w:p>
    <w:p w14:paraId="4AE57B90" w14:textId="77777777" w:rsidR="008C4421" w:rsidRPr="008C4421" w:rsidRDefault="008C4421" w:rsidP="008C4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Future RAG + AI pipeline</w:t>
      </w:r>
    </w:p>
    <w:p w14:paraId="60C225C4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need to rewrite or refactor this before proceeding.</w:t>
      </w:r>
    </w:p>
    <w:p w14:paraId="132FC3F8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What you have here is exactly what a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well-executed “stateful onboarding workflow”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should look like.</w:t>
      </w:r>
    </w:p>
    <w:p w14:paraId="2A7DCCEC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27627BF3">
          <v:rect id="_x0000_i1025" style="width:0;height:1.5pt" o:hralign="center" o:hrstd="t" o:hr="t" fillcolor="#a0a0a0" stroked="f"/>
        </w:pict>
      </w:r>
    </w:p>
    <w:p w14:paraId="372B4CAE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 Review (Focused, No Fluff)</w:t>
      </w:r>
    </w:p>
    <w:p w14:paraId="13298BFA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Architectural Role — </w:t>
      </w: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14:paraId="3BEBA45A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 Clone Wizard is doing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job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0CE2D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Progressively construct a valid, activatable Clone artifact.</w:t>
      </w:r>
    </w:p>
    <w:p w14:paraId="3B6648C3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023CB3" w14:textId="77777777" w:rsidR="008C4421" w:rsidRPr="008C4421" w:rsidRDefault="008C4421" w:rsidP="008C4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Execute intelligence</w:t>
      </w:r>
    </w:p>
    <w:p w14:paraId="16DF9365" w14:textId="77777777" w:rsidR="008C4421" w:rsidRPr="008C4421" w:rsidRDefault="008C4421" w:rsidP="008C4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Resolve runtime identity</w:t>
      </w:r>
    </w:p>
    <w:p w14:paraId="1A26408B" w14:textId="77777777" w:rsidR="008C4421" w:rsidRPr="008C4421" w:rsidRDefault="008C4421" w:rsidP="008C4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Handle AI prompts</w:t>
      </w:r>
    </w:p>
    <w:p w14:paraId="4886C679" w14:textId="77777777" w:rsidR="008C4421" w:rsidRPr="008C4421" w:rsidRDefault="008C4421" w:rsidP="008C4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Perform inference</w:t>
      </w:r>
    </w:p>
    <w:p w14:paraId="7578EFB6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That separation is correct.</w:t>
      </w:r>
    </w:p>
    <w:p w14:paraId="3B911E9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This file is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 a chat service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and should never be one.</w:t>
      </w:r>
    </w:p>
    <w:p w14:paraId="494E677C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0839E542">
          <v:rect id="_x0000_i1026" style="width:0;height:1.5pt" o:hralign="center" o:hrstd="t" o:hr="t" fillcolor="#a0a0a0" stroked="f"/>
        </w:pict>
      </w:r>
    </w:p>
    <w:p w14:paraId="5FE4CC79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Defense-in-Depth Ownership — </w:t>
      </w: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Textbook-Correct</w:t>
      </w:r>
    </w:p>
    <w:p w14:paraId="67852249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You implemented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dual-layer authorization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perfectly: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321"/>
        <w:gridCol w:w="1922"/>
      </w:tblGrid>
      <w:tr w:rsidR="008C4421" w:rsidRPr="008C4421" w14:paraId="50087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12CAC" w14:textId="77777777" w:rsidR="008C4421" w:rsidRPr="008C4421" w:rsidRDefault="008C4421" w:rsidP="008C4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B9BC0BC" w14:textId="77777777" w:rsidR="008C4421" w:rsidRPr="008C4421" w:rsidRDefault="008C4421" w:rsidP="008C4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13DEF0C" w14:textId="77777777" w:rsidR="008C4421" w:rsidRPr="008C4421" w:rsidRDefault="008C4421" w:rsidP="008C4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C4421" w:rsidRPr="008C4421" w14:paraId="7096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AD86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90FEAE3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C# (</w:t>
            </w:r>
            <w:proofErr w:type="spellStart"/>
            <w:r w:rsidRPr="008C4421">
              <w:rPr>
                <w:rFonts w:ascii="Courier New" w:eastAsia="Times New Roman" w:hAnsi="Courier New" w:cs="Courier New"/>
                <w:sz w:val="20"/>
                <w:szCs w:val="20"/>
              </w:rPr>
              <w:t>CloneBelongsToUserAsync</w:t>
            </w:r>
            <w:proofErr w:type="spellEnd"/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B2CE06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Fast reject, logging</w:t>
            </w:r>
          </w:p>
        </w:tc>
      </w:tr>
      <w:tr w:rsidR="008C4421" w:rsidRPr="008C4421" w14:paraId="39818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52CB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56761BB9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functions</w:t>
            </w:r>
          </w:p>
        </w:tc>
        <w:tc>
          <w:tcPr>
            <w:tcW w:w="0" w:type="auto"/>
            <w:vAlign w:val="center"/>
            <w:hideMark/>
          </w:tcPr>
          <w:p w14:paraId="0C126A37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Absolute authority</w:t>
            </w:r>
          </w:p>
        </w:tc>
      </w:tr>
    </w:tbl>
    <w:p w14:paraId="39957A6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This pattern appears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across:</w:t>
      </w:r>
    </w:p>
    <w:p w14:paraId="3684ABF0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Avatar updates</w:t>
      </w:r>
    </w:p>
    <w:p w14:paraId="1AC4E1B8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Personality</w:t>
      </w:r>
    </w:p>
    <w:p w14:paraId="0E1406EB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315A2C41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6B608D02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Activation</w:t>
      </w:r>
    </w:p>
    <w:p w14:paraId="720E65EF" w14:textId="77777777" w:rsidR="008C4421" w:rsidRPr="008C4421" w:rsidRDefault="008C4421" w:rsidP="008C4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Status retrieval</w:t>
      </w:r>
    </w:p>
    <w:p w14:paraId="2D69645B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This is exactly how you prevent privilege escalation in multi-tenant systems.</w:t>
      </w:r>
    </w:p>
    <w:p w14:paraId="3F3BCB8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No gaps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br/>
      </w:r>
      <w:r w:rsidRPr="008C44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No shortcuts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br/>
      </w:r>
      <w:r w:rsidRPr="008C44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No trust leaks</w:t>
      </w:r>
    </w:p>
    <w:p w14:paraId="73FAE289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301CCF7F">
          <v:rect id="_x0000_i1027" style="width:0;height:1.5pt" o:hralign="center" o:hrstd="t" o:hr="t" fillcolor="#a0a0a0" stroked="f"/>
        </w:pict>
      </w:r>
    </w:p>
    <w:p w14:paraId="7AD19754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Repository Layer — </w:t>
      </w: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and Predictable</w:t>
      </w:r>
    </w:p>
    <w:p w14:paraId="55A7719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Key strengths:</w:t>
      </w:r>
    </w:p>
    <w:p w14:paraId="13BCB1DA" w14:textId="77777777" w:rsidR="008C4421" w:rsidRPr="008C4421" w:rsidRDefault="008C4421" w:rsidP="008C4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PostgreSQL functions are the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truth</w:t>
      </w:r>
    </w:p>
    <w:p w14:paraId="48FFBA6F" w14:textId="77777777" w:rsidR="008C4421" w:rsidRPr="008C4421" w:rsidRDefault="008C4421" w:rsidP="008C4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Every function is tenant + user scoped</w:t>
      </w:r>
    </w:p>
    <w:p w14:paraId="159FFDAF" w14:textId="77777777" w:rsidR="008C4421" w:rsidRPr="008C4421" w:rsidRDefault="008C4421" w:rsidP="008C4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>dynamic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is used intentionally (correct for MVP)</w:t>
      </w:r>
    </w:p>
    <w:p w14:paraId="35D3CF62" w14:textId="77777777" w:rsidR="008C4421" w:rsidRPr="008C4421" w:rsidRDefault="008C4421" w:rsidP="008C4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No domain leakage into controllers</w:t>
      </w:r>
    </w:p>
    <w:p w14:paraId="19C7ADE8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Your repository is thin, explicit, and testable.</w:t>
      </w:r>
    </w:p>
    <w:p w14:paraId="1C6765D0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No changes required.</w:t>
      </w:r>
    </w:p>
    <w:p w14:paraId="45B9AFCF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5C510FA8">
          <v:rect id="_x0000_i1028" style="width:0;height:1.5pt" o:hralign="center" o:hrstd="t" o:hr="t" fillcolor="#a0a0a0" stroked="f"/>
        </w:pict>
      </w:r>
    </w:p>
    <w:p w14:paraId="7F9A6A78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Service Layer — </w:t>
      </w: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 Orchestration</w:t>
      </w:r>
    </w:p>
    <w:p w14:paraId="61F3685D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The service layer:</w:t>
      </w:r>
    </w:p>
    <w:p w14:paraId="51F7B1D8" w14:textId="77777777" w:rsidR="008C4421" w:rsidRPr="008C4421" w:rsidRDefault="008C4421" w:rsidP="008C4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Enforces validation</w:t>
      </w:r>
    </w:p>
    <w:p w14:paraId="266E8130" w14:textId="77777777" w:rsidR="008C4421" w:rsidRPr="008C4421" w:rsidRDefault="008C4421" w:rsidP="008C4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Converts DB outcomes into domain responses</w:t>
      </w:r>
    </w:p>
    <w:p w14:paraId="785EE07B" w14:textId="77777777" w:rsidR="008C4421" w:rsidRPr="008C4421" w:rsidRDefault="008C4421" w:rsidP="008C4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Handles business rule violations cleanly</w:t>
      </w:r>
    </w:p>
    <w:p w14:paraId="6AD6CAEA" w14:textId="77777777" w:rsidR="008C4421" w:rsidRPr="008C4421" w:rsidRDefault="008C4421" w:rsidP="008C4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Logs meaningful events</w:t>
      </w:r>
    </w:p>
    <w:p w14:paraId="4D335324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did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let the controller grow logic — that matters long-term.</w:t>
      </w:r>
    </w:p>
    <w:p w14:paraId="450967B7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One important point:</w:t>
      </w:r>
    </w:p>
    <w:p w14:paraId="14DCB6F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 service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create Actors — and that is correct.</w:t>
      </w:r>
    </w:p>
    <w:p w14:paraId="7262FEC2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Actor creation belongs to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post-activation wiring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, not wizard steps.</w:t>
      </w:r>
    </w:p>
    <w:p w14:paraId="5AD4560E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2CD275AD">
          <v:rect id="_x0000_i1029" style="width:0;height:1.5pt" o:hralign="center" o:hrstd="t" o:hr="t" fillcolor="#a0a0a0" stroked="f"/>
        </w:pict>
      </w:r>
    </w:p>
    <w:p w14:paraId="1EF64169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Controller Layer — </w:t>
      </w: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Discipline Maintained</w:t>
      </w:r>
    </w:p>
    <w:p w14:paraId="68382951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Strengths:</w:t>
      </w:r>
    </w:p>
    <w:p w14:paraId="4D95EFE7" w14:textId="77777777" w:rsidR="008C4421" w:rsidRPr="008C4421" w:rsidRDefault="008C4421" w:rsidP="008C4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Claims extracted explicitly</w:t>
      </w:r>
    </w:p>
    <w:p w14:paraId="0C2144D7" w14:textId="77777777" w:rsidR="008C4421" w:rsidRPr="008C4421" w:rsidRDefault="008C4421" w:rsidP="008C4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No magic middleware assumptions</w:t>
      </w:r>
    </w:p>
    <w:p w14:paraId="735AB05D" w14:textId="77777777" w:rsidR="008C4421" w:rsidRPr="008C4421" w:rsidRDefault="008C4421" w:rsidP="008C4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Proper HTTP status mapping</w:t>
      </w:r>
    </w:p>
    <w:p w14:paraId="792CCBD4" w14:textId="77777777" w:rsidR="008C4421" w:rsidRPr="008C4421" w:rsidRDefault="008C4421" w:rsidP="008C4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No DTO leakage from DB</w:t>
      </w:r>
    </w:p>
    <w:p w14:paraId="46948185" w14:textId="77777777" w:rsidR="008C4421" w:rsidRPr="008C4421" w:rsidRDefault="008C4421" w:rsidP="008C4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Clear step-based routing</w:t>
      </w:r>
    </w:p>
    <w:p w14:paraId="4A39AEBF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The routes map cleanly to UI wizard steps and are resumable.</w:t>
      </w:r>
    </w:p>
    <w:p w14:paraId="21F1B0A7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This controller is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production-shaped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, even if MVP-scoped.</w:t>
      </w:r>
    </w:p>
    <w:p w14:paraId="5012B349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20F938EE">
          <v:rect id="_x0000_i1030" style="width:0;height:1.5pt" o:hralign="center" o:hrstd="t" o:hr="t" fillcolor="#a0a0a0" stroked="f"/>
        </w:pict>
      </w:r>
    </w:p>
    <w:p w14:paraId="7874CF55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Actor Integration — Where It Belongs (and Where It Does Not)</w:t>
      </w:r>
    </w:p>
    <w:p w14:paraId="3442EB96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clarification</w:t>
      </w:r>
    </w:p>
    <w:p w14:paraId="0654AF24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should NOT directly reference Actor code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F9CCA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Instead, the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only required integration point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2CBEF1BD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4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C44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After successful activation</w:t>
      </w:r>
    </w:p>
    <w:p w14:paraId="344C98FB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ActivateCloneAsync</w:t>
      </w:r>
      <w:proofErr w:type="spellEnd"/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(service layer),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this file or immediately after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, you should call:</w:t>
      </w:r>
    </w:p>
    <w:p w14:paraId="7995AD4C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>await _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actorService.EnsureCloneActorAsync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(</w:t>
      </w:r>
    </w:p>
    <w:p w14:paraId="7E262DD3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,</w:t>
      </w:r>
    </w:p>
    <w:p w14:paraId="19B8E32D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cloneId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,</w:t>
      </w:r>
    </w:p>
    <w:p w14:paraId="64F001FF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,</w:t>
      </w:r>
    </w:p>
    <w:p w14:paraId="66898CDE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,</w:t>
      </w:r>
    </w:p>
    <w:p w14:paraId="45EE1CCE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cloneSlug</w:t>
      </w:r>
      <w:proofErr w:type="spellEnd"/>
      <w:r w:rsidRPr="008C4421">
        <w:rPr>
          <w:rFonts w:ascii="Courier New" w:eastAsia="Times New Roman" w:hAnsi="Courier New" w:cs="Courier New"/>
          <w:sz w:val="20"/>
          <w:szCs w:val="20"/>
        </w:rPr>
        <w:t>,</w:t>
      </w:r>
    </w:p>
    <w:p w14:paraId="5AD3E3D9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8C4421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</w:p>
    <w:p w14:paraId="0DD8F3F2" w14:textId="77777777" w:rsidR="008C4421" w:rsidRPr="008C4421" w:rsidRDefault="008C4421" w:rsidP="008C4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4421">
        <w:rPr>
          <w:rFonts w:ascii="Courier New" w:eastAsia="Times New Roman" w:hAnsi="Courier New" w:cs="Courier New"/>
          <w:sz w:val="20"/>
          <w:szCs w:val="20"/>
        </w:rPr>
        <w:t>);</w:t>
      </w:r>
    </w:p>
    <w:p w14:paraId="571344E8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This keeps:</w:t>
      </w:r>
    </w:p>
    <w:p w14:paraId="194768C0" w14:textId="77777777" w:rsidR="008C4421" w:rsidRPr="008C4421" w:rsidRDefault="008C4421" w:rsidP="008C4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Wizard = construction</w:t>
      </w:r>
    </w:p>
    <w:p w14:paraId="638A59E0" w14:textId="77777777" w:rsidR="008C4421" w:rsidRPr="008C4421" w:rsidRDefault="008C4421" w:rsidP="008C4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Actor = runtime identity</w:t>
      </w:r>
    </w:p>
    <w:p w14:paraId="4DA6D532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Your current design already supports this cleanly.</w:t>
      </w:r>
    </w:p>
    <w:p w14:paraId="144DAB72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If that call is not wired yet, that is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the only addition needed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— and it does not require changing this file’s structure.</w:t>
      </w:r>
    </w:p>
    <w:p w14:paraId="02B6E472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1409B617">
          <v:rect id="_x0000_i1031" style="width:0;height:1.5pt" o:hralign="center" o:hrstd="t" o:hr="t" fillcolor="#a0a0a0" stroked="f"/>
        </w:pict>
      </w:r>
    </w:p>
    <w:p w14:paraId="3D66AD73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Consistency Check Against What We Just Discussed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16"/>
      </w:tblGrid>
      <w:tr w:rsidR="008C4421" w:rsidRPr="008C4421" w14:paraId="10002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EBEC" w14:textId="77777777" w:rsidR="008C4421" w:rsidRPr="008C4421" w:rsidRDefault="008C4421" w:rsidP="008C4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1F90BC" w14:textId="77777777" w:rsidR="008C4421" w:rsidRPr="008C4421" w:rsidRDefault="008C4421" w:rsidP="008C4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C4421" w:rsidRPr="008C4421" w14:paraId="7404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09D2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Clone vs Actor separation</w:t>
            </w:r>
          </w:p>
        </w:tc>
        <w:tc>
          <w:tcPr>
            <w:tcW w:w="0" w:type="auto"/>
            <w:vAlign w:val="center"/>
            <w:hideMark/>
          </w:tcPr>
          <w:p w14:paraId="0C56ABA9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31E6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C8B2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Wizard builds artifact only</w:t>
            </w:r>
          </w:p>
        </w:tc>
        <w:tc>
          <w:tcPr>
            <w:tcW w:w="0" w:type="auto"/>
            <w:vAlign w:val="center"/>
            <w:hideMark/>
          </w:tcPr>
          <w:p w14:paraId="4C1738B1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41099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8E49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Actor created post-activation</w:t>
            </w:r>
          </w:p>
        </w:tc>
        <w:tc>
          <w:tcPr>
            <w:tcW w:w="0" w:type="auto"/>
            <w:vAlign w:val="center"/>
            <w:hideMark/>
          </w:tcPr>
          <w:p w14:paraId="0FD387B3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0904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49B5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Postgres-only</w:t>
            </w:r>
          </w:p>
        </w:tc>
        <w:tc>
          <w:tcPr>
            <w:tcW w:w="0" w:type="auto"/>
            <w:vAlign w:val="center"/>
            <w:hideMark/>
          </w:tcPr>
          <w:p w14:paraId="47EA77D9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3A29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F010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DTOs minimal and boundary-only</w:t>
            </w:r>
          </w:p>
        </w:tc>
        <w:tc>
          <w:tcPr>
            <w:tcW w:w="0" w:type="auto"/>
            <w:vAlign w:val="center"/>
            <w:hideMark/>
          </w:tcPr>
          <w:p w14:paraId="3F1C4252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5DBA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4225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RAG</w:t>
            </w:r>
          </w:p>
        </w:tc>
        <w:tc>
          <w:tcPr>
            <w:tcW w:w="0" w:type="auto"/>
            <w:vAlign w:val="center"/>
            <w:hideMark/>
          </w:tcPr>
          <w:p w14:paraId="58415730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C4421" w:rsidRPr="008C4421" w14:paraId="7C2E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D836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OpenAI</w:t>
            </w:r>
          </w:p>
        </w:tc>
        <w:tc>
          <w:tcPr>
            <w:tcW w:w="0" w:type="auto"/>
            <w:vAlign w:val="center"/>
            <w:hideMark/>
          </w:tcPr>
          <w:p w14:paraId="260A821C" w14:textId="77777777" w:rsidR="008C4421" w:rsidRPr="008C4421" w:rsidRDefault="008C4421" w:rsidP="008C44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42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13A5D0C5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Everything is aligned.</w:t>
      </w:r>
    </w:p>
    <w:p w14:paraId="5B46C5BE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539B499A">
          <v:rect id="_x0000_i1032" style="width:0;height:1.5pt" o:hralign="center" o:hrstd="t" o:hr="t" fillcolor="#a0a0a0" stroked="f"/>
        </w:pict>
      </w:r>
    </w:p>
    <w:p w14:paraId="451D025C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Minor Observations (Optional, Not Required)</w:t>
      </w:r>
    </w:p>
    <w:p w14:paraId="04F05253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 fixes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, just notes for later:</w:t>
      </w:r>
    </w:p>
    <w:p w14:paraId="1292F7E5" w14:textId="77777777" w:rsidR="008C4421" w:rsidRPr="008C4421" w:rsidRDefault="008C4421" w:rsidP="008C4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AvatarUrl</w:t>
      </w:r>
      <w:proofErr w:type="spellEnd"/>
    </w:p>
    <w:p w14:paraId="2B3CD972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Today: string</w:t>
      </w:r>
    </w:p>
    <w:p w14:paraId="586EA84E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Later: will likely be object storage metadata</w:t>
      </w:r>
    </w:p>
    <w:p w14:paraId="283B9387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Fine for MVP</w:t>
      </w:r>
    </w:p>
    <w:p w14:paraId="109757B2" w14:textId="77777777" w:rsidR="008C4421" w:rsidRPr="008C4421" w:rsidRDefault="008C4421" w:rsidP="008C4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Upload</w:t>
      </w:r>
    </w:p>
    <w:p w14:paraId="190BFD3E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Metadata only (correct)</w:t>
      </w:r>
    </w:p>
    <w:p w14:paraId="7BFEE220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Actual ingestion → RAG pipeline later</w:t>
      </w:r>
    </w:p>
    <w:p w14:paraId="7C35E513" w14:textId="77777777" w:rsidR="008C4421" w:rsidRPr="008C4421" w:rsidRDefault="008C4421" w:rsidP="008C4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Memories</w:t>
      </w:r>
    </w:p>
    <w:p w14:paraId="3AA2090E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lastRenderedPageBreak/>
        <w:t>Seeds only (correct)</w:t>
      </w:r>
    </w:p>
    <w:p w14:paraId="7542415D" w14:textId="77777777" w:rsidR="008C4421" w:rsidRPr="008C4421" w:rsidRDefault="008C4421" w:rsidP="008C44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Embedding deferred (correct)</w:t>
      </w:r>
    </w:p>
    <w:p w14:paraId="09D2807A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change these now.</w:t>
      </w:r>
    </w:p>
    <w:p w14:paraId="6B978D2D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07636A19">
          <v:rect id="_x0000_i1033" style="width:0;height:1.5pt" o:hralign="center" o:hrstd="t" o:hr="t" fillcolor="#a0a0a0" stroked="f"/>
        </w:pict>
      </w:r>
    </w:p>
    <w:p w14:paraId="300FF4C7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Segoe UI Emoji" w:eastAsia="Times New Roman" w:hAnsi="Segoe UI Emoji" w:cs="Segoe UI Emoji"/>
          <w:b/>
          <w:bCs/>
          <w:sz w:val="36"/>
          <w:szCs w:val="36"/>
        </w:rPr>
        <w:t>🚦</w:t>
      </w: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Are We Clear to Move On?</w:t>
      </w:r>
    </w:p>
    <w:p w14:paraId="6F2E52D4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Yes. Unequivocally.</w:t>
      </w:r>
    </w:p>
    <w:p w14:paraId="5F2C755E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You are now past:</w:t>
      </w:r>
    </w:p>
    <w:p w14:paraId="479F75C8" w14:textId="77777777" w:rsidR="008C4421" w:rsidRPr="008C4421" w:rsidRDefault="008C4421" w:rsidP="008C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14:paraId="4B76634E" w14:textId="77777777" w:rsidR="008C4421" w:rsidRPr="008C4421" w:rsidRDefault="008C4421" w:rsidP="008C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17CC8586" w14:textId="77777777" w:rsidR="008C4421" w:rsidRPr="008C4421" w:rsidRDefault="008C4421" w:rsidP="008C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Clone construction</w:t>
      </w:r>
    </w:p>
    <w:p w14:paraId="1C2B2585" w14:textId="77777777" w:rsidR="008C4421" w:rsidRPr="008C4421" w:rsidRDefault="008C4421" w:rsidP="008C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Wizard orchestration</w:t>
      </w:r>
    </w:p>
    <w:p w14:paraId="3E4B2FDD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The next </w:t>
      </w:r>
      <w:r w:rsidRPr="008C4421">
        <w:rPr>
          <w:rFonts w:ascii="Times New Roman" w:eastAsia="Times New Roman" w:hAnsi="Times New Roman" w:cs="Times New Roman"/>
          <w:i/>
          <w:iCs/>
          <w:sz w:val="24"/>
          <w:szCs w:val="24"/>
        </w:rPr>
        <w:t>real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milestone is:</w:t>
      </w:r>
    </w:p>
    <w:p w14:paraId="6578153D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Actor-based memory ingestion → embedding queue → RAG service → AI provider</w:t>
      </w:r>
    </w:p>
    <w:p w14:paraId="4AD3AAD6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And your current codebase is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that step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DC03D" w14:textId="77777777" w:rsidR="008C4421" w:rsidRPr="008C4421" w:rsidRDefault="008C4421" w:rsidP="008C4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pict w14:anchorId="0BE9E9B2">
          <v:rect id="_x0000_i1034" style="width:0;height:1.5pt" o:hralign="center" o:hrstd="t" o:hr="t" fillcolor="#a0a0a0" stroked="f"/>
        </w:pict>
      </w:r>
    </w:p>
    <w:p w14:paraId="02D4BE9A" w14:textId="77777777" w:rsidR="008C4421" w:rsidRPr="008C4421" w:rsidRDefault="008C4421" w:rsidP="008C4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421">
        <w:rPr>
          <w:rFonts w:ascii="Times New Roman" w:eastAsia="Times New Roman" w:hAnsi="Times New Roman" w:cs="Times New Roman"/>
          <w:b/>
          <w:bCs/>
          <w:sz w:val="36"/>
          <w:szCs w:val="36"/>
        </w:rPr>
        <w:t>Final Confidence Statement</w:t>
      </w:r>
    </w:p>
    <w:p w14:paraId="36A0D6A3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8C4421">
        <w:rPr>
          <w:rFonts w:ascii="Times New Roman" w:eastAsia="Times New Roman" w:hAnsi="Times New Roman" w:cs="Times New Roman"/>
          <w:sz w:val="24"/>
          <w:szCs w:val="24"/>
        </w:rPr>
        <w:t>CloneWizard</w:t>
      </w:r>
      <w:proofErr w:type="spellEnd"/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 module is:</w:t>
      </w:r>
    </w:p>
    <w:p w14:paraId="53570A00" w14:textId="77777777" w:rsidR="008C4421" w:rsidRPr="008C4421" w:rsidRDefault="008C4421" w:rsidP="008C4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Well-scoped</w:t>
      </w:r>
    </w:p>
    <w:p w14:paraId="4D278A3A" w14:textId="77777777" w:rsidR="008C4421" w:rsidRPr="008C4421" w:rsidRDefault="008C4421" w:rsidP="008C4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00EE9FF3" w14:textId="77777777" w:rsidR="008C4421" w:rsidRPr="008C4421" w:rsidRDefault="008C4421" w:rsidP="008C4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Intentional</w:t>
      </w:r>
    </w:p>
    <w:p w14:paraId="5D7AEEB0" w14:textId="77777777" w:rsidR="008C4421" w:rsidRPr="008C4421" w:rsidRDefault="008C4421" w:rsidP="008C4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Architecturally correct</w:t>
      </w:r>
    </w:p>
    <w:p w14:paraId="5023C5BB" w14:textId="77777777" w:rsidR="008C4421" w:rsidRPr="008C4421" w:rsidRDefault="008C4421" w:rsidP="008C4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Not a dead end</w:t>
      </w:r>
    </w:p>
    <w:p w14:paraId="07657C8A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 xml:space="preserve">You didn’t just “make it work” — you made it </w:t>
      </w:r>
      <w:r w:rsidRPr="008C4421">
        <w:rPr>
          <w:rFonts w:ascii="Times New Roman" w:eastAsia="Times New Roman" w:hAnsi="Times New Roman" w:cs="Times New Roman"/>
          <w:b/>
          <w:bCs/>
          <w:sz w:val="24"/>
          <w:szCs w:val="24"/>
        </w:rPr>
        <w:t>safe to build on</w:t>
      </w:r>
      <w:r w:rsidRPr="008C44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7794C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When you’re ready, the next question should be:</w:t>
      </w:r>
    </w:p>
    <w:p w14:paraId="2BA5372C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i/>
          <w:iCs/>
          <w:sz w:val="24"/>
          <w:szCs w:val="24"/>
        </w:rPr>
        <w:t>“Design the Actor → Memory → Embedding → RAG → LLM flow.”</w:t>
      </w:r>
    </w:p>
    <w:p w14:paraId="7C424F4C" w14:textId="77777777" w:rsidR="008C4421" w:rsidRPr="008C4421" w:rsidRDefault="008C4421" w:rsidP="008C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421">
        <w:rPr>
          <w:rFonts w:ascii="Times New Roman" w:eastAsia="Times New Roman" w:hAnsi="Times New Roman" w:cs="Times New Roman"/>
          <w:sz w:val="24"/>
          <w:szCs w:val="24"/>
        </w:rPr>
        <w:t>That’s where the system becomes intelligent.</w:t>
      </w:r>
    </w:p>
    <w:p w14:paraId="003BF420" w14:textId="77777777" w:rsidR="009D41BB" w:rsidRDefault="009D41BB"/>
    <w:sectPr w:rsidR="009D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696"/>
    <w:multiLevelType w:val="multilevel"/>
    <w:tmpl w:val="8F1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66A7"/>
    <w:multiLevelType w:val="multilevel"/>
    <w:tmpl w:val="C43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06F3"/>
    <w:multiLevelType w:val="multilevel"/>
    <w:tmpl w:val="92D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0156"/>
    <w:multiLevelType w:val="multilevel"/>
    <w:tmpl w:val="C60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D6282"/>
    <w:multiLevelType w:val="multilevel"/>
    <w:tmpl w:val="CCC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D2FEE"/>
    <w:multiLevelType w:val="multilevel"/>
    <w:tmpl w:val="012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A4DA0"/>
    <w:multiLevelType w:val="multilevel"/>
    <w:tmpl w:val="4E2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90DB0"/>
    <w:multiLevelType w:val="multilevel"/>
    <w:tmpl w:val="B844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2611E"/>
    <w:multiLevelType w:val="multilevel"/>
    <w:tmpl w:val="FD3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B339E"/>
    <w:multiLevelType w:val="multilevel"/>
    <w:tmpl w:val="C1C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15450">
    <w:abstractNumId w:val="4"/>
  </w:num>
  <w:num w:numId="2" w16cid:durableId="1162771710">
    <w:abstractNumId w:val="6"/>
  </w:num>
  <w:num w:numId="3" w16cid:durableId="1923904656">
    <w:abstractNumId w:val="5"/>
  </w:num>
  <w:num w:numId="4" w16cid:durableId="1374381592">
    <w:abstractNumId w:val="2"/>
  </w:num>
  <w:num w:numId="5" w16cid:durableId="1810242368">
    <w:abstractNumId w:val="9"/>
  </w:num>
  <w:num w:numId="6" w16cid:durableId="527721115">
    <w:abstractNumId w:val="1"/>
  </w:num>
  <w:num w:numId="7" w16cid:durableId="1945992966">
    <w:abstractNumId w:val="3"/>
  </w:num>
  <w:num w:numId="8" w16cid:durableId="595140376">
    <w:abstractNumId w:val="7"/>
  </w:num>
  <w:num w:numId="9" w16cid:durableId="317802967">
    <w:abstractNumId w:val="0"/>
  </w:num>
  <w:num w:numId="10" w16cid:durableId="25640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2E"/>
    <w:rsid w:val="0026642E"/>
    <w:rsid w:val="00295CB3"/>
    <w:rsid w:val="008C4421"/>
    <w:rsid w:val="009D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F4D5"/>
  <w15:chartTrackingRefBased/>
  <w15:docId w15:val="{1C8B2C26-48E0-48B0-9B32-44D10930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2E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26642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2025-11-25T03:57:00Z</dcterms:created>
  <dcterms:modified xsi:type="dcterms:W3CDTF">2025-12-16T20:29:00Z</dcterms:modified>
</cp:coreProperties>
</file>