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C4E61" w14:textId="55C45CF5" w:rsidR="003738FB" w:rsidRDefault="00A10AD5" w:rsidP="0022478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 partir del código HTML y CSS proporcionados, determinar las reglas CSS necesarias para</w:t>
      </w:r>
      <w:r w:rsidR="0022478F">
        <w:rPr>
          <w:rFonts w:ascii="Cambria" w:hAnsi="Cambria" w:cs="Cambria"/>
        </w:rPr>
        <w:t xml:space="preserve"> conseguir un resultado como el de la imagen:</w:t>
      </w:r>
    </w:p>
    <w:p w14:paraId="05DAF0DF" w14:textId="692F0109" w:rsidR="00A10AD5" w:rsidRDefault="0022478F" w:rsidP="00A10AD5">
      <w:r>
        <w:rPr>
          <w:noProof/>
          <w:lang w:eastAsia="es-ES"/>
        </w:rPr>
        <w:drawing>
          <wp:inline distT="0" distB="0" distL="0" distR="0" wp14:anchorId="4B3A762B" wp14:editId="4F32A292">
            <wp:extent cx="5400040" cy="4257040"/>
            <wp:effectExtent l="0" t="0" r="0" b="0"/>
            <wp:docPr id="4" name="Picture 4" descr="Página con propiedades tip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con propiedades tipográf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772C" w14:textId="6CD2FAD0" w:rsidR="003738FB" w:rsidRDefault="003738FB" w:rsidP="00A10AD5">
      <w:r>
        <w:t>Rellenando el esqueleto de main.css que os he pasado deberíais llegar a algo como esto:</w:t>
      </w:r>
    </w:p>
    <w:p w14:paraId="48B94BBC" w14:textId="4C0E9238" w:rsidR="003738FB" w:rsidRDefault="003738FB" w:rsidP="00A10AD5">
      <w:r>
        <w:rPr>
          <w:noProof/>
          <w:lang w:eastAsia="es-ES"/>
        </w:rPr>
        <w:drawing>
          <wp:inline distT="0" distB="0" distL="0" distR="0" wp14:anchorId="3815A628" wp14:editId="7965A8ED">
            <wp:extent cx="5400040" cy="3560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4D93" w14:textId="09F66C49" w:rsidR="003738FB" w:rsidRDefault="003738FB" w:rsidP="00A10AD5">
      <w:r>
        <w:lastRenderedPageBreak/>
        <w:t>Esta imagen debería ser la base de la que partir y a partir de la línea que se ve a continuación deberéis introducir los cambios de estilo descritos posteriormente</w:t>
      </w:r>
      <w:bookmarkStart w:id="0" w:name="_GoBack"/>
      <w:bookmarkEnd w:id="0"/>
      <w:r>
        <w:t>:</w:t>
      </w:r>
    </w:p>
    <w:p w14:paraId="6EBA7176" w14:textId="77777777" w:rsidR="003738FB" w:rsidRPr="003738FB" w:rsidRDefault="003738FB" w:rsidP="0037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38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=== IMPORTANTE ===================================================</w:t>
      </w:r>
    </w:p>
    <w:p w14:paraId="019FBCE6" w14:textId="77777777" w:rsidR="003738FB" w:rsidRPr="003738FB" w:rsidRDefault="003738FB" w:rsidP="0037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38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A partir de aquí, se pueden añadir todos los estilos propios que </w:t>
      </w:r>
    </w:p>
    <w:p w14:paraId="681E6EF0" w14:textId="77777777" w:rsidR="003738FB" w:rsidRPr="003738FB" w:rsidRDefault="003738FB" w:rsidP="0037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38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sean necesarios.</w:t>
      </w:r>
    </w:p>
    <w:p w14:paraId="7292CD8B" w14:textId="77777777" w:rsidR="003738FB" w:rsidRPr="003738FB" w:rsidRDefault="003738FB" w:rsidP="0037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38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================================================================== */</w:t>
      </w:r>
    </w:p>
    <w:p w14:paraId="7470273C" w14:textId="77777777" w:rsidR="003738FB" w:rsidRDefault="003738FB" w:rsidP="00A10AD5"/>
    <w:p w14:paraId="57FFBFB2" w14:textId="77777777" w:rsidR="0022478F" w:rsidRDefault="00A10AD5" w:rsidP="00A10AD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#cabecera </w:t>
      </w:r>
      <w:r w:rsidRPr="0022478F">
        <w:rPr>
          <w:rFonts w:ascii="Cambria" w:hAnsi="Cambria" w:cs="Cambria"/>
        </w:rPr>
        <w:t xml:space="preserve">debe tener un relleno de </w:t>
      </w:r>
      <w:r w:rsidRPr="0022478F">
        <w:rPr>
          <w:rFonts w:ascii="Consolas" w:hAnsi="Consolas" w:cs="Consolas"/>
          <w:sz w:val="20"/>
          <w:szCs w:val="20"/>
        </w:rPr>
        <w:t xml:space="preserve">1em </w:t>
      </w:r>
      <w:r w:rsidRPr="0022478F">
        <w:rPr>
          <w:rFonts w:ascii="Cambria" w:hAnsi="Cambria" w:cs="Cambria"/>
        </w:rPr>
        <w:t>en todos los lados.</w:t>
      </w:r>
    </w:p>
    <w:p w14:paraId="3FFB695A" w14:textId="77777777" w:rsidR="0022478F" w:rsidRDefault="00A10AD5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>#</w:t>
      </w:r>
      <w:proofErr w:type="spellStart"/>
      <w:r w:rsidRPr="0022478F">
        <w:rPr>
          <w:rFonts w:ascii="Consolas" w:hAnsi="Consolas" w:cs="Consolas"/>
          <w:sz w:val="20"/>
          <w:szCs w:val="20"/>
        </w:rPr>
        <w:t>menu</w:t>
      </w:r>
      <w:proofErr w:type="spellEnd"/>
      <w:r w:rsidRPr="0022478F">
        <w:rPr>
          <w:rFonts w:ascii="Consolas" w:hAnsi="Consolas" w:cs="Consolas"/>
          <w:sz w:val="20"/>
          <w:szCs w:val="20"/>
        </w:rPr>
        <w:t xml:space="preserve"> </w:t>
      </w:r>
      <w:r w:rsidRPr="0022478F">
        <w:rPr>
          <w:rFonts w:ascii="Cambria" w:hAnsi="Cambria" w:cs="Cambria"/>
        </w:rPr>
        <w:t xml:space="preserve">debe tener un relleno de </w:t>
      </w:r>
      <w:r w:rsidRPr="0022478F">
        <w:rPr>
          <w:rFonts w:ascii="Consolas" w:hAnsi="Consolas" w:cs="Consolas"/>
          <w:sz w:val="20"/>
          <w:szCs w:val="20"/>
        </w:rPr>
        <w:t xml:space="preserve">0.5em </w:t>
      </w:r>
      <w:r w:rsidRPr="0022478F">
        <w:rPr>
          <w:rFonts w:ascii="Cambria" w:hAnsi="Cambria" w:cs="Cambria"/>
        </w:rPr>
        <w:t>en todos los lados y un margen</w:t>
      </w:r>
      <w:r w:rsidR="0022478F">
        <w:rPr>
          <w:rFonts w:ascii="Cambria" w:hAnsi="Cambria" w:cs="Cambria"/>
        </w:rPr>
        <w:t xml:space="preserve"> i</w:t>
      </w:r>
      <w:r w:rsidRPr="0022478F">
        <w:rPr>
          <w:rFonts w:ascii="Cambria" w:hAnsi="Cambria" w:cs="Cambria"/>
        </w:rPr>
        <w:t xml:space="preserve">nferior de </w:t>
      </w:r>
      <w:r w:rsidRPr="0022478F">
        <w:rPr>
          <w:rFonts w:ascii="Consolas" w:hAnsi="Consolas" w:cs="Consolas"/>
          <w:sz w:val="20"/>
          <w:szCs w:val="20"/>
        </w:rPr>
        <w:t>0.5em</w:t>
      </w:r>
      <w:r w:rsidRPr="0022478F">
        <w:rPr>
          <w:rFonts w:ascii="Cambria" w:hAnsi="Cambria" w:cs="Cambria"/>
        </w:rPr>
        <w:t>.</w:t>
      </w:r>
    </w:p>
    <w:p w14:paraId="2EA194D7" w14:textId="77777777" w:rsidR="0022478F" w:rsidRDefault="00A10AD5" w:rsidP="00A10AD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>El resto de los elementos (</w:t>
      </w:r>
      <w:r w:rsidRPr="0022478F">
        <w:rPr>
          <w:rFonts w:ascii="Consolas" w:hAnsi="Consolas" w:cs="Consolas"/>
          <w:sz w:val="20"/>
          <w:szCs w:val="20"/>
        </w:rPr>
        <w:t>#noticias</w:t>
      </w:r>
      <w:r w:rsidRPr="0022478F">
        <w:rPr>
          <w:rFonts w:ascii="Cambria" w:hAnsi="Cambria" w:cs="Cambria"/>
        </w:rPr>
        <w:t xml:space="preserve">, </w:t>
      </w:r>
      <w:r w:rsidRPr="0022478F">
        <w:rPr>
          <w:rFonts w:ascii="Consolas" w:hAnsi="Consolas" w:cs="Consolas"/>
          <w:sz w:val="20"/>
          <w:szCs w:val="20"/>
        </w:rPr>
        <w:t>#publicidad</w:t>
      </w:r>
      <w:r w:rsidRPr="0022478F">
        <w:rPr>
          <w:rFonts w:ascii="Cambria" w:hAnsi="Cambria" w:cs="Cambria"/>
        </w:rPr>
        <w:t xml:space="preserve">, </w:t>
      </w:r>
      <w:r w:rsidRPr="0022478F">
        <w:rPr>
          <w:rFonts w:ascii="Consolas" w:hAnsi="Consolas" w:cs="Consolas"/>
          <w:sz w:val="20"/>
          <w:szCs w:val="20"/>
        </w:rPr>
        <w:t>#principal</w:t>
      </w:r>
      <w:r w:rsidRPr="0022478F">
        <w:rPr>
          <w:rFonts w:ascii="Cambria" w:hAnsi="Cambria" w:cs="Cambria"/>
        </w:rPr>
        <w:t xml:space="preserve">, </w:t>
      </w:r>
      <w:r w:rsidRPr="0022478F">
        <w:rPr>
          <w:rFonts w:ascii="Consolas" w:hAnsi="Consolas" w:cs="Consolas"/>
          <w:sz w:val="20"/>
          <w:szCs w:val="20"/>
        </w:rPr>
        <w:t>#secundario</w:t>
      </w:r>
      <w:r w:rsidRPr="0022478F">
        <w:rPr>
          <w:rFonts w:ascii="Cambria" w:hAnsi="Cambria" w:cs="Cambria"/>
        </w:rPr>
        <w:t>) deben tener</w:t>
      </w:r>
      <w:r w:rsidR="0022478F" w:rsidRPr="0022478F">
        <w:rPr>
          <w:rFonts w:ascii="Cambria" w:hAnsi="Cambria" w:cs="Cambria"/>
        </w:rPr>
        <w:t xml:space="preserve"> </w:t>
      </w:r>
      <w:r w:rsidRPr="0022478F">
        <w:rPr>
          <w:rFonts w:ascii="Consolas" w:hAnsi="Consolas" w:cs="Consolas"/>
          <w:sz w:val="20"/>
          <w:szCs w:val="20"/>
        </w:rPr>
        <w:t xml:space="preserve">0.5em </w:t>
      </w:r>
      <w:r w:rsidRPr="0022478F">
        <w:rPr>
          <w:rFonts w:ascii="Cambria" w:hAnsi="Cambria" w:cs="Cambria"/>
        </w:rPr>
        <w:t xml:space="preserve">de relleno en todos sus lados, salvo el elemento </w:t>
      </w:r>
      <w:r w:rsidRPr="0022478F">
        <w:rPr>
          <w:rFonts w:ascii="Consolas" w:hAnsi="Consolas" w:cs="Consolas"/>
          <w:sz w:val="20"/>
          <w:szCs w:val="20"/>
        </w:rPr>
        <w:t>#pie</w:t>
      </w:r>
      <w:r w:rsidRPr="0022478F">
        <w:rPr>
          <w:rFonts w:ascii="Cambria" w:hAnsi="Cambria" w:cs="Cambria"/>
        </w:rPr>
        <w:t>, que sólo debe tener relleno</w:t>
      </w:r>
      <w:r w:rsidR="0022478F">
        <w:rPr>
          <w:rFonts w:ascii="Cambria" w:hAnsi="Cambria" w:cs="Cambria"/>
        </w:rPr>
        <w:t xml:space="preserve"> </w:t>
      </w:r>
      <w:r w:rsidRPr="0022478F">
        <w:rPr>
          <w:rFonts w:ascii="Cambria" w:hAnsi="Cambria" w:cs="Cambria"/>
        </w:rPr>
        <w:t>en la zona superior e inferior.</w:t>
      </w:r>
    </w:p>
    <w:p w14:paraId="34A60590" w14:textId="77777777" w:rsidR="0022478F" w:rsidRDefault="00A10AD5" w:rsidP="00A10AD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Los </w:t>
      </w:r>
      <w:proofErr w:type="gramStart"/>
      <w:r w:rsidRPr="0022478F">
        <w:rPr>
          <w:rFonts w:ascii="Cambria" w:hAnsi="Cambria" w:cs="Cambria"/>
        </w:rPr>
        <w:t xml:space="preserve">elementos </w:t>
      </w:r>
      <w:r w:rsidRPr="0022478F">
        <w:rPr>
          <w:rFonts w:ascii="Consolas" w:hAnsi="Consolas" w:cs="Consolas"/>
          <w:sz w:val="20"/>
          <w:szCs w:val="20"/>
        </w:rPr>
        <w:t>.articulo</w:t>
      </w:r>
      <w:proofErr w:type="gramEnd"/>
      <w:r w:rsidRPr="0022478F">
        <w:rPr>
          <w:rFonts w:ascii="Consolas" w:hAnsi="Consolas" w:cs="Consolas"/>
          <w:sz w:val="20"/>
          <w:szCs w:val="20"/>
        </w:rPr>
        <w:t xml:space="preserve"> </w:t>
      </w:r>
      <w:r w:rsidRPr="0022478F">
        <w:rPr>
          <w:rFonts w:ascii="Cambria" w:hAnsi="Cambria" w:cs="Cambria"/>
        </w:rPr>
        <w:t xml:space="preserve">deben mostrar una separación entre ellos de </w:t>
      </w:r>
      <w:r w:rsidRPr="0022478F">
        <w:rPr>
          <w:rFonts w:ascii="Consolas" w:hAnsi="Consolas" w:cs="Consolas"/>
          <w:sz w:val="20"/>
          <w:szCs w:val="20"/>
        </w:rPr>
        <w:t>1em</w:t>
      </w:r>
      <w:r w:rsidRPr="0022478F">
        <w:rPr>
          <w:rFonts w:ascii="Cambria" w:hAnsi="Cambria" w:cs="Cambria"/>
        </w:rPr>
        <w:t>.</w:t>
      </w:r>
    </w:p>
    <w:p w14:paraId="78173958" w14:textId="77777777" w:rsidR="0022478F" w:rsidRDefault="00A10AD5" w:rsidP="00A10AD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Las imágenes de los artículos muestran un margen de </w:t>
      </w:r>
      <w:r w:rsidRPr="0022478F">
        <w:rPr>
          <w:rFonts w:ascii="Consolas" w:hAnsi="Consolas" w:cs="Consolas"/>
          <w:sz w:val="20"/>
          <w:szCs w:val="20"/>
        </w:rPr>
        <w:t xml:space="preserve">0.5em </w:t>
      </w:r>
      <w:r w:rsidRPr="0022478F">
        <w:rPr>
          <w:rFonts w:ascii="Cambria" w:hAnsi="Cambria" w:cs="Cambria"/>
        </w:rPr>
        <w:t>en todos sus lados.</w:t>
      </w:r>
    </w:p>
    <w:p w14:paraId="40400718" w14:textId="77777777" w:rsidR="0022478F" w:rsidRDefault="00A10AD5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#publicidad </w:t>
      </w:r>
      <w:r w:rsidRPr="0022478F">
        <w:rPr>
          <w:rFonts w:ascii="Cambria" w:hAnsi="Cambria" w:cs="Cambria"/>
        </w:rPr>
        <w:t xml:space="preserve">está separado </w:t>
      </w:r>
      <w:r w:rsidRPr="0022478F">
        <w:rPr>
          <w:rFonts w:ascii="Consolas" w:hAnsi="Consolas" w:cs="Consolas"/>
          <w:sz w:val="20"/>
          <w:szCs w:val="20"/>
        </w:rPr>
        <w:t xml:space="preserve">1em </w:t>
      </w:r>
      <w:r w:rsidRPr="0022478F">
        <w:rPr>
          <w:rFonts w:ascii="Cambria" w:hAnsi="Cambria" w:cs="Cambria"/>
        </w:rPr>
        <w:t>de su elemento superior.</w:t>
      </w:r>
    </w:p>
    <w:p w14:paraId="3EBE173A" w14:textId="77777777" w:rsidR="0022478F" w:rsidRDefault="00A10AD5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#pie </w:t>
      </w:r>
      <w:r w:rsidRPr="0022478F">
        <w:rPr>
          <w:rFonts w:ascii="Cambria" w:hAnsi="Cambria" w:cs="Cambria"/>
        </w:rPr>
        <w:t xml:space="preserve">debe tener un margen superior de </w:t>
      </w:r>
      <w:r w:rsidRPr="0022478F">
        <w:rPr>
          <w:rFonts w:ascii="Consolas" w:hAnsi="Consolas" w:cs="Consolas"/>
          <w:sz w:val="20"/>
          <w:szCs w:val="20"/>
        </w:rPr>
        <w:t>1em</w:t>
      </w:r>
      <w:r w:rsidRPr="0022478F">
        <w:rPr>
          <w:rFonts w:ascii="Cambria" w:hAnsi="Cambria" w:cs="Cambria"/>
        </w:rPr>
        <w:t>.</w:t>
      </w:r>
    </w:p>
    <w:p w14:paraId="6E5BFDC9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>#</w:t>
      </w:r>
      <w:proofErr w:type="spellStart"/>
      <w:r w:rsidRPr="0022478F">
        <w:rPr>
          <w:rFonts w:ascii="Consolas" w:hAnsi="Consolas" w:cs="Consolas"/>
          <w:sz w:val="20"/>
          <w:szCs w:val="20"/>
        </w:rPr>
        <w:t>menu</w:t>
      </w:r>
      <w:proofErr w:type="spellEnd"/>
      <w:r w:rsidRPr="0022478F">
        <w:rPr>
          <w:rFonts w:ascii="Consolas" w:hAnsi="Consolas" w:cs="Consolas"/>
          <w:sz w:val="20"/>
          <w:szCs w:val="20"/>
        </w:rPr>
        <w:t xml:space="preserve"> </w:t>
      </w:r>
      <w:r w:rsidRPr="0022478F">
        <w:rPr>
          <w:rFonts w:ascii="Cambria" w:hAnsi="Cambria" w:cs="Cambria"/>
        </w:rPr>
        <w:t>debe tener un borde inferior de 1 píxel y azul (</w:t>
      </w:r>
      <w:r w:rsidRPr="0022478F">
        <w:rPr>
          <w:rFonts w:ascii="Consolas" w:hAnsi="Consolas" w:cs="Consolas"/>
          <w:sz w:val="20"/>
          <w:szCs w:val="20"/>
        </w:rPr>
        <w:t>#004C99</w:t>
      </w:r>
      <w:r w:rsidRPr="0022478F">
        <w:rPr>
          <w:rFonts w:ascii="Cambria" w:hAnsi="Cambria" w:cs="Cambria"/>
        </w:rPr>
        <w:t>).</w:t>
      </w:r>
    </w:p>
    <w:p w14:paraId="313E35FA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#noticias </w:t>
      </w:r>
      <w:r w:rsidRPr="0022478F">
        <w:rPr>
          <w:rFonts w:ascii="Cambria" w:hAnsi="Cambria" w:cs="Cambria"/>
        </w:rPr>
        <w:t>muestra un borde de 1 píxel y gris claro (</w:t>
      </w:r>
      <w:r w:rsidRPr="0022478F">
        <w:rPr>
          <w:rFonts w:ascii="Consolas" w:hAnsi="Consolas" w:cs="Consolas"/>
          <w:sz w:val="20"/>
          <w:szCs w:val="20"/>
        </w:rPr>
        <w:t>#C5C5C5</w:t>
      </w:r>
      <w:r w:rsidRPr="0022478F">
        <w:rPr>
          <w:rFonts w:ascii="Cambria" w:hAnsi="Cambria" w:cs="Cambria"/>
        </w:rPr>
        <w:t>).</w:t>
      </w:r>
    </w:p>
    <w:p w14:paraId="6EEE4ED3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#publicidad </w:t>
      </w:r>
      <w:r w:rsidRPr="0022478F">
        <w:rPr>
          <w:rFonts w:ascii="Cambria" w:hAnsi="Cambria" w:cs="Cambria"/>
        </w:rPr>
        <w:t>debe mostrar un borde discontinuo de 1 píxel y de color</w:t>
      </w:r>
      <w:r>
        <w:rPr>
          <w:rFonts w:ascii="Cambria" w:hAnsi="Cambria" w:cs="Cambria"/>
        </w:rPr>
        <w:t xml:space="preserve"> </w:t>
      </w:r>
      <w:r w:rsidRPr="0022478F">
        <w:rPr>
          <w:rFonts w:ascii="Consolas" w:hAnsi="Consolas" w:cs="Consolas"/>
          <w:sz w:val="20"/>
          <w:szCs w:val="20"/>
        </w:rPr>
        <w:t>#CC6600</w:t>
      </w:r>
      <w:r w:rsidRPr="0022478F">
        <w:rPr>
          <w:rFonts w:ascii="Cambria" w:hAnsi="Cambria" w:cs="Cambria"/>
        </w:rPr>
        <w:t>.</w:t>
      </w:r>
    </w:p>
    <w:p w14:paraId="1292A06B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lateral formado por el elemento </w:t>
      </w:r>
      <w:r w:rsidRPr="0022478F">
        <w:rPr>
          <w:rFonts w:ascii="Consolas" w:hAnsi="Consolas" w:cs="Consolas"/>
          <w:sz w:val="20"/>
          <w:szCs w:val="20"/>
        </w:rPr>
        <w:t xml:space="preserve">#secundario </w:t>
      </w:r>
      <w:r w:rsidRPr="0022478F">
        <w:rPr>
          <w:rFonts w:ascii="Cambria" w:hAnsi="Cambria" w:cs="Cambria"/>
        </w:rPr>
        <w:t>muestra un borde de 1 píxel y de color</w:t>
      </w:r>
      <w:r>
        <w:rPr>
          <w:rFonts w:ascii="Cambria" w:hAnsi="Cambria" w:cs="Cambria"/>
        </w:rPr>
        <w:t xml:space="preserve"> </w:t>
      </w:r>
      <w:r w:rsidRPr="0022478F">
        <w:rPr>
          <w:rFonts w:ascii="Consolas" w:hAnsi="Consolas" w:cs="Consolas"/>
          <w:sz w:val="20"/>
          <w:szCs w:val="20"/>
        </w:rPr>
        <w:t>#CC6600</w:t>
      </w:r>
      <w:r w:rsidRPr="0022478F">
        <w:rPr>
          <w:rFonts w:ascii="Cambria" w:hAnsi="Cambria" w:cs="Cambria"/>
        </w:rPr>
        <w:t>.</w:t>
      </w:r>
    </w:p>
    <w:p w14:paraId="64330220" w14:textId="75DD9F0D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#pie </w:t>
      </w:r>
      <w:r w:rsidRPr="0022478F">
        <w:rPr>
          <w:rFonts w:ascii="Cambria" w:hAnsi="Cambria" w:cs="Cambria"/>
        </w:rPr>
        <w:t>debe mostrar un borde superior y otro inferior de 1 píxel y color gris</w:t>
      </w:r>
      <w:r>
        <w:rPr>
          <w:rFonts w:ascii="Cambria" w:hAnsi="Cambria" w:cs="Cambria"/>
        </w:rPr>
        <w:t xml:space="preserve"> </w:t>
      </w:r>
      <w:r w:rsidRPr="0022478F">
        <w:rPr>
          <w:rFonts w:ascii="Cambria" w:hAnsi="Cambria" w:cs="Cambria"/>
        </w:rPr>
        <w:t xml:space="preserve">claro </w:t>
      </w:r>
      <w:r w:rsidRPr="0022478F">
        <w:rPr>
          <w:rFonts w:ascii="Consolas" w:hAnsi="Consolas" w:cs="Consolas"/>
          <w:sz w:val="20"/>
          <w:szCs w:val="20"/>
        </w:rPr>
        <w:t>#C5C5C5</w:t>
      </w:r>
      <w:r w:rsidRPr="0022478F">
        <w:rPr>
          <w:rFonts w:ascii="Cambria" w:hAnsi="Cambria" w:cs="Cambria"/>
        </w:rPr>
        <w:t>.</w:t>
      </w:r>
    </w:p>
    <w:p w14:paraId="5D07C68D" w14:textId="49B3D212" w:rsidR="0022478F" w:rsidRP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Los elementos </w:t>
      </w:r>
      <w:r w:rsidRPr="0022478F">
        <w:rPr>
          <w:rFonts w:ascii="Consolas" w:hAnsi="Consolas" w:cs="Consolas"/>
          <w:sz w:val="20"/>
          <w:szCs w:val="20"/>
        </w:rPr>
        <w:t xml:space="preserve">#noticias </w:t>
      </w:r>
      <w:r w:rsidRPr="0022478F">
        <w:rPr>
          <w:rFonts w:ascii="Cambria" w:hAnsi="Cambria" w:cs="Cambria"/>
        </w:rPr>
        <w:t xml:space="preserve">y </w:t>
      </w:r>
      <w:r w:rsidRPr="0022478F">
        <w:rPr>
          <w:rFonts w:ascii="Consolas" w:hAnsi="Consolas" w:cs="Consolas"/>
          <w:sz w:val="20"/>
          <w:szCs w:val="20"/>
        </w:rPr>
        <w:t xml:space="preserve">#pie </w:t>
      </w:r>
      <w:r w:rsidRPr="0022478F">
        <w:rPr>
          <w:rFonts w:ascii="Cambria" w:hAnsi="Cambria" w:cs="Cambria"/>
        </w:rPr>
        <w:t>tiene un color de fondo gris claro (</w:t>
      </w:r>
      <w:r w:rsidRPr="0022478F">
        <w:rPr>
          <w:rFonts w:ascii="Consolas" w:hAnsi="Consolas" w:cs="Consolas"/>
          <w:sz w:val="20"/>
          <w:szCs w:val="20"/>
        </w:rPr>
        <w:t>#F8F8F8</w:t>
      </w:r>
      <w:r w:rsidRPr="0022478F">
        <w:rPr>
          <w:rFonts w:ascii="Cambria" w:hAnsi="Cambria" w:cs="Cambria"/>
        </w:rPr>
        <w:t>).</w:t>
      </w:r>
    </w:p>
    <w:p w14:paraId="0E58E70B" w14:textId="68AD2141" w:rsidR="0022478F" w:rsidRP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elemento </w:t>
      </w:r>
      <w:r w:rsidRPr="0022478F">
        <w:rPr>
          <w:rFonts w:ascii="Consolas" w:hAnsi="Consolas" w:cs="Consolas"/>
          <w:sz w:val="20"/>
          <w:szCs w:val="20"/>
        </w:rPr>
        <w:t xml:space="preserve">#publicidad </w:t>
      </w:r>
      <w:r w:rsidRPr="0022478F">
        <w:rPr>
          <w:rFonts w:ascii="Cambria" w:hAnsi="Cambria" w:cs="Cambria"/>
        </w:rPr>
        <w:t>muestra un color de fondo amarillo claro (</w:t>
      </w:r>
      <w:r w:rsidRPr="0022478F">
        <w:rPr>
          <w:rFonts w:ascii="Consolas" w:hAnsi="Consolas" w:cs="Consolas"/>
          <w:sz w:val="20"/>
          <w:szCs w:val="20"/>
        </w:rPr>
        <w:t>#FFF6CD</w:t>
      </w:r>
      <w:r w:rsidRPr="0022478F">
        <w:rPr>
          <w:rFonts w:ascii="Cambria" w:hAnsi="Cambria" w:cs="Cambria"/>
        </w:rPr>
        <w:t>).</w:t>
      </w:r>
    </w:p>
    <w:p w14:paraId="4F372F63" w14:textId="3A8F3669" w:rsidR="0022478F" w:rsidRP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Los elementos </w:t>
      </w:r>
      <w:r w:rsidRPr="0022478F">
        <w:rPr>
          <w:rFonts w:ascii="Consolas" w:hAnsi="Consolas" w:cs="Consolas"/>
          <w:sz w:val="20"/>
          <w:szCs w:val="20"/>
        </w:rPr>
        <w:t xml:space="preserve">&lt;h2&gt; </w:t>
      </w:r>
      <w:r w:rsidRPr="0022478F">
        <w:rPr>
          <w:rFonts w:ascii="Cambria" w:hAnsi="Cambria" w:cs="Cambria"/>
        </w:rPr>
        <w:t xml:space="preserve">de </w:t>
      </w:r>
      <w:r w:rsidRPr="0022478F">
        <w:rPr>
          <w:rFonts w:ascii="Consolas" w:hAnsi="Consolas" w:cs="Consolas"/>
          <w:sz w:val="20"/>
          <w:szCs w:val="20"/>
        </w:rPr>
        <w:t xml:space="preserve">#secundario </w:t>
      </w:r>
      <w:r w:rsidRPr="0022478F">
        <w:rPr>
          <w:rFonts w:ascii="Cambria" w:hAnsi="Cambria" w:cs="Cambria"/>
        </w:rPr>
        <w:t xml:space="preserve">muestran un color de fondo </w:t>
      </w:r>
      <w:r w:rsidRPr="0022478F">
        <w:rPr>
          <w:rFonts w:ascii="Consolas" w:hAnsi="Consolas" w:cs="Consolas"/>
          <w:sz w:val="20"/>
          <w:szCs w:val="20"/>
        </w:rPr>
        <w:t xml:space="preserve">#DB905C </w:t>
      </w:r>
      <w:r w:rsidRPr="0022478F">
        <w:rPr>
          <w:rFonts w:ascii="Cambria" w:hAnsi="Cambria" w:cs="Cambria"/>
        </w:rPr>
        <w:t>y un pequeño</w:t>
      </w:r>
      <w:r>
        <w:rPr>
          <w:rFonts w:ascii="Cambria" w:hAnsi="Cambria" w:cs="Cambria"/>
        </w:rPr>
        <w:t xml:space="preserve"> </w:t>
      </w:r>
      <w:proofErr w:type="spellStart"/>
      <w:r w:rsidRPr="0022478F">
        <w:rPr>
          <w:rFonts w:ascii="Cambria" w:hAnsi="Cambria" w:cs="Cambria"/>
        </w:rPr>
        <w:t>padding</w:t>
      </w:r>
      <w:proofErr w:type="spellEnd"/>
      <w:r w:rsidRPr="0022478F">
        <w:rPr>
          <w:rFonts w:ascii="Cambria" w:hAnsi="Cambria" w:cs="Cambria"/>
        </w:rPr>
        <w:t xml:space="preserve"> de </w:t>
      </w:r>
      <w:r w:rsidRPr="0022478F">
        <w:rPr>
          <w:rFonts w:ascii="Consolas" w:hAnsi="Consolas" w:cs="Consolas"/>
          <w:sz w:val="20"/>
          <w:szCs w:val="20"/>
        </w:rPr>
        <w:t>0.2em</w:t>
      </w:r>
      <w:r w:rsidRPr="0022478F">
        <w:rPr>
          <w:rFonts w:ascii="Cambria" w:hAnsi="Cambria" w:cs="Cambria"/>
        </w:rPr>
        <w:t>.</w:t>
      </w:r>
    </w:p>
    <w:p w14:paraId="13B94DCD" w14:textId="33C769B8" w:rsidR="0022478F" w:rsidRP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fondo del elemento </w:t>
      </w:r>
      <w:r w:rsidRPr="0022478F">
        <w:rPr>
          <w:rFonts w:ascii="Consolas" w:hAnsi="Consolas" w:cs="Consolas"/>
          <w:sz w:val="20"/>
          <w:szCs w:val="20"/>
        </w:rPr>
        <w:t>#</w:t>
      </w:r>
      <w:proofErr w:type="spellStart"/>
      <w:r w:rsidRPr="0022478F">
        <w:rPr>
          <w:rFonts w:ascii="Consolas" w:hAnsi="Consolas" w:cs="Consolas"/>
          <w:sz w:val="20"/>
          <w:szCs w:val="20"/>
        </w:rPr>
        <w:t>menu</w:t>
      </w:r>
      <w:proofErr w:type="spellEnd"/>
      <w:r w:rsidRPr="0022478F">
        <w:rPr>
          <w:rFonts w:ascii="Consolas" w:hAnsi="Consolas" w:cs="Consolas"/>
          <w:sz w:val="20"/>
          <w:szCs w:val="20"/>
        </w:rPr>
        <w:t xml:space="preserve"> </w:t>
      </w:r>
      <w:r w:rsidRPr="0022478F">
        <w:rPr>
          <w:rFonts w:ascii="Cambria" w:hAnsi="Cambria" w:cs="Cambria"/>
        </w:rPr>
        <w:t>se construye mediante una pequeña imagen llamada</w:t>
      </w:r>
      <w:r>
        <w:rPr>
          <w:rFonts w:ascii="Cambria" w:hAnsi="Cambria" w:cs="Cambria"/>
        </w:rPr>
        <w:t xml:space="preserve"> </w:t>
      </w:r>
      <w:r w:rsidRPr="0022478F">
        <w:rPr>
          <w:rFonts w:ascii="Consolas" w:hAnsi="Consolas" w:cs="Consolas"/>
          <w:sz w:val="20"/>
          <w:szCs w:val="20"/>
        </w:rPr>
        <w:t>fondo_menu.gif</w:t>
      </w:r>
      <w:r w:rsidRPr="0022478F">
        <w:rPr>
          <w:rFonts w:ascii="Cambria" w:hAnsi="Cambria" w:cs="Cambria"/>
        </w:rPr>
        <w:t>.</w:t>
      </w:r>
    </w:p>
    <w:p w14:paraId="46EA6A58" w14:textId="6C9DAEEF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478F">
        <w:rPr>
          <w:rFonts w:ascii="Cambria" w:hAnsi="Cambria" w:cs="Cambria"/>
        </w:rPr>
        <w:t xml:space="preserve">El logotipo del sitio se muestra mediante una imagen de fondo del elemento </w:t>
      </w:r>
      <w:r w:rsidRPr="0022478F">
        <w:rPr>
          <w:rFonts w:ascii="Consolas" w:hAnsi="Consolas" w:cs="Consolas"/>
          <w:sz w:val="20"/>
          <w:szCs w:val="20"/>
        </w:rPr>
        <w:t xml:space="preserve">&lt;h1&gt; </w:t>
      </w:r>
      <w:r w:rsidRPr="0022478F">
        <w:rPr>
          <w:rFonts w:ascii="Cambria" w:hAnsi="Cambria" w:cs="Cambria"/>
        </w:rPr>
        <w:t xml:space="preserve">contenido en el elemento </w:t>
      </w:r>
      <w:r w:rsidRPr="0022478F">
        <w:rPr>
          <w:rFonts w:ascii="Consolas" w:hAnsi="Consolas" w:cs="Consolas"/>
          <w:sz w:val="20"/>
          <w:szCs w:val="20"/>
        </w:rPr>
        <w:t xml:space="preserve">#cabecera </w:t>
      </w:r>
      <w:r w:rsidRPr="0022478F">
        <w:rPr>
          <w:rFonts w:ascii="Cambria" w:hAnsi="Cambria" w:cs="Cambria"/>
        </w:rPr>
        <w:t xml:space="preserve">(la imagen se llama </w:t>
      </w:r>
      <w:r w:rsidRPr="0022478F">
        <w:rPr>
          <w:rFonts w:ascii="Consolas" w:hAnsi="Consolas" w:cs="Consolas"/>
          <w:sz w:val="20"/>
          <w:szCs w:val="20"/>
        </w:rPr>
        <w:t>logo.gif</w:t>
      </w:r>
      <w:r w:rsidRPr="0022478F">
        <w:rPr>
          <w:rFonts w:ascii="Cambria" w:hAnsi="Cambria" w:cs="Cambria"/>
        </w:rPr>
        <w:t>).</w:t>
      </w:r>
    </w:p>
    <w:p w14:paraId="3B0E4315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La fuente base de la página debe ser: color negro, tipo Arial, tamaño 0.9em, interlineado 1.4.</w:t>
      </w:r>
    </w:p>
    <w:p w14:paraId="2D305007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 xml:space="preserve">Los elementos &lt;h2&gt; </w:t>
      </w:r>
      <w:proofErr w:type="gramStart"/>
      <w:r w:rsidRPr="004E70F4">
        <w:rPr>
          <w:rFonts w:ascii="Cambria" w:hAnsi="Cambria" w:cs="Cambria"/>
        </w:rPr>
        <w:t>de .</w:t>
      </w:r>
      <w:proofErr w:type="spellStart"/>
      <w:r w:rsidRPr="004E70F4">
        <w:rPr>
          <w:rFonts w:ascii="Cambria" w:hAnsi="Cambria" w:cs="Cambria"/>
        </w:rPr>
        <w:t>articulo</w:t>
      </w:r>
      <w:proofErr w:type="spellEnd"/>
      <w:proofErr w:type="gramEnd"/>
      <w:r w:rsidRPr="004E70F4">
        <w:rPr>
          <w:rFonts w:ascii="Cambria" w:hAnsi="Cambria" w:cs="Cambria"/>
        </w:rPr>
        <w:t xml:space="preserve"> se muestran en color #CC6600, con un tamaño de letra de 1.6em, un interlineado de 1.2 y un margen inferior de 0.3em.</w:t>
      </w:r>
    </w:p>
    <w:p w14:paraId="317AD664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Los elementos del #</w:t>
      </w:r>
      <w:proofErr w:type="spellStart"/>
      <w:r w:rsidRPr="004E70F4">
        <w:rPr>
          <w:rFonts w:ascii="Cambria" w:hAnsi="Cambria" w:cs="Cambria"/>
        </w:rPr>
        <w:t>menu</w:t>
      </w:r>
      <w:proofErr w:type="spellEnd"/>
      <w:r w:rsidRPr="004E70F4">
        <w:rPr>
          <w:rFonts w:ascii="Cambria" w:hAnsi="Cambria" w:cs="Cambria"/>
        </w:rPr>
        <w:t xml:space="preserve"> deben mostrar un margen a su derecha de 1em y los enlaces deben ser de color blanco y tamaño de letra 1.3em.</w:t>
      </w:r>
    </w:p>
    <w:p w14:paraId="507F767F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El tamaño del texto de todos los contenidos de #lateral debe ser de 0.9em. La fecha de cada noticia debe ocupar el espacio de toda su línea y mostrarse en color gris claro #999. El elemento &lt;h3&gt; de #noticias debe mostrarse de color #003366.</w:t>
      </w:r>
    </w:p>
    <w:p w14:paraId="44F1BA82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El texto del elemento #publicidad es de color gris oscuro #555 y todos los enlaces de color #CC6600.</w:t>
      </w:r>
    </w:p>
    <w:p w14:paraId="088CD4F0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 xml:space="preserve">Los enlaces contenidos dentro </w:t>
      </w:r>
      <w:proofErr w:type="gramStart"/>
      <w:r w:rsidRPr="004E70F4">
        <w:rPr>
          <w:rFonts w:ascii="Cambria" w:hAnsi="Cambria" w:cs="Cambria"/>
        </w:rPr>
        <w:t>de .articulo</w:t>
      </w:r>
      <w:proofErr w:type="gramEnd"/>
      <w:r w:rsidRPr="004E70F4">
        <w:rPr>
          <w:rFonts w:ascii="Cambria" w:hAnsi="Cambria" w:cs="Cambria"/>
        </w:rPr>
        <w:t xml:space="preserve"> son de color #CC6600 y todos los párrafos muestran un margen superior e inferior de 0.3em.</w:t>
      </w:r>
    </w:p>
    <w:p w14:paraId="1DD1A826" w14:textId="77777777" w:rsid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Añadir las reglas necesarias para que el contenido de #secundario se vea como en la imagen que se muestra.</w:t>
      </w:r>
    </w:p>
    <w:p w14:paraId="784CF2DF" w14:textId="6044DD81" w:rsidR="0022478F" w:rsidRPr="0022478F" w:rsidRDefault="0022478F" w:rsidP="002247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E70F4">
        <w:rPr>
          <w:rFonts w:ascii="Cambria" w:hAnsi="Cambria" w:cs="Cambria"/>
        </w:rPr>
        <w:t>Añadir las reglas necesarias para que el contenido de #pie se vea como en la imagen que se muestra.</w:t>
      </w:r>
    </w:p>
    <w:p w14:paraId="16A0487E" w14:textId="6493ADC1" w:rsidR="00A10AD5" w:rsidRPr="00A10AD5" w:rsidRDefault="00A10AD5" w:rsidP="00A10AD5"/>
    <w:sectPr w:rsidR="00A10AD5" w:rsidRPr="00A10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250"/>
    <w:multiLevelType w:val="hybridMultilevel"/>
    <w:tmpl w:val="ACC6AE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5BE3"/>
    <w:multiLevelType w:val="hybridMultilevel"/>
    <w:tmpl w:val="56E27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A2674"/>
    <w:multiLevelType w:val="multilevel"/>
    <w:tmpl w:val="8DC4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="Cambr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8C"/>
    <w:rsid w:val="0022478F"/>
    <w:rsid w:val="003738FB"/>
    <w:rsid w:val="006F3A6B"/>
    <w:rsid w:val="00A10AD5"/>
    <w:rsid w:val="00A177BA"/>
    <w:rsid w:val="00AE4C0C"/>
    <w:rsid w:val="00C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A4D7"/>
  <w15:chartTrackingRefBased/>
  <w15:docId w15:val="{C7CF4913-8BFB-48F7-821A-DE81961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Aritz</cp:lastModifiedBy>
  <cp:revision>7</cp:revision>
  <dcterms:created xsi:type="dcterms:W3CDTF">2020-10-02T23:05:00Z</dcterms:created>
  <dcterms:modified xsi:type="dcterms:W3CDTF">2020-10-09T09:51:00Z</dcterms:modified>
</cp:coreProperties>
</file>