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06BD2" w14:textId="77777777" w:rsidR="00A2203F" w:rsidRPr="00C53246" w:rsidRDefault="00A2203F">
      <w:pPr>
        <w:rPr>
          <w:rStyle w:val="Strong"/>
        </w:rPr>
      </w:pPr>
      <w:r w:rsidRPr="00C53246">
        <w:rPr>
          <w:rStyle w:val="Strong"/>
        </w:rPr>
        <w:drawing>
          <wp:anchor distT="0" distB="0" distL="114300" distR="114300" simplePos="0" relativeHeight="251658240" behindDoc="1" locked="0" layoutInCell="1" allowOverlap="1" wp14:anchorId="32DAC24A" wp14:editId="705850B5">
            <wp:simplePos x="0" y="0"/>
            <wp:positionH relativeFrom="column">
              <wp:posOffset>5210810</wp:posOffset>
            </wp:positionH>
            <wp:positionV relativeFrom="paragraph">
              <wp:posOffset>-422275</wp:posOffset>
            </wp:positionV>
            <wp:extent cx="2143125" cy="2143125"/>
            <wp:effectExtent l="0" t="0" r="9525" b="9525"/>
            <wp:wrapNone/>
            <wp:docPr id="198957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79534" name="Picture 1989579534"/>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Pr="00C53246">
        <w:rPr>
          <w:rStyle w:val="Strong"/>
        </w:rPr>
        <w:t xml:space="preserve">Khazar Palace Hotel Otaq Zədələnməsi və Qırılması Haqqında </w:t>
      </w:r>
    </w:p>
    <w:p w14:paraId="44431920" w14:textId="44F8ED74" w:rsidR="00A2203F" w:rsidRPr="00C53246" w:rsidRDefault="00A2203F">
      <w:pPr>
        <w:rPr>
          <w:rStyle w:val="Strong"/>
          <w:b w:val="0"/>
          <w:bCs w:val="0"/>
        </w:rPr>
      </w:pPr>
      <w:r w:rsidRPr="00C53246">
        <w:rPr>
          <w:rStyle w:val="Strong"/>
        </w:rPr>
        <w:t xml:space="preserve">Cərimə Qaydaları: </w:t>
      </w:r>
      <w:r w:rsidRPr="00C53246">
        <w:rPr>
          <w:rStyle w:val="Strong"/>
          <w:b w:val="0"/>
          <w:bCs w:val="0"/>
        </w:rPr>
        <w:t xml:space="preserve">Khazar Palace Hotel olaraq, otaqlarımızın </w:t>
      </w:r>
    </w:p>
    <w:p w14:paraId="58265908" w14:textId="77777777" w:rsidR="00A2203F" w:rsidRPr="00C53246" w:rsidRDefault="00A2203F">
      <w:pPr>
        <w:rPr>
          <w:rStyle w:val="Strong"/>
          <w:b w:val="0"/>
          <w:bCs w:val="0"/>
        </w:rPr>
      </w:pPr>
      <w:r w:rsidRPr="00C53246">
        <w:rPr>
          <w:rStyle w:val="Strong"/>
          <w:b w:val="0"/>
          <w:bCs w:val="0"/>
        </w:rPr>
        <w:t xml:space="preserve">yüksək keyfiyyətini və xidmət standartlarını qorumaq məqsədilə, </w:t>
      </w:r>
    </w:p>
    <w:p w14:paraId="726987B8" w14:textId="77777777" w:rsidR="00A2203F" w:rsidRPr="00C53246" w:rsidRDefault="00A2203F">
      <w:pPr>
        <w:rPr>
          <w:rStyle w:val="Strong"/>
          <w:b w:val="0"/>
          <w:bCs w:val="0"/>
        </w:rPr>
      </w:pPr>
      <w:r w:rsidRPr="00C53246">
        <w:rPr>
          <w:rStyle w:val="Strong"/>
          <w:b w:val="0"/>
          <w:bCs w:val="0"/>
        </w:rPr>
        <w:t xml:space="preserve">otel otaqlarında hər hansı bir əşya zədələnməsi və ya qırılması </w:t>
      </w:r>
    </w:p>
    <w:p w14:paraId="00BE04C3" w14:textId="5232656A" w:rsidR="00A2203F" w:rsidRPr="00C53246" w:rsidRDefault="00A2203F">
      <w:pPr>
        <w:rPr>
          <w:rStyle w:val="Strong"/>
          <w:b w:val="0"/>
          <w:bCs w:val="0"/>
        </w:rPr>
      </w:pPr>
      <w:r w:rsidRPr="00C53246">
        <w:rPr>
          <w:rStyle w:val="Strong"/>
          <w:b w:val="0"/>
          <w:bCs w:val="0"/>
        </w:rPr>
        <w:t>halında tətbiq olunacaq cərimə qaydalarını təqdim edirik.</w:t>
      </w:r>
    </w:p>
    <w:p w14:paraId="3F3D1111" w14:textId="24C4A107" w:rsidR="00A2203F" w:rsidRPr="00C53246" w:rsidRDefault="00A2203F">
      <w:pPr>
        <w:rPr>
          <w:rStyle w:val="Strong"/>
          <w:b w:val="0"/>
          <w:bCs w:val="0"/>
        </w:rPr>
      </w:pPr>
      <w:r w:rsidRPr="00C53246">
        <w:rPr>
          <w:rStyle w:val="Strong"/>
          <w:b w:val="0"/>
          <w:bCs w:val="0"/>
        </w:rPr>
        <w:t xml:space="preserve">Bu qaydalar, bütün müştərilər üçün eyni şəkildə tətbiq olunur. </w:t>
      </w:r>
    </w:p>
    <w:p w14:paraId="57301A39" w14:textId="77777777" w:rsidR="00A2203F" w:rsidRPr="00C53246" w:rsidRDefault="00A2203F">
      <w:pPr>
        <w:rPr>
          <w:rStyle w:val="Strong"/>
        </w:rPr>
      </w:pPr>
    </w:p>
    <w:p w14:paraId="097AF4C5" w14:textId="77777777" w:rsidR="00583D33" w:rsidRDefault="00A2203F" w:rsidP="00C53246">
      <w:pPr>
        <w:pStyle w:val="ListParagraph"/>
        <w:numPr>
          <w:ilvl w:val="0"/>
          <w:numId w:val="4"/>
        </w:numPr>
        <w:spacing w:line="240" w:lineRule="auto"/>
        <w:ind w:right="-1"/>
        <w:rPr>
          <w:rStyle w:val="Strong"/>
        </w:rPr>
      </w:pPr>
      <w:r w:rsidRPr="00C53246">
        <w:rPr>
          <w:rStyle w:val="Strong"/>
        </w:rPr>
        <w:t>Yata</w:t>
      </w:r>
      <w:r w:rsidR="00583D33">
        <w:rPr>
          <w:rStyle w:val="Strong"/>
        </w:rPr>
        <w:t>q</w:t>
      </w:r>
    </w:p>
    <w:p w14:paraId="718DB26C" w14:textId="4BA81002" w:rsidR="00A2203F" w:rsidRPr="00C53246" w:rsidRDefault="00A2203F" w:rsidP="00C53246">
      <w:pPr>
        <w:pStyle w:val="ListParagraph"/>
        <w:numPr>
          <w:ilvl w:val="0"/>
          <w:numId w:val="4"/>
        </w:numPr>
        <w:spacing w:line="240" w:lineRule="auto"/>
        <w:ind w:right="-1"/>
        <w:rPr>
          <w:rStyle w:val="Strong"/>
        </w:rPr>
      </w:pPr>
      <w:r w:rsidRPr="00C53246">
        <w:rPr>
          <w:rStyle w:val="Strong"/>
        </w:rPr>
        <w:t xml:space="preserve"> Dəsti və Aksesuarlar: </w:t>
      </w:r>
    </w:p>
    <w:p w14:paraId="01753192" w14:textId="44EB688A" w:rsidR="00A2203F" w:rsidRPr="00C53246" w:rsidRDefault="00C53246" w:rsidP="00C53246">
      <w:pPr>
        <w:spacing w:line="240" w:lineRule="auto"/>
        <w:rPr>
          <w:rStyle w:val="Strong"/>
          <w:b w:val="0"/>
          <w:bCs w:val="0"/>
        </w:rPr>
      </w:pPr>
      <w:r w:rsidRPr="00C53246">
        <w:rPr>
          <w:rStyle w:val="Strong"/>
          <w:b w:val="0"/>
          <w:bCs w:val="0"/>
        </w:rPr>
        <w:t xml:space="preserve">    </w:t>
      </w:r>
      <w:r w:rsidR="00A2203F" w:rsidRPr="00C53246">
        <w:rPr>
          <w:rStyle w:val="Strong"/>
          <w:b w:val="0"/>
          <w:bCs w:val="0"/>
        </w:rPr>
        <w:t xml:space="preserve">Yatak Üzlükləri: 50 AZN </w:t>
      </w:r>
    </w:p>
    <w:p w14:paraId="4EC25A31" w14:textId="6C68E13E" w:rsidR="00A2203F" w:rsidRPr="00C53246" w:rsidRDefault="00C53246" w:rsidP="00C53246">
      <w:pPr>
        <w:spacing w:line="240" w:lineRule="auto"/>
        <w:rPr>
          <w:rStyle w:val="Strong"/>
          <w:b w:val="0"/>
          <w:bCs w:val="0"/>
        </w:rPr>
      </w:pPr>
      <w:r w:rsidRPr="00C53246">
        <w:rPr>
          <w:rStyle w:val="Strong"/>
          <w:b w:val="0"/>
          <w:bCs w:val="0"/>
        </w:rPr>
        <w:t xml:space="preserve">    </w:t>
      </w:r>
      <w:r w:rsidR="00A2203F" w:rsidRPr="00C53246">
        <w:rPr>
          <w:rStyle w:val="Strong"/>
          <w:b w:val="0"/>
          <w:bCs w:val="0"/>
        </w:rPr>
        <w:t xml:space="preserve">Yastıq: 30 AZN Yorğan: 80 AZN </w:t>
      </w:r>
    </w:p>
    <w:p w14:paraId="68D05787" w14:textId="38BDFA19" w:rsidR="00A2203F" w:rsidRPr="00C53246" w:rsidRDefault="00C53246" w:rsidP="00C53246">
      <w:pPr>
        <w:spacing w:line="240" w:lineRule="auto"/>
        <w:rPr>
          <w:rStyle w:val="Strong"/>
          <w:b w:val="0"/>
          <w:bCs w:val="0"/>
        </w:rPr>
      </w:pPr>
      <w:r w:rsidRPr="00C53246">
        <w:rPr>
          <w:rStyle w:val="Strong"/>
          <w:b w:val="0"/>
          <w:bCs w:val="0"/>
        </w:rPr>
        <w:t xml:space="preserve">    </w:t>
      </w:r>
      <w:r w:rsidR="00A2203F" w:rsidRPr="00C53246">
        <w:rPr>
          <w:rStyle w:val="Strong"/>
          <w:b w:val="0"/>
          <w:bCs w:val="0"/>
        </w:rPr>
        <w:t xml:space="preserve">Yatak Çarşafı: 40 AZN </w:t>
      </w:r>
    </w:p>
    <w:p w14:paraId="65AF2F1D" w14:textId="0C1C1476" w:rsidR="00A2203F" w:rsidRPr="00C53246" w:rsidRDefault="00C53246" w:rsidP="00C53246">
      <w:pPr>
        <w:spacing w:line="240" w:lineRule="auto"/>
        <w:rPr>
          <w:rStyle w:val="Strong"/>
          <w:b w:val="0"/>
          <w:bCs w:val="0"/>
        </w:rPr>
      </w:pPr>
      <w:r w:rsidRPr="00C53246">
        <w:rPr>
          <w:rStyle w:val="Strong"/>
          <w:b w:val="0"/>
          <w:bCs w:val="0"/>
        </w:rPr>
        <w:t xml:space="preserve">    </w:t>
      </w:r>
      <w:r w:rsidR="00A2203F" w:rsidRPr="00C53246">
        <w:rPr>
          <w:rStyle w:val="Strong"/>
          <w:b w:val="0"/>
          <w:bCs w:val="0"/>
        </w:rPr>
        <w:t xml:space="preserve">Pərdə və Aksesuarlar: 100 AZN </w:t>
      </w:r>
    </w:p>
    <w:p w14:paraId="55D76973" w14:textId="27870DFA" w:rsidR="00A2203F" w:rsidRDefault="00C53246" w:rsidP="00C53246">
      <w:pPr>
        <w:spacing w:line="240" w:lineRule="auto"/>
        <w:rPr>
          <w:rStyle w:val="Strong"/>
          <w:b w:val="0"/>
          <w:bCs w:val="0"/>
        </w:rPr>
      </w:pPr>
      <w:r w:rsidRPr="00C53246">
        <w:rPr>
          <w:rStyle w:val="Strong"/>
          <w:b w:val="0"/>
          <w:bCs w:val="0"/>
        </w:rPr>
        <w:t xml:space="preserve">    </w:t>
      </w:r>
      <w:r w:rsidR="00A2203F" w:rsidRPr="00C53246">
        <w:rPr>
          <w:rStyle w:val="Strong"/>
          <w:b w:val="0"/>
          <w:bCs w:val="0"/>
        </w:rPr>
        <w:t xml:space="preserve">Mebellər (stol, stul, komod, şkaf, və s.): 150-300 AZN </w:t>
      </w:r>
    </w:p>
    <w:p w14:paraId="151A6205" w14:textId="77777777" w:rsidR="00583D33" w:rsidRPr="00C53246" w:rsidRDefault="00583D33" w:rsidP="00C53246">
      <w:pPr>
        <w:spacing w:line="240" w:lineRule="auto"/>
        <w:rPr>
          <w:rStyle w:val="Strong"/>
          <w:b w:val="0"/>
          <w:bCs w:val="0"/>
        </w:rPr>
      </w:pPr>
    </w:p>
    <w:p w14:paraId="0B1EDF45" w14:textId="3A6813FD" w:rsidR="00A2203F" w:rsidRPr="00C53246" w:rsidRDefault="00A2203F" w:rsidP="00A2203F">
      <w:pPr>
        <w:pStyle w:val="ListParagraph"/>
        <w:numPr>
          <w:ilvl w:val="0"/>
          <w:numId w:val="4"/>
        </w:numPr>
        <w:rPr>
          <w:rStyle w:val="Strong"/>
        </w:rPr>
      </w:pPr>
      <w:r w:rsidRPr="00C53246">
        <w:rPr>
          <w:rStyle w:val="Strong"/>
        </w:rPr>
        <w:t xml:space="preserve">Hamam Otağına Ait Əşyalar: </w:t>
      </w:r>
    </w:p>
    <w:p w14:paraId="60E3609B" w14:textId="77777777" w:rsidR="00A2203F" w:rsidRPr="00C53246" w:rsidRDefault="00A2203F" w:rsidP="00A2203F">
      <w:pPr>
        <w:pStyle w:val="ListParagraph"/>
        <w:ind w:left="218"/>
        <w:rPr>
          <w:rStyle w:val="Strong"/>
          <w:b w:val="0"/>
          <w:bCs w:val="0"/>
        </w:rPr>
      </w:pPr>
      <w:r w:rsidRPr="00C53246">
        <w:rPr>
          <w:rStyle w:val="Strong"/>
          <w:b w:val="0"/>
          <w:bCs w:val="0"/>
        </w:rPr>
        <w:t xml:space="preserve">Hamam Dəstləri (şampun, sabun, və s.): 10 AZN (hər bir məhsul üçün) </w:t>
      </w:r>
    </w:p>
    <w:p w14:paraId="65A2A3E9" w14:textId="77777777" w:rsidR="00A2203F" w:rsidRPr="00C53246" w:rsidRDefault="00A2203F" w:rsidP="00A2203F">
      <w:pPr>
        <w:pStyle w:val="ListParagraph"/>
        <w:ind w:left="218"/>
        <w:rPr>
          <w:rStyle w:val="Strong"/>
          <w:b w:val="0"/>
          <w:bCs w:val="0"/>
        </w:rPr>
      </w:pPr>
      <w:r w:rsidRPr="00C53246">
        <w:rPr>
          <w:rStyle w:val="Strong"/>
          <w:b w:val="0"/>
          <w:bCs w:val="0"/>
        </w:rPr>
        <w:t xml:space="preserve">Məişət Aksesuarları (xalça, duş pərdəsi və s.): 40 AZN </w:t>
      </w:r>
    </w:p>
    <w:p w14:paraId="112CD81B" w14:textId="77777777" w:rsidR="00A2203F" w:rsidRPr="00C53246" w:rsidRDefault="00A2203F" w:rsidP="00A2203F">
      <w:pPr>
        <w:pStyle w:val="ListParagraph"/>
        <w:ind w:left="218"/>
        <w:rPr>
          <w:rStyle w:val="Strong"/>
          <w:b w:val="0"/>
          <w:bCs w:val="0"/>
        </w:rPr>
      </w:pPr>
      <w:r w:rsidRPr="00C53246">
        <w:rPr>
          <w:rStyle w:val="Strong"/>
          <w:b w:val="0"/>
          <w:bCs w:val="0"/>
        </w:rPr>
        <w:t xml:space="preserve">Səth Zədələnməsi (keramika, sanitar əşyalar): 200 AZN </w:t>
      </w:r>
    </w:p>
    <w:p w14:paraId="2E70C375" w14:textId="77777777" w:rsidR="00A2203F" w:rsidRPr="00C53246" w:rsidRDefault="00A2203F" w:rsidP="00A2203F">
      <w:pPr>
        <w:pStyle w:val="ListParagraph"/>
        <w:ind w:left="218"/>
        <w:rPr>
          <w:rStyle w:val="Strong"/>
          <w:b w:val="0"/>
          <w:bCs w:val="0"/>
        </w:rPr>
      </w:pPr>
      <w:r w:rsidRPr="00C53246">
        <w:rPr>
          <w:rStyle w:val="Strong"/>
          <w:b w:val="0"/>
          <w:bCs w:val="0"/>
        </w:rPr>
        <w:t xml:space="preserve">Tualet Yastığı: 30 AZN </w:t>
      </w:r>
    </w:p>
    <w:p w14:paraId="26214892" w14:textId="006B4633" w:rsidR="00A2203F" w:rsidRDefault="00A2203F" w:rsidP="00A2203F">
      <w:pPr>
        <w:pStyle w:val="ListParagraph"/>
        <w:ind w:left="218"/>
        <w:rPr>
          <w:rStyle w:val="Strong"/>
          <w:b w:val="0"/>
          <w:bCs w:val="0"/>
        </w:rPr>
      </w:pPr>
      <w:r w:rsidRPr="00C53246">
        <w:rPr>
          <w:rStyle w:val="Strong"/>
          <w:b w:val="0"/>
          <w:bCs w:val="0"/>
        </w:rPr>
        <w:t>Mikrotozsoran (kifayət qədər ciddi zədələr olduqda): 100 AZN</w:t>
      </w:r>
    </w:p>
    <w:p w14:paraId="1BC6DDC3" w14:textId="77777777" w:rsidR="00583D33" w:rsidRDefault="00583D33" w:rsidP="00A2203F">
      <w:pPr>
        <w:pStyle w:val="ListParagraph"/>
        <w:ind w:left="218"/>
        <w:rPr>
          <w:rStyle w:val="Strong"/>
          <w:b w:val="0"/>
          <w:bCs w:val="0"/>
        </w:rPr>
      </w:pPr>
    </w:p>
    <w:p w14:paraId="30F22EAC" w14:textId="77777777" w:rsidR="00C53246" w:rsidRPr="00C53246" w:rsidRDefault="00C53246" w:rsidP="00A2203F">
      <w:pPr>
        <w:pStyle w:val="ListParagraph"/>
        <w:ind w:left="218"/>
        <w:rPr>
          <w:rStyle w:val="Strong"/>
          <w:b w:val="0"/>
          <w:bCs w:val="0"/>
        </w:rPr>
      </w:pPr>
    </w:p>
    <w:p w14:paraId="3FA56810" w14:textId="4795FC43" w:rsidR="00A2203F" w:rsidRPr="00C53246" w:rsidRDefault="00A2203F" w:rsidP="00A2203F">
      <w:pPr>
        <w:pStyle w:val="ListParagraph"/>
        <w:numPr>
          <w:ilvl w:val="0"/>
          <w:numId w:val="4"/>
        </w:numPr>
        <w:rPr>
          <w:rStyle w:val="Strong"/>
        </w:rPr>
      </w:pPr>
      <w:r w:rsidRPr="00C53246">
        <w:rPr>
          <w:rStyle w:val="Strong"/>
        </w:rPr>
        <w:t xml:space="preserve">Elektron və Digər Avadanlıqlar: </w:t>
      </w:r>
    </w:p>
    <w:p w14:paraId="47C5D708" w14:textId="77777777" w:rsidR="00A2203F" w:rsidRPr="00C53246" w:rsidRDefault="00A2203F" w:rsidP="00A2203F">
      <w:pPr>
        <w:pStyle w:val="ListParagraph"/>
        <w:ind w:left="218"/>
        <w:rPr>
          <w:rStyle w:val="Strong"/>
          <w:b w:val="0"/>
          <w:bCs w:val="0"/>
        </w:rPr>
      </w:pPr>
      <w:r w:rsidRPr="00C53246">
        <w:rPr>
          <w:rStyle w:val="Strong"/>
          <w:b w:val="0"/>
          <w:bCs w:val="0"/>
        </w:rPr>
        <w:t xml:space="preserve">Telefon / Qəbul cihazı zədələnməsi: 100 AZN </w:t>
      </w:r>
    </w:p>
    <w:p w14:paraId="5659505D" w14:textId="77777777" w:rsidR="00A2203F" w:rsidRPr="00C53246" w:rsidRDefault="00A2203F" w:rsidP="00A2203F">
      <w:pPr>
        <w:pStyle w:val="ListParagraph"/>
        <w:ind w:left="218"/>
        <w:rPr>
          <w:rStyle w:val="Strong"/>
          <w:b w:val="0"/>
          <w:bCs w:val="0"/>
        </w:rPr>
      </w:pPr>
      <w:r w:rsidRPr="00C53246">
        <w:rPr>
          <w:rStyle w:val="Strong"/>
          <w:b w:val="0"/>
          <w:bCs w:val="0"/>
        </w:rPr>
        <w:t xml:space="preserve">TV və ya digər elektron cihazlar: 200 AZN </w:t>
      </w:r>
    </w:p>
    <w:p w14:paraId="55F442F7" w14:textId="0BD71BFC" w:rsidR="00A2203F" w:rsidRDefault="00A2203F" w:rsidP="00A2203F">
      <w:pPr>
        <w:pStyle w:val="ListParagraph"/>
        <w:ind w:left="218"/>
        <w:rPr>
          <w:rStyle w:val="Strong"/>
          <w:b w:val="0"/>
          <w:bCs w:val="0"/>
        </w:rPr>
      </w:pPr>
      <w:r w:rsidRPr="00C53246">
        <w:rPr>
          <w:rStyle w:val="Strong"/>
          <w:b w:val="0"/>
          <w:bCs w:val="0"/>
        </w:rPr>
        <w:t xml:space="preserve">Soyuducu / Mini bar əşyaları (qırılmış, zədələnmiş): 150 AZN </w:t>
      </w:r>
    </w:p>
    <w:p w14:paraId="357A382B" w14:textId="77777777" w:rsidR="00583D33" w:rsidRDefault="00583D33" w:rsidP="00A2203F">
      <w:pPr>
        <w:pStyle w:val="ListParagraph"/>
        <w:ind w:left="218"/>
        <w:rPr>
          <w:rStyle w:val="Strong"/>
          <w:b w:val="0"/>
          <w:bCs w:val="0"/>
        </w:rPr>
      </w:pPr>
    </w:p>
    <w:p w14:paraId="3B8B330A" w14:textId="77777777" w:rsidR="00C53246" w:rsidRPr="00C53246" w:rsidRDefault="00C53246" w:rsidP="00A2203F">
      <w:pPr>
        <w:pStyle w:val="ListParagraph"/>
        <w:ind w:left="218"/>
        <w:rPr>
          <w:rStyle w:val="Strong"/>
          <w:b w:val="0"/>
          <w:bCs w:val="0"/>
        </w:rPr>
      </w:pPr>
    </w:p>
    <w:p w14:paraId="590E0A7F" w14:textId="0AB585B4" w:rsidR="00A2203F" w:rsidRPr="00C53246" w:rsidRDefault="00A2203F" w:rsidP="00A2203F">
      <w:pPr>
        <w:pStyle w:val="ListParagraph"/>
        <w:numPr>
          <w:ilvl w:val="0"/>
          <w:numId w:val="4"/>
        </w:numPr>
        <w:rPr>
          <w:rStyle w:val="Strong"/>
        </w:rPr>
      </w:pPr>
      <w:r w:rsidRPr="00C53246">
        <w:rPr>
          <w:rStyle w:val="Strong"/>
        </w:rPr>
        <w:t xml:space="preserve">Digər Zədələr və Zərərlər: </w:t>
      </w:r>
    </w:p>
    <w:p w14:paraId="07F5C167" w14:textId="77777777" w:rsidR="00C53246" w:rsidRPr="00C53246" w:rsidRDefault="00A2203F" w:rsidP="00A2203F">
      <w:pPr>
        <w:pStyle w:val="ListParagraph"/>
        <w:ind w:left="218"/>
        <w:rPr>
          <w:rStyle w:val="Strong"/>
          <w:b w:val="0"/>
          <w:bCs w:val="0"/>
        </w:rPr>
      </w:pPr>
      <w:r w:rsidRPr="00C53246">
        <w:rPr>
          <w:rStyle w:val="Strong"/>
          <w:b w:val="0"/>
          <w:bCs w:val="0"/>
        </w:rPr>
        <w:t xml:space="preserve">Divan və kresloların zədələnməsi (yırtıq, ləkələr): 100 AZN </w:t>
      </w:r>
    </w:p>
    <w:p w14:paraId="52718881" w14:textId="77777777" w:rsidR="00C53246" w:rsidRPr="00C53246" w:rsidRDefault="00A2203F" w:rsidP="00A2203F">
      <w:pPr>
        <w:pStyle w:val="ListParagraph"/>
        <w:ind w:left="218"/>
        <w:rPr>
          <w:rStyle w:val="Strong"/>
          <w:b w:val="0"/>
          <w:bCs w:val="0"/>
        </w:rPr>
      </w:pPr>
      <w:r w:rsidRPr="00C53246">
        <w:rPr>
          <w:rStyle w:val="Strong"/>
          <w:b w:val="0"/>
          <w:bCs w:val="0"/>
        </w:rPr>
        <w:t xml:space="preserve">Rəng dəyişikliyi, boya, ləkə izləri (divar, döşəmə): 150 AZN </w:t>
      </w:r>
    </w:p>
    <w:p w14:paraId="44B360F9" w14:textId="77777777" w:rsidR="00C53246" w:rsidRDefault="00A2203F" w:rsidP="00A2203F">
      <w:pPr>
        <w:pStyle w:val="ListParagraph"/>
        <w:ind w:left="218"/>
        <w:rPr>
          <w:rStyle w:val="Strong"/>
          <w:b w:val="0"/>
          <w:bCs w:val="0"/>
        </w:rPr>
      </w:pPr>
      <w:r w:rsidRPr="00C53246">
        <w:rPr>
          <w:rStyle w:val="Strong"/>
          <w:b w:val="0"/>
          <w:bCs w:val="0"/>
        </w:rPr>
        <w:t xml:space="preserve">Pərdələrdə zədə və ya ləkə: 120 AZN </w:t>
      </w:r>
    </w:p>
    <w:p w14:paraId="4CE18AF0" w14:textId="77777777" w:rsidR="00583D33" w:rsidRPr="00C53246" w:rsidRDefault="00583D33" w:rsidP="00A2203F">
      <w:pPr>
        <w:pStyle w:val="ListParagraph"/>
        <w:ind w:left="218"/>
        <w:rPr>
          <w:rStyle w:val="Strong"/>
          <w:b w:val="0"/>
          <w:bCs w:val="0"/>
        </w:rPr>
      </w:pPr>
    </w:p>
    <w:p w14:paraId="6B77EBF9" w14:textId="77777777" w:rsidR="00C53246" w:rsidRPr="00C53246" w:rsidRDefault="00C53246" w:rsidP="00A2203F">
      <w:pPr>
        <w:pStyle w:val="ListParagraph"/>
        <w:ind w:left="218"/>
        <w:rPr>
          <w:rStyle w:val="Strong"/>
        </w:rPr>
      </w:pPr>
    </w:p>
    <w:p w14:paraId="115C9E7E" w14:textId="117A3151" w:rsidR="00583D33" w:rsidRPr="00583D33" w:rsidRDefault="00A2203F" w:rsidP="00583D33">
      <w:pPr>
        <w:pStyle w:val="ListParagraph"/>
        <w:ind w:left="218"/>
        <w:rPr>
          <w:rStyle w:val="Strong"/>
          <w:b w:val="0"/>
          <w:bCs w:val="0"/>
        </w:rPr>
      </w:pPr>
      <w:r w:rsidRPr="00C53246">
        <w:rPr>
          <w:rStyle w:val="Strong"/>
        </w:rPr>
        <w:t>Ümumi Şərtlər</w:t>
      </w:r>
      <w:r w:rsidRPr="00C53246">
        <w:rPr>
          <w:rStyle w:val="Strong"/>
          <w:b w:val="0"/>
          <w:bCs w:val="0"/>
        </w:rPr>
        <w:t xml:space="preserve">: Zədələnmiş və ya qırılmış əşyaların qiyməti, müvafiq olaraq otel heyəti tərəfindən qiymətləndiriləcəkdir. Müştərilər tərəfindən zədələnmiş əşyaların qiyməti tam şəkildə ödənməlidir. Zədələnmə və ya qırılma hallarında dərhal otel heyətinə məlumat verilməsi tələb olunur. Bu qaydalar, bütün müştərilərə aid olmaqla, oteldə qalma müddətində tətbiq edilir. Bu sənədin məqsədi, otel otaqlarının və avadanlıqlarının qorunması və otel xidmətlərinin keyfiyyətinin davamlılığının təmin edilməsidir. </w:t>
      </w:r>
    </w:p>
    <w:p w14:paraId="1FC5B2EE" w14:textId="77777777" w:rsidR="00C53246" w:rsidRDefault="00C53246" w:rsidP="00A2203F">
      <w:pPr>
        <w:pStyle w:val="ListParagraph"/>
        <w:ind w:left="218"/>
        <w:rPr>
          <w:rStyle w:val="Strong"/>
          <w:b w:val="0"/>
          <w:bCs w:val="0"/>
        </w:rPr>
      </w:pPr>
    </w:p>
    <w:p w14:paraId="684E4F6E" w14:textId="77777777" w:rsidR="00583D33" w:rsidRPr="00C53246" w:rsidRDefault="00583D33" w:rsidP="00A2203F">
      <w:pPr>
        <w:pStyle w:val="ListParagraph"/>
        <w:ind w:left="218"/>
        <w:rPr>
          <w:rStyle w:val="Strong"/>
          <w:b w:val="0"/>
          <w:bCs w:val="0"/>
        </w:rPr>
      </w:pPr>
    </w:p>
    <w:p w14:paraId="6F68C618" w14:textId="77777777" w:rsidR="00C53246" w:rsidRPr="00C53246" w:rsidRDefault="00A2203F" w:rsidP="00A2203F">
      <w:pPr>
        <w:pStyle w:val="ListParagraph"/>
        <w:ind w:left="218"/>
        <w:rPr>
          <w:rStyle w:val="Strong"/>
        </w:rPr>
      </w:pPr>
      <w:r w:rsidRPr="00C53246">
        <w:rPr>
          <w:rStyle w:val="Strong"/>
        </w:rPr>
        <w:t xml:space="preserve">Təsdiq: </w:t>
      </w:r>
      <w:r w:rsidRPr="00C53246">
        <w:rPr>
          <w:rStyle w:val="Strong"/>
          <w:b w:val="0"/>
          <w:bCs w:val="0"/>
        </w:rPr>
        <w:t>Bu qaydalarla tanış olduğumuzu və qəbul etdiyimizi bildiririk</w:t>
      </w:r>
      <w:r w:rsidRPr="00C53246">
        <w:rPr>
          <w:rStyle w:val="Strong"/>
        </w:rPr>
        <w:t>.</w:t>
      </w:r>
    </w:p>
    <w:p w14:paraId="407AF81D" w14:textId="77777777" w:rsidR="00C53246" w:rsidRPr="00C53246" w:rsidRDefault="00C53246" w:rsidP="00A2203F">
      <w:pPr>
        <w:pStyle w:val="ListParagraph"/>
        <w:ind w:left="218"/>
        <w:rPr>
          <w:rStyle w:val="Strong"/>
        </w:rPr>
      </w:pPr>
    </w:p>
    <w:p w14:paraId="43F3A87E" w14:textId="50DF51F1" w:rsidR="00583D33" w:rsidRDefault="00583D33" w:rsidP="00A2203F">
      <w:pPr>
        <w:pStyle w:val="ListParagraph"/>
        <w:ind w:left="218"/>
        <w:rPr>
          <w:rStyle w:val="Strong"/>
        </w:rPr>
      </w:pPr>
      <w:r>
        <w:rPr>
          <w:rStyle w:val="Strong"/>
        </w:rPr>
        <w:t xml:space="preserve">             </w:t>
      </w:r>
    </w:p>
    <w:p w14:paraId="3F6E1F19" w14:textId="77777777" w:rsidR="00583D33" w:rsidRDefault="00583D33" w:rsidP="00A2203F">
      <w:pPr>
        <w:pStyle w:val="ListParagraph"/>
        <w:ind w:left="218"/>
        <w:rPr>
          <w:rStyle w:val="Strong"/>
        </w:rPr>
      </w:pPr>
    </w:p>
    <w:p w14:paraId="20D34D69" w14:textId="77777777" w:rsidR="00583D33" w:rsidRPr="00C53246" w:rsidRDefault="00583D33" w:rsidP="00A2203F">
      <w:pPr>
        <w:pStyle w:val="ListParagraph"/>
        <w:ind w:left="218"/>
        <w:rPr>
          <w:rStyle w:val="Strong"/>
        </w:rPr>
      </w:pPr>
    </w:p>
    <w:p w14:paraId="4EDCB406" w14:textId="28EB6636" w:rsidR="000A3CE1" w:rsidRPr="00C53246" w:rsidRDefault="00A2203F" w:rsidP="00A2203F">
      <w:pPr>
        <w:pStyle w:val="ListParagraph"/>
        <w:ind w:left="218"/>
        <w:rPr>
          <w:rStyle w:val="Strong"/>
        </w:rPr>
      </w:pPr>
      <w:r w:rsidRPr="00C53246">
        <w:rPr>
          <w:rStyle w:val="Strong"/>
        </w:rPr>
        <w:t>Tarix:</w:t>
      </w:r>
      <w:r w:rsidR="00583D33">
        <w:rPr>
          <w:rStyle w:val="Strong"/>
        </w:rPr>
        <w:t xml:space="preserve">        . 03 . 2025</w:t>
      </w:r>
      <w:r w:rsidRPr="00C53246">
        <w:rPr>
          <w:rStyle w:val="Strong"/>
        </w:rPr>
        <w:t xml:space="preserve"> </w:t>
      </w:r>
      <w:r w:rsidR="00583D33">
        <w:rPr>
          <w:rStyle w:val="Strong"/>
        </w:rPr>
        <w:t xml:space="preserve">                                  </w:t>
      </w:r>
      <w:r w:rsidRPr="00C53246">
        <w:rPr>
          <w:rStyle w:val="Strong"/>
        </w:rPr>
        <w:t xml:space="preserve">İmza: </w:t>
      </w:r>
      <w:r w:rsidR="00583D33">
        <w:rPr>
          <w:rStyle w:val="Strong"/>
        </w:rPr>
        <w:t xml:space="preserve">               </w:t>
      </w:r>
    </w:p>
    <w:sectPr w:rsidR="000A3CE1" w:rsidRPr="00C53246" w:rsidSect="00583D33">
      <w:pgSz w:w="11906" w:h="16838"/>
      <w:pgMar w:top="426" w:right="140"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869FF"/>
    <w:multiLevelType w:val="hybridMultilevel"/>
    <w:tmpl w:val="53DCB996"/>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1" w15:restartNumberingAfterBreak="0">
    <w:nsid w:val="1D0207D4"/>
    <w:multiLevelType w:val="hybridMultilevel"/>
    <w:tmpl w:val="65748182"/>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2" w15:restartNumberingAfterBreak="0">
    <w:nsid w:val="2FAA3CC6"/>
    <w:multiLevelType w:val="hybridMultilevel"/>
    <w:tmpl w:val="7D92C850"/>
    <w:lvl w:ilvl="0" w:tplc="37225C4E">
      <w:start w:val="1"/>
      <w:numFmt w:val="decimal"/>
      <w:lvlText w:val="%1."/>
      <w:lvlJc w:val="left"/>
      <w:pPr>
        <w:ind w:left="218" w:hanging="360"/>
      </w:pPr>
      <w:rPr>
        <w:rFonts w:hint="default"/>
      </w:rPr>
    </w:lvl>
    <w:lvl w:ilvl="1" w:tplc="042C0019" w:tentative="1">
      <w:start w:val="1"/>
      <w:numFmt w:val="lowerLetter"/>
      <w:lvlText w:val="%2."/>
      <w:lvlJc w:val="left"/>
      <w:pPr>
        <w:ind w:left="938" w:hanging="360"/>
      </w:pPr>
    </w:lvl>
    <w:lvl w:ilvl="2" w:tplc="042C001B" w:tentative="1">
      <w:start w:val="1"/>
      <w:numFmt w:val="lowerRoman"/>
      <w:lvlText w:val="%3."/>
      <w:lvlJc w:val="right"/>
      <w:pPr>
        <w:ind w:left="1658" w:hanging="180"/>
      </w:pPr>
    </w:lvl>
    <w:lvl w:ilvl="3" w:tplc="042C000F" w:tentative="1">
      <w:start w:val="1"/>
      <w:numFmt w:val="decimal"/>
      <w:lvlText w:val="%4."/>
      <w:lvlJc w:val="left"/>
      <w:pPr>
        <w:ind w:left="2378" w:hanging="360"/>
      </w:pPr>
    </w:lvl>
    <w:lvl w:ilvl="4" w:tplc="042C0019" w:tentative="1">
      <w:start w:val="1"/>
      <w:numFmt w:val="lowerLetter"/>
      <w:lvlText w:val="%5."/>
      <w:lvlJc w:val="left"/>
      <w:pPr>
        <w:ind w:left="3098" w:hanging="360"/>
      </w:pPr>
    </w:lvl>
    <w:lvl w:ilvl="5" w:tplc="042C001B" w:tentative="1">
      <w:start w:val="1"/>
      <w:numFmt w:val="lowerRoman"/>
      <w:lvlText w:val="%6."/>
      <w:lvlJc w:val="right"/>
      <w:pPr>
        <w:ind w:left="3818" w:hanging="180"/>
      </w:pPr>
    </w:lvl>
    <w:lvl w:ilvl="6" w:tplc="042C000F" w:tentative="1">
      <w:start w:val="1"/>
      <w:numFmt w:val="decimal"/>
      <w:lvlText w:val="%7."/>
      <w:lvlJc w:val="left"/>
      <w:pPr>
        <w:ind w:left="4538" w:hanging="360"/>
      </w:pPr>
    </w:lvl>
    <w:lvl w:ilvl="7" w:tplc="042C0019" w:tentative="1">
      <w:start w:val="1"/>
      <w:numFmt w:val="lowerLetter"/>
      <w:lvlText w:val="%8."/>
      <w:lvlJc w:val="left"/>
      <w:pPr>
        <w:ind w:left="5258" w:hanging="360"/>
      </w:pPr>
    </w:lvl>
    <w:lvl w:ilvl="8" w:tplc="042C001B" w:tentative="1">
      <w:start w:val="1"/>
      <w:numFmt w:val="lowerRoman"/>
      <w:lvlText w:val="%9."/>
      <w:lvlJc w:val="right"/>
      <w:pPr>
        <w:ind w:left="5978" w:hanging="180"/>
      </w:pPr>
    </w:lvl>
  </w:abstractNum>
  <w:abstractNum w:abstractNumId="3" w15:restartNumberingAfterBreak="0">
    <w:nsid w:val="585C0740"/>
    <w:multiLevelType w:val="hybridMultilevel"/>
    <w:tmpl w:val="611A9A36"/>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num w:numId="1" w16cid:durableId="507058048">
    <w:abstractNumId w:val="3"/>
  </w:num>
  <w:num w:numId="2" w16cid:durableId="1037657315">
    <w:abstractNumId w:val="1"/>
  </w:num>
  <w:num w:numId="3" w16cid:durableId="927270819">
    <w:abstractNumId w:val="0"/>
  </w:num>
  <w:num w:numId="4" w16cid:durableId="1876116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3F"/>
    <w:rsid w:val="000A3CE1"/>
    <w:rsid w:val="001E1E9D"/>
    <w:rsid w:val="00583D33"/>
    <w:rsid w:val="005A5081"/>
    <w:rsid w:val="00675F61"/>
    <w:rsid w:val="006A0B21"/>
    <w:rsid w:val="00A2203F"/>
    <w:rsid w:val="00C53246"/>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D744"/>
  <w15:chartTrackingRefBased/>
  <w15:docId w15:val="{E4A5EE99-34C1-40EC-9427-5F9078B1B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az-Latn-A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0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20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20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20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20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2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0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20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20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20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20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2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03F"/>
    <w:rPr>
      <w:rFonts w:eastAsiaTheme="majorEastAsia" w:cstheme="majorBidi"/>
      <w:color w:val="272727" w:themeColor="text1" w:themeTint="D8"/>
    </w:rPr>
  </w:style>
  <w:style w:type="paragraph" w:styleId="Title">
    <w:name w:val="Title"/>
    <w:basedOn w:val="Normal"/>
    <w:next w:val="Normal"/>
    <w:link w:val="TitleChar"/>
    <w:uiPriority w:val="10"/>
    <w:qFormat/>
    <w:rsid w:val="00A22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03F"/>
    <w:pPr>
      <w:spacing w:before="160"/>
      <w:jc w:val="center"/>
    </w:pPr>
    <w:rPr>
      <w:i/>
      <w:iCs/>
      <w:color w:val="404040" w:themeColor="text1" w:themeTint="BF"/>
    </w:rPr>
  </w:style>
  <w:style w:type="character" w:customStyle="1" w:styleId="QuoteChar">
    <w:name w:val="Quote Char"/>
    <w:basedOn w:val="DefaultParagraphFont"/>
    <w:link w:val="Quote"/>
    <w:uiPriority w:val="29"/>
    <w:rsid w:val="00A2203F"/>
    <w:rPr>
      <w:i/>
      <w:iCs/>
      <w:color w:val="404040" w:themeColor="text1" w:themeTint="BF"/>
    </w:rPr>
  </w:style>
  <w:style w:type="paragraph" w:styleId="ListParagraph">
    <w:name w:val="List Paragraph"/>
    <w:basedOn w:val="Normal"/>
    <w:uiPriority w:val="34"/>
    <w:qFormat/>
    <w:rsid w:val="00A2203F"/>
    <w:pPr>
      <w:ind w:left="720"/>
      <w:contextualSpacing/>
    </w:pPr>
  </w:style>
  <w:style w:type="character" w:styleId="IntenseEmphasis">
    <w:name w:val="Intense Emphasis"/>
    <w:basedOn w:val="DefaultParagraphFont"/>
    <w:uiPriority w:val="21"/>
    <w:qFormat/>
    <w:rsid w:val="00A2203F"/>
    <w:rPr>
      <w:i/>
      <w:iCs/>
      <w:color w:val="2F5496" w:themeColor="accent1" w:themeShade="BF"/>
    </w:rPr>
  </w:style>
  <w:style w:type="paragraph" w:styleId="IntenseQuote">
    <w:name w:val="Intense Quote"/>
    <w:basedOn w:val="Normal"/>
    <w:next w:val="Normal"/>
    <w:link w:val="IntenseQuoteChar"/>
    <w:uiPriority w:val="30"/>
    <w:qFormat/>
    <w:rsid w:val="00A220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203F"/>
    <w:rPr>
      <w:i/>
      <w:iCs/>
      <w:color w:val="2F5496" w:themeColor="accent1" w:themeShade="BF"/>
    </w:rPr>
  </w:style>
  <w:style w:type="character" w:styleId="IntenseReference">
    <w:name w:val="Intense Reference"/>
    <w:basedOn w:val="DefaultParagraphFont"/>
    <w:uiPriority w:val="32"/>
    <w:qFormat/>
    <w:rsid w:val="00A2203F"/>
    <w:rPr>
      <w:b/>
      <w:bCs/>
      <w:smallCaps/>
      <w:color w:val="2F5496" w:themeColor="accent1" w:themeShade="BF"/>
      <w:spacing w:val="5"/>
    </w:rPr>
  </w:style>
  <w:style w:type="character" w:styleId="Strong">
    <w:name w:val="Strong"/>
    <w:basedOn w:val="DefaultParagraphFont"/>
    <w:uiPriority w:val="22"/>
    <w:qFormat/>
    <w:rsid w:val="00C532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1235</Words>
  <Characters>705</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 Desk</dc:creator>
  <cp:keywords/>
  <dc:description/>
  <cp:lastModifiedBy>Front Desk</cp:lastModifiedBy>
  <cp:revision>1</cp:revision>
  <cp:lastPrinted>2025-03-17T22:13:00Z</cp:lastPrinted>
  <dcterms:created xsi:type="dcterms:W3CDTF">2025-03-17T21:43:00Z</dcterms:created>
  <dcterms:modified xsi:type="dcterms:W3CDTF">2025-03-17T22:20:00Z</dcterms:modified>
</cp:coreProperties>
</file>