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color w:val="1C1C1A"/>
          <w:sz w:val="52"/>
          <w:szCs w:val="52"/>
        </w:rPr>
        <w:t xml:space="preserve">Find Your Kismet</w:t>
      </w:r>
    </w:p>
    <w:p>
      <w:pPr>
        <w:spacing w:after="200"/>
      </w:pPr>
      <w:r>
        <w:rPr>
          <w:rFonts w:ascii="Calibri" w:cs="Calibri" w:eastAsia="Calibri" w:hAnsi="Calibri"/>
          <w:color w:val="5E7385"/>
          <w:sz w:val="24"/>
          <w:szCs w:val="24"/>
        </w:rPr>
        <w:t xml:space="preserve">Questions Worksheet — edit the wording, add questions, send it back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F6F4E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1C1C1A"/>
                <w:sz w:val="24"/>
                <w:szCs w:val="24"/>
              </w:rPr>
              <w:t xml:space="preserve">How to use this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•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Rewrite any question or answer in the boxes below — just type over the text. This is the copy your customers will read.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•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The right-hand column shows which result each answer leads to. You can leave those alone. If you want an answer to lead somewhere else, just note it (e.g. “make this one → The Oracle”) and I’ll rewire it.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•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 add a question, fill in one of the blank templates at the end. Blank ones you don’t use are simply ignored.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•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Keep 4 answers per scoring question when you can — it keeps all six results reachable. I’ll re-check the balance after your edits.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color w:val="1C1C1A"/>
          <w:sz w:val="26"/>
          <w:szCs w:val="26"/>
        </w:rPr>
        <w:t xml:space="preserve">The six results (archetypes)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A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69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AF2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it’s about</w:t>
            </w:r>
          </w:p>
        </w:tc>
      </w:tr>
      <w:tr>
        <w:tc>
          <w:tcPr>
            <w:tcW w:type="dxa" w:w="24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E7385"/>
                <w:sz w:val="21"/>
                <w:szCs w:val="21"/>
              </w:rPr>
              <w:t xml:space="preserve">The Anchor</w:t>
            </w:r>
          </w:p>
        </w:tc>
        <w:tc>
          <w:tcPr>
            <w:tcW w:type="dxa" w:w="69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Steady, grounding, safe — for holding it together</w:t>
            </w:r>
          </w:p>
        </w:tc>
      </w:tr>
      <w:tr>
        <w:tc>
          <w:tcPr>
            <w:tcW w:type="dxa" w:w="24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E7385"/>
                <w:sz w:val="21"/>
                <w:szCs w:val="21"/>
              </w:rPr>
              <w:t xml:space="preserve">The Beacon</w:t>
            </w:r>
          </w:p>
        </w:tc>
        <w:tc>
          <w:tcPr>
            <w:tcW w:type="dxa" w:w="69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Focus, confidence, direction — for moving forward</w:t>
            </w:r>
          </w:p>
        </w:tc>
      </w:tr>
      <w:tr>
        <w:tc>
          <w:tcPr>
            <w:tcW w:type="dxa" w:w="24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E7385"/>
                <w:sz w:val="21"/>
                <w:szCs w:val="21"/>
              </w:rPr>
              <w:t xml:space="preserve">The Oracle</w:t>
            </w:r>
          </w:p>
        </w:tc>
        <w:tc>
          <w:tcPr>
            <w:tcW w:type="dxa" w:w="69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Insight, intuition, meaning — for trusting what you sense</w:t>
            </w:r>
          </w:p>
        </w:tc>
      </w:tr>
      <w:tr>
        <w:tc>
          <w:tcPr>
            <w:tcW w:type="dxa" w:w="24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E7385"/>
                <w:sz w:val="21"/>
                <w:szCs w:val="21"/>
              </w:rPr>
              <w:t xml:space="preserve">The Solace</w:t>
            </w:r>
          </w:p>
        </w:tc>
        <w:tc>
          <w:tcPr>
            <w:tcW w:type="dxa" w:w="69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Healing, comfort, release — for tending a tender place</w:t>
            </w:r>
          </w:p>
        </w:tc>
      </w:tr>
      <w:tr>
        <w:tc>
          <w:tcPr>
            <w:tcW w:type="dxa" w:w="24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E7385"/>
                <w:sz w:val="21"/>
                <w:szCs w:val="21"/>
              </w:rPr>
              <w:t xml:space="preserve">Emerge</w:t>
            </w:r>
          </w:p>
        </w:tc>
        <w:tc>
          <w:tcPr>
            <w:tcW w:type="dxa" w:w="69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Transformation, becoming — DEEP result (only unlocked by Q6)</w:t>
            </w:r>
          </w:p>
        </w:tc>
      </w:tr>
      <w:tr>
        <w:tc>
          <w:tcPr>
            <w:tcW w:type="dxa" w:w="24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E7385"/>
                <w:sz w:val="21"/>
                <w:szCs w:val="21"/>
              </w:rPr>
              <w:t xml:space="preserve">Kali</w:t>
            </w:r>
          </w:p>
        </w:tc>
        <w:tc>
          <w:tcPr>
            <w:tcW w:type="dxa" w:w="69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Courage, fierce clearing — DEEP result (only unlocked by Q6)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Question 1  ·  Scoring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counts toward a result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Where does your energy go when no one's watching?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to (archetype)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Standing guard over the people and spaces I love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Anchor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Chasing the next thing I'm building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Beacon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Turning something over in my mind, again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Oracle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Bracing for a fight I know is coming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Kali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Question 2  ·  Scoring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counts toward a result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What would change everything right now?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to (archetype)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Feeling safe enough to exhale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Anchor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Trusting my own read on a situation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Oracle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Finally tending the thing I keep pushing down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Solace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Becoming a version of me I can't quite see yet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Emerge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Question 3  ·  Scoring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counts toward a result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Which sentence is most true today?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to (archetype)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know what I want; I need to move.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Beacon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Something's asking to be released.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Solace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I'm on the edge of a becoming.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Emerge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I'm done being afraid of it.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Kali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Question 4  ·  Context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nudges the result, doesn’t decide it alone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And underneath all of it?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to (archetype)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season of loss or grief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Solace + The Anchor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threshold — a move, a start, an ending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Emerge + Kali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daily grind wearing me thin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Beacon + The Anchor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pull toward something bigger than me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The Oracle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Question 5  ·  Format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picks the product type — please keep these 5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How do you want it to reach you?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 format (keep as-is)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the air around me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Diffuser blend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Something I can carry and mist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Room &amp; aura spray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my skin, close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Body blend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long soak, all the way down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Bath soak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Give me the whole ritual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Kit / set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Question 6  ·  Depth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decides gentle vs. deep — please keep these 2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sz w:val="22"/>
          <w:szCs w:val="22"/>
        </w:rPr>
        <w:t xml:space="preserve">How far do you want to go?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 (keep as-is)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Somewhere gentle to start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Gentle (Emerge &amp; Kali stay hidden)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the way in — I'm ready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Deep (unlocks Emerge &amp; Kali)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5E7385" w:sz="8" w:space="8"/>
        </w:pBdr>
        <w:spacing w:after="60" w:before="200"/>
      </w:pPr>
      <w:r>
        <w:rPr>
          <w:rFonts w:ascii="Calibri" w:cs="Calibri" w:eastAsia="Calibri" w:hAnsi="Calibri"/>
          <w:b/>
          <w:bCs/>
          <w:color w:val="1C1C1A"/>
          <w:sz w:val="28"/>
          <w:szCs w:val="28"/>
        </w:rPr>
        <w:t xml:space="preserve">Add new questions here</w:t>
      </w:r>
    </w:p>
    <w:p>
      <w:pPr>
        <w:spacing w:after="200" w:before="0" w:line="276"/>
      </w:pPr>
      <w:r>
        <w:rPr>
          <w:rFonts w:ascii="Calibri" w:cs="Calibri" w:eastAsia="Calibri" w:hAnsi="Calibri"/>
          <w:color w:val="6B6F6C"/>
          <w:sz w:val="21"/>
          <w:szCs w:val="21"/>
        </w:rPr>
        <w:t xml:space="preserve">Fill in any of the blanks below to add a scoring question. In the right column, write which result each answer should lead to (any of: The Anchor, The Beacon, The Oracle, The Solace, Emerge, Kali). Leave templates blank to skip them — I’ll wire in whatever you complete and re-check the balance.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New Question 1  ·  Scoring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you fill this in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color w:val="B8B4A8"/>
          <w:sz w:val="22"/>
          <w:szCs w:val="22"/>
        </w:rPr>
        <w:t xml:space="preserve">________________________________________________________________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to (archetype)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New Question 2  ·  Scoring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you fill this in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color w:val="B8B4A8"/>
          <w:sz w:val="22"/>
          <w:szCs w:val="22"/>
        </w:rPr>
        <w:t xml:space="preserve">________________________________________________________________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to (archetype)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5E7385" w:sz="4"/>
              <w:left w:val="single" w:color="5E7385" w:sz="4"/>
              <w:bottom w:val="single" w:color="5E7385" w:sz="4"/>
              <w:right w:val="single" w:color="5E7385" w:sz="4"/>
            </w:tcBorders>
            <w:shd w:fill="5E7385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New Question 3  ·  Scoring</w:t>
            </w:r>
            <w:r>
              <w:rPr>
                <w:rFonts w:ascii="Calibri" w:cs="Calibri" w:eastAsia="Calibri" w:hAnsi="Calibri"/>
                <w:i/>
                <w:iCs/>
                <w:color w:val="DCE6EC"/>
                <w:sz w:val="18"/>
                <w:szCs w:val="18"/>
              </w:rPr>
              <w:t xml:space="preserve">    you fill this in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Question: </w:t>
      </w:r>
      <w:r>
        <w:rPr>
          <w:rFonts w:ascii="Calibri" w:cs="Calibri" w:eastAsia="Calibri" w:hAnsi="Calibri"/>
          <w:color w:val="B8B4A8"/>
          <w:sz w:val="22"/>
          <w:szCs w:val="22"/>
        </w:rPr>
        <w:t xml:space="preserve">________________________________________________________________</w:t>
      </w:r>
    </w:p>
    <w:tbl>
      <w:tblPr>
        <w:tblW w:type="dxa" w:w="9360"/>
        <w:tblBorders>
          <w:top w:val="single" w:color="D9D5CA" w:sz="4"/>
          <w:left w:val="single" w:color="D9D5CA" w:sz="4"/>
          <w:bottom w:val="single" w:color="D9D5CA" w:sz="4"/>
          <w:right w:val="single" w:color="D9D5CA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rPr>
          <w:tblHeader/>
        </w:trP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 option — edit the wording freely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shd w:fill="EFE9D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Points to (archetype)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60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2760"/>
            <w:tcBorders>
              <w:top w:val="single" w:color="D9D5CA" w:sz="4"/>
              <w:left w:val="single" w:color="D9D5CA" w:sz="4"/>
              <w:bottom w:val="single" w:color="D9D5CA" w:sz="4"/>
              <w:right w:val="single" w:color="D9D5C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6B6F6C"/>
                <w:sz w:val="20"/>
                <w:szCs w:val="20"/>
              </w:rPr>
              <w:t xml:space="preserve"> 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E7385"/>
          <w:sz w:val="21"/>
          <w:szCs w:val="21"/>
        </w:rPr>
        <w:t xml:space="preserve">Anything else you want the quiz to ask, or a whole extra result idea? Jot it at the bottom and I’ll take it from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 Your Kismet — Questions Worksheet</dc:title>
  <dc:creator>Color of Kismet</dc:creator>
  <cp:lastModifiedBy>Un-named</cp:lastModifiedBy>
  <cp:revision>1</cp:revision>
  <dcterms:created xsi:type="dcterms:W3CDTF">2026-08-05T14:01:02.506Z</dcterms:created>
  <dcterms:modified xsi:type="dcterms:W3CDTF">2026-08-05T14:01:02.507Z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