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AWSSecurity AI System</w:t>
      </w:r>
    </w:p>
    <w:p>
      <w:pPr>
        <w:pStyle w:val="Heading1"/>
        <w:jc w:val="center"/>
      </w:pPr>
      <w:r>
        <w:t>Comprehensive Technical Documentation</w:t>
      </w:r>
    </w:p>
    <w:p>
      <w:pPr>
        <w:pStyle w:val="BodyText"/>
        <w:jc w:val="center"/>
      </w:pPr>
      <w:r>
        <w:br/>
        <w:br/>
        <w:br/>
        <w:br/>
        <w:t>Generated automatically for the AWS Project Repository.</w:t>
        <w:br/>
        <w:t>Includes full architectural workings, ML pipeline details, and deployment matrices.</w:t>
      </w:r>
    </w:p>
    <w:p>
      <w:r>
        <w:br w:type="page"/>
      </w:r>
    </w:p>
    <w:p>
      <w:pPr>
        <w:pStyle w:val="Heading1"/>
      </w:pPr>
      <w:r>
        <w:t>Document Outline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Core System Architecture</w:t>
      </w:r>
    </w:p>
    <w:p>
      <w:pPr>
        <w:pStyle w:val="ListNumber"/>
      </w:pPr>
      <w:r>
        <w:t>3. Security &amp; Threat Prevention Mechanisms</w:t>
      </w:r>
    </w:p>
    <w:p>
      <w:pPr>
        <w:pStyle w:val="ListNumber"/>
      </w:pPr>
      <w:r>
        <w:t>4. Machine Learning &amp; Risk Evaluation Engine</w:t>
      </w:r>
    </w:p>
    <w:p>
      <w:pPr>
        <w:pStyle w:val="ListNumber"/>
      </w:pPr>
      <w:r>
        <w:t>5. Frontend Personas &amp; Client Suite</w:t>
      </w:r>
    </w:p>
    <w:p>
      <w:pPr>
        <w:pStyle w:val="ListNumber"/>
      </w:pPr>
      <w:r>
        <w:t>6. Deployment Working &amp; Docker Configuration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AWSSecurity AI is a cloud-native, Machine Learning-powered cybersecurity application. It is specifically engineered to detect, analyze, alert, and automatically block unauthorized access and account hijacking attempts in real time. The system features a unique dual-persona suite allowing simultaneous red-team attack simulation and blue-team SOC monitoring.</w:t>
      </w:r>
    </w:p>
    <w:p>
      <w:pPr>
        <w:pStyle w:val="Heading1"/>
      </w:pPr>
      <w:r>
        <w:t>2. Core System Architecture</w:t>
      </w:r>
    </w:p>
    <w:p>
      <w:r>
        <w:t>The architecture utilizes a highly decoupled, serverless-ready microservices approach:</w:t>
      </w:r>
    </w:p>
    <w:p>
      <w:pPr>
        <w:pStyle w:val="ListBullet"/>
      </w:pPr>
      <w:r>
        <w:t>• API Gateway Layer: Handles incoming HTTPS requests, enforces CORS, and executes Pydantic strict input validation.</w:t>
      </w:r>
    </w:p>
    <w:p>
      <w:pPr>
        <w:pStyle w:val="ListBullet"/>
      </w:pPr>
      <w:r>
        <w:t>• Compute Layer: Executes Python 3.14 / Node.js logic for authentication state, ML risk scoring, and SNS alert dispatching.</w:t>
      </w:r>
    </w:p>
    <w:p>
      <w:pPr>
        <w:pStyle w:val="ListBullet"/>
      </w:pPr>
      <w:r>
        <w:t>• Data Layer: MongoDB acts as the primary datastore for user identities, active sessions (with TTL expiry), and structured security events.</w:t>
      </w:r>
    </w:p>
    <w:p>
      <w:pPr>
        <w:pStyle w:val="Heading1"/>
      </w:pPr>
      <w:r>
        <w:t>3. Security &amp; Threat Prevention Mechanisms</w:t>
      </w:r>
    </w:p>
    <w:p>
      <w:r>
        <w:t>The application adheres to a strict global security policy:</w:t>
      </w:r>
    </w:p>
    <w:p>
      <w:pPr>
        <w:pStyle w:val="ListBullet"/>
      </w:pPr>
      <w:r>
        <w:t>• Input Sanitization: Recursive neutralizers strip HTML/script tags (preventing XSS) and filter NoSQL operators.</w:t>
      </w:r>
    </w:p>
    <w:p>
      <w:pPr>
        <w:pStyle w:val="ListBullet"/>
      </w:pPr>
      <w:r>
        <w:t>• Brute Force Defense: A sliding-window rate limiter throttles excessive requests, eventually locking out attacker IPs.</w:t>
      </w:r>
    </w:p>
    <w:p>
      <w:pPr>
        <w:pStyle w:val="ListBullet"/>
      </w:pPr>
      <w:r>
        <w:t>• Cryptographic Storage: Passwords are encrypted utilizing PBKDF2-HMAC-SHA256 with 200,000 iterations and 16-byte unique salts.</w:t>
      </w:r>
    </w:p>
    <w:p>
      <w:pPr>
        <w:pStyle w:val="ListBullet"/>
      </w:pPr>
      <w:r>
        <w:t>• Active Session Kill Switch: Immediate invalidation of compromised tokens via the user portal.</w:t>
      </w:r>
    </w:p>
    <w:p>
      <w:pPr>
        <w:pStyle w:val="Heading1"/>
      </w:pPr>
      <w:r>
        <w:t>4. Machine Learning &amp; Risk Evaluation Engine</w:t>
      </w:r>
    </w:p>
    <w:p>
      <w:r>
        <w:t>The core innovation of the AWSSecurity system is its hybrid AI risk engine which evaluates every login:</w:t>
      </w:r>
    </w:p>
    <w:p>
      <w:pPr>
        <w:pStyle w:val="ListBullet"/>
      </w:pPr>
      <w:r>
        <w:t>• TensorFlow Deep Autoencoder: A neural network that calculates reconstruction Mean Squared Error (MSE) loss to identify deeply hidden behavioral anomalies.</w:t>
      </w:r>
    </w:p>
    <w:p>
      <w:pPr>
        <w:pStyle w:val="ListBullet"/>
      </w:pPr>
      <w:r>
        <w:t>• Scikit-Learn Isolation Forest: Unsupervised ML dedicated to outlier detection across location and timing vectors.</w:t>
      </w:r>
    </w:p>
    <w:p>
      <w:pPr>
        <w:pStyle w:val="ListBullet"/>
      </w:pPr>
      <w:r>
        <w:t>• Scikit-Learn Random Forest: The final classifier that aggregates features to produce a definitive risk score, executing ALLOW, MFA_REQUIRED, or BLOCK_SESSION decisions.</w:t>
      </w:r>
    </w:p>
    <w:p>
      <w:pPr>
        <w:pStyle w:val="Heading1"/>
      </w:pPr>
      <w:r>
        <w:t>5. Frontend Personas &amp; Client Suite</w:t>
      </w:r>
    </w:p>
    <w:p>
      <w:r>
        <w:t>The UI is built with vanilla web technologies to ensure zero-overhead performance, mapped to three personas:</w:t>
      </w:r>
    </w:p>
    <w:p>
      <w:pPr>
        <w:pStyle w:val="ListBullet"/>
      </w:pPr>
      <w:r>
        <w:t>• Legitimate User Portal: A secure dashboard displaying login history, active sessions, and hardware fingerprints.</w:t>
      </w:r>
    </w:p>
    <w:p>
      <w:pPr>
        <w:pStyle w:val="ListBullet"/>
      </w:pPr>
      <w:r>
        <w:t>• Red Team Attack Simulator: A studio capable of mocking 'Impossible Travel' and 'Tor Credential Stuffing' to test the system.</w:t>
      </w:r>
    </w:p>
    <w:p>
      <w:pPr>
        <w:pStyle w:val="ListBullet"/>
      </w:pPr>
      <w:r>
        <w:t>• Blue Team SOC Dashboard: A real-time visualizer featuring animated Risk Gauges and an interactive Geo-Velocity travel plot.</w:t>
      </w:r>
    </w:p>
    <w:p>
      <w:pPr>
        <w:pStyle w:val="Heading1"/>
      </w:pPr>
      <w:r>
        <w:t>6. Deployment Working &amp; Docker Configuration</w:t>
      </w:r>
    </w:p>
    <w:p>
      <w:r>
        <w:t>The project natively supports two deployment modalities:</w:t>
      </w:r>
    </w:p>
    <w:p>
      <w:pPr>
        <w:pStyle w:val="ListBullet"/>
      </w:pPr>
      <w:r>
        <w:t>• AWS Serverless (Production): Provisioned via AWS SAM (template.yaml), leveraging Lambda, API Gateway, and DocumentDB.</w:t>
      </w:r>
    </w:p>
    <w:p>
      <w:pPr>
        <w:pStyle w:val="ListBullet"/>
      </w:pPr>
      <w:r>
        <w:t>• Standalone Mode (Local Working): Orchestrated via docker-compose.yml. The AWSSecurity container builds the API locally and links to a self-hosted mongo:7.0 database container, requiring zero cloud costs or remote internet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