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v-resume-upgrade-2026"/>
    <w:p>
      <w:pPr>
        <w:pStyle w:val="Heading1"/>
      </w:pPr>
      <w:r>
        <w:t xml:space="preserve">CV / Resume Upgrade 2026</w:t>
      </w:r>
    </w:p>
    <w:p>
      <w:pPr>
        <w:pStyle w:val="FirstParagraph"/>
      </w:pPr>
      <w:r>
        <w:rPr>
          <w:b/>
          <w:bCs/>
        </w:rPr>
        <w:t xml:space="preserve">Source for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cv.rooz.live</w:t>
        </w:r>
      </w:hyperlink>
      <w:r>
        <w:br/>
      </w:r>
      <w:r>
        <w:rPr>
          <w:b/>
          <w:bCs/>
        </w:rPr>
        <w:t xml:space="preserve">Prior review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cv.rooz.live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cv.rooz.live/credly</w:t>
        </w:r>
      </w:hyperlink>
    </w:p>
    <w:p>
      <w:pPr>
        <w:pStyle w:val="BlockText"/>
      </w:pPr>
      <w:r>
        <w:t xml:space="preserve">If cv.rooz.live is unreachable, this doc is the canonical resume upgrade source.</w:t>
      </w:r>
    </w:p>
    <w:p>
      <w:r>
        <w:pict>
          <v:rect style="width:0;height:1.5pt" o:hralign="center" o:hrstd="t" o:hr="t"/>
        </w:pict>
      </w:r>
    </w:p>
    <w:bookmarkStart w:id="16" w:name="Xc8d812d63cac02ae239825e725b0ecd9e7e1425"/>
    <w:p>
      <w:pPr>
        <w:pStyle w:val="Heading2"/>
      </w:pPr>
      <w:r>
        <w:t xml:space="preserve">Methodology Highlights (New School AI + TDD/ADR/DDD)</w:t>
      </w:r>
    </w:p>
    <w:bookmarkStart w:id="11" w:name="tdd-first-development"/>
    <w:p>
      <w:pPr>
        <w:pStyle w:val="Heading3"/>
      </w:pPr>
      <w:r>
        <w:t xml:space="preserve">TDD-First Development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Test-Driven Development</w:t>
      </w:r>
      <w:r>
        <w:t xml:space="preserve">: Regression tests before implementation for validation logic, document extraction, governance council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Coverage</w:t>
      </w:r>
      <w:r>
        <w:t xml:space="preserve">: pytest for Python (governance, dashboard, extraction); Jest for TypeScript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Fixtures</w:t>
      </w:r>
      <w:r>
        <w:t xml:space="preserve">: Sample .eml, .txt, .pdf, .docx for reproducible validation</w:t>
      </w:r>
    </w:p>
    <w:bookmarkEnd w:id="11"/>
    <w:bookmarkStart w:id="12" w:name="adr-architecture-decision-records"/>
    <w:p>
      <w:pPr>
        <w:pStyle w:val="Heading3"/>
      </w:pPr>
      <w:r>
        <w:t xml:space="preserve">ADR (Architecture Decision Records)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ADR-0001</w:t>
      </w:r>
      <w:r>
        <w:t xml:space="preserve">: Multi-format document extraction (PDF, Word, .eml) —</w:t>
      </w:r>
      <w:r>
        <w:t xml:space="preserve"> </w:t>
      </w:r>
      <w:r>
        <w:rPr>
          <w:rStyle w:val="VerbatimChar"/>
        </w:rPr>
        <w:t xml:space="preserve">docs/designs/ADR-0001-multi-format-document-extraction.md</w:t>
      </w:r>
    </w:p>
    <w:p>
      <w:pPr>
        <w:pStyle w:val="Compact"/>
        <w:numPr>
          <w:ilvl w:val="0"/>
          <w:numId w:val="1002"/>
        </w:numPr>
      </w:pPr>
      <w:r>
        <w:t xml:space="preserve">Decisions documented before implementation; rationale and consequences tracked</w:t>
      </w:r>
    </w:p>
    <w:bookmarkEnd w:id="12"/>
    <w:bookmarkStart w:id="13" w:name="ddd-domain-driven-design"/>
    <w:p>
      <w:pPr>
        <w:pStyle w:val="Heading3"/>
      </w:pPr>
      <w:r>
        <w:t xml:space="preserve">DDD (Domain-Driven Design)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 Extraction 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vibesthinker/document_extractor.py</w:t>
      </w:r>
      <w:r>
        <w:t xml:space="preserve"> </w:t>
      </w:r>
      <w:r>
        <w:t xml:space="preserve">— domain service for .txt, .md, .eml, .pdf, .docx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21-Role Governance Council</w:t>
      </w:r>
      <w:r>
        <w:t xml:space="preserve">: Bounded contexts (Circles, Legal Roles, Government Counsel, Software Patterns)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VibeThinker AI</w:t>
      </w:r>
      <w:r>
        <w:t xml:space="preserve">: Strategy generation, MGPO selection, entropy-guided optimization</w:t>
      </w:r>
    </w:p>
    <w:bookmarkEnd w:id="13"/>
    <w:bookmarkStart w:id="14" w:name="new-school-ai"/>
    <w:p>
      <w:pPr>
        <w:pStyle w:val="Heading3"/>
      </w:pPr>
      <w:r>
        <w:t xml:space="preserve">New School AI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Agentic systems</w:t>
      </w:r>
      <w:r>
        <w:t xml:space="preserve">: 21-role legal validation, adversarial review (Judge/Prosecutor/Defense)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VibeThinker SFT→RL pipeline</w:t>
      </w:r>
      <w:r>
        <w:t xml:space="preserve">: Strategic diversity, Pass@K optimization, MGPO entropy selection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Real-time validation</w:t>
      </w:r>
      <w:r>
        <w:t xml:space="preserve">: TUI dashboard, file watcher, systemic scores (MAA, Apex, US Bank)</w:t>
      </w:r>
    </w:p>
    <w:bookmarkEnd w:id="14"/>
    <w:bookmarkStart w:id="15" w:name="document-processing-word-pdf"/>
    <w:p>
      <w:pPr>
        <w:pStyle w:val="Heading3"/>
      </w:pPr>
      <w:r>
        <w:t xml:space="preserve">Document Processing (Word / PDF)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Multi-format extraction</w:t>
      </w:r>
      <w:r>
        <w:t xml:space="preserve">: pypdf (PDF), python-docx (Word), native .eml/.txt/.md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Validation pipeline</w:t>
      </w:r>
      <w:r>
        <w:t xml:space="preserve">: advocate CLI, dashboard, governance council accept PDF/Word input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Lease comparator</w:t>
      </w:r>
      <w:r>
        <w:t xml:space="preserve">: pypdf-based PDF text comparison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echnical-skills-resume-lines"/>
    <w:p>
      <w:pPr>
        <w:pStyle w:val="Heading2"/>
      </w:pPr>
      <w:r>
        <w:t xml:space="preserve">Technical Skills (Resume Lines)</w:t>
      </w:r>
    </w:p>
    <w:p>
      <w:pPr>
        <w:pStyle w:val="SourceCode"/>
      </w:pPr>
      <w:r>
        <w:rPr>
          <w:rStyle w:val="VerbatimChar"/>
        </w:rPr>
        <w:t xml:space="preserve">• TDD-first development (pytest, Jest); regression fixtures for .eml, .pdf, .docx</w:t>
      </w:r>
      <w:r>
        <w:br/>
      </w:r>
      <w:r>
        <w:rPr>
          <w:rStyle w:val="VerbatimChar"/>
        </w:rPr>
        <w:t xml:space="preserve">• ADR/DDD: Architecture Decision Records; domain services (document extraction)</w:t>
      </w:r>
      <w:r>
        <w:br/>
      </w:r>
      <w:r>
        <w:rPr>
          <w:rStyle w:val="VerbatimChar"/>
        </w:rPr>
        <w:t xml:space="preserve">• New school AI: Agentic validation (21 roles), VibeThinker SFT/RL, MGPO</w:t>
      </w:r>
      <w:r>
        <w:br/>
      </w:r>
      <w:r>
        <w:rPr>
          <w:rStyle w:val="VerbatimChar"/>
        </w:rPr>
        <w:t xml:space="preserve">• Document processing: Word (.docx), PDF extraction; validation pipeline</w:t>
      </w:r>
      <w:r>
        <w:br/>
      </w:r>
      <w:r>
        <w:rPr>
          <w:rStyle w:val="VerbatimChar"/>
        </w:rPr>
        <w:t xml:space="preserve">• URLs: cv.rooz.live | credly | cal.rooz.live | s@rooz.live</w:t>
      </w:r>
    </w:p>
    <w:p>
      <w:r>
        <w:pict>
          <v:rect style="width:0;height:1.5pt" o:hralign="center" o:hrstd="t" o:hr="t"/>
        </w:pict>
      </w:r>
    </w:p>
    <w:bookmarkEnd w:id="17"/>
    <w:bookmarkStart w:id="18" w:name="urls-cv.rooz.live-ecosystem"/>
    <w:p>
      <w:pPr>
        <w:pStyle w:val="Heading2"/>
      </w:pPr>
      <w:r>
        <w:t xml:space="preserve">URLs (cv.rooz.live Ecosystem)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/ Resume</w:t>
            </w:r>
          </w:p>
        </w:tc>
        <w:tc>
          <w:tcPr/>
          <w:p>
            <w:pPr>
              <w:pStyle w:val="Compact"/>
            </w:pPr>
            <w:r>
              <w:t xml:space="preserve">https://cv.rooz.live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Credly</w:t>
            </w:r>
          </w:p>
        </w:tc>
        <w:tc>
          <w:tcPr/>
          <w:p>
            <w:pPr>
              <w:pStyle w:val="Compact"/>
            </w:pPr>
            <w:r>
              <w:t xml:space="preserve">https://cv.rooz.live/credly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https://cal.rooz.live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Venmo</w:t>
            </w:r>
          </w:p>
        </w:tc>
        <w:tc>
          <w:tcPr/>
          <w:p>
            <w:pPr>
              <w:pStyle w:val="Compact"/>
            </w:pPr>
            <w:r>
              <w:t xml:space="preserve">https://go.rooz.live/venmo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s@rooz.live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icd-continuous-build-measure-learning"/>
    <w:p>
      <w:pPr>
        <w:pStyle w:val="Heading2"/>
      </w:pPr>
      <w:r>
        <w:t xml:space="preserve">CICD: Continuous Build / Measure / Learning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DoR</w:t>
            </w:r>
          </w:p>
        </w:tc>
        <w:tc>
          <w:tcPr/>
          <w:p>
            <w:pPr>
              <w:pStyle w:val="Compact"/>
            </w:pPr>
            <w:r>
              <w:t xml:space="preserve">DoD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Export CV (pandoc)</w:t>
            </w:r>
          </w:p>
        </w:tc>
        <w:tc>
          <w:tcPr/>
          <w:p>
            <w:pPr>
              <w:pStyle w:val="Compact"/>
            </w:pPr>
            <w:r>
              <w:t xml:space="preserve">Markdown source exists</w:t>
            </w:r>
          </w:p>
        </w:tc>
        <w:tc>
          <w:tcPr/>
          <w:p>
            <w:pPr>
              <w:pStyle w:val="Compact"/>
            </w:pPr>
            <w:r>
              <w:t xml:space="preserve">CV_2026.pdf, CV_2026.docx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Verify URLs</w:t>
            </w:r>
          </w:p>
        </w:tc>
        <w:tc>
          <w:tcPr/>
          <w:p>
            <w:pPr>
              <w:pStyle w:val="Compact"/>
            </w:pPr>
            <w:r>
              <w:t xml:space="preserve">URLs listed</w:t>
            </w:r>
          </w:p>
        </w:tc>
        <w:tc>
          <w:tcPr/>
          <w:p>
            <w:pPr>
              <w:pStyle w:val="Compact"/>
            </w:pPr>
            <w:r>
              <w:t xml:space="preserve">All reachable (200) or documented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Test cPanel API</w:t>
            </w:r>
          </w:p>
        </w:tc>
        <w:tc>
          <w:tcPr/>
          <w:p>
            <w:pPr>
              <w:pStyle w:val="Compact"/>
            </w:pPr>
            <w:r>
              <w:t xml:space="preserve">Token in 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listaccts</w:t>
            </w:r>
            <w:r>
              <w:t xml:space="preserve"> </w:t>
            </w:r>
            <w:r>
              <w:t xml:space="preserve">returns valid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Log deployment</w:t>
            </w:r>
          </w:p>
        </w:tc>
        <w:tc>
          <w:tcPr/>
          <w:p>
            <w:pPr>
              <w:pStyle w:val="Compact"/>
            </w:pPr>
            <w:r>
              <w:t xml:space="preserve">Build 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.goalie/cv_deploy_metrics.jsonl</w:t>
            </w:r>
          </w:p>
        </w:tc>
      </w:tr>
    </w:tbl>
    <w:bookmarkStart w:id="19" w:name="script-scriptscv-deploy-cicd.sh"/>
    <w:p>
      <w:pPr>
        <w:pStyle w:val="Heading3"/>
      </w:pPr>
      <w:r>
        <w:t xml:space="preserve">Script:</w:t>
      </w:r>
      <w:r>
        <w:t xml:space="preserve"> </w:t>
      </w:r>
      <w:r>
        <w:rPr>
          <w:rStyle w:val="VerbatimChar"/>
        </w:rPr>
        <w:t xml:space="preserve">scripts/cv-deploy-cicd.sh</w:t>
      </w:r>
    </w:p>
    <w:p>
      <w:pPr>
        <w:pStyle w:val="SourceCode"/>
      </w:pPr>
      <w:r>
        <w:rPr>
          <w:rStyle w:val="ExtensionTok"/>
        </w:rPr>
        <w:t xml:space="preserve">./scripts/cv-deploy-cicd.sh</w:t>
      </w:r>
      <w:r>
        <w:rPr>
          <w:rStyle w:val="NormalTok"/>
        </w:rPr>
        <w:t xml:space="preserve"> all    </w:t>
      </w:r>
      <w:r>
        <w:rPr>
          <w:rStyle w:val="CommentTok"/>
        </w:rPr>
        <w:t xml:space="preserve"># Build + Measure + Learning</w:t>
      </w:r>
      <w:r>
        <w:br/>
      </w:r>
      <w:r>
        <w:rPr>
          <w:rStyle w:val="ExtensionTok"/>
        </w:rPr>
        <w:t xml:space="preserve">./scripts/cv-deploy-cicd.sh</w:t>
      </w:r>
      <w:r>
        <w:rPr>
          <w:rStyle w:val="NormalTok"/>
        </w:rPr>
        <w:t xml:space="preserve"> build  </w:t>
      </w:r>
      <w:r>
        <w:rPr>
          <w:rStyle w:val="CommentTok"/>
        </w:rPr>
        <w:t xml:space="preserve"># pandoc export only</w:t>
      </w:r>
      <w:r>
        <w:br/>
      </w:r>
      <w:r>
        <w:rPr>
          <w:rStyle w:val="ExtensionTok"/>
        </w:rPr>
        <w:t xml:space="preserve">./scripts/cv-deploy-cicd.sh</w:t>
      </w:r>
      <w:r>
        <w:rPr>
          <w:rStyle w:val="NormalTok"/>
        </w:rPr>
        <w:t xml:space="preserve"> measure </w:t>
      </w:r>
      <w:r>
        <w:rPr>
          <w:rStyle w:val="CommentTok"/>
        </w:rPr>
        <w:t xml:space="preserve"># URL + cPanel API check</w:t>
      </w:r>
    </w:p>
    <w:bookmarkEnd w:id="19"/>
    <w:bookmarkStart w:id="20" w:name="manual-flow"/>
    <w:p>
      <w:pPr>
        <w:pStyle w:val="Heading3"/>
      </w:pPr>
      <w:r>
        <w:t xml:space="preserve">Manual Flow</w:t>
      </w:r>
    </w:p>
    <w:p>
      <w:pPr>
        <w:pStyle w:val="SourceCode"/>
      </w:pPr>
      <w:r>
        <w:rPr>
          <w:rStyle w:val="CommentTok"/>
        </w:rPr>
        <w:t xml:space="preserve"># 1. Build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docs/cv/CV_RESUME_UPGRADE_2026.md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CV_2026.pdf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docs/cv/CV_RESUME_UPGRADE_2026.md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CV_2026.docx</w:t>
      </w:r>
      <w:r>
        <w:br/>
      </w:r>
      <w:r>
        <w:br/>
      </w:r>
      <w:r>
        <w:rPr>
          <w:rStyle w:val="CommentTok"/>
        </w:rPr>
        <w:t xml:space="preserve"># 2. Measure (URL health)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https://cv.rooz.live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https://cv.rooz.live/credly</w:t>
      </w:r>
      <w:r>
        <w:br/>
      </w:r>
      <w:r>
        <w:br/>
      </w:r>
      <w:r>
        <w:rPr>
          <w:rStyle w:val="CommentTok"/>
        </w:rPr>
        <w:t xml:space="preserve"># 3. Measure (cPanel API)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cpanel </w:t>
      </w:r>
      <w:r>
        <w:rPr>
          <w:rStyle w:val="VariableTok"/>
        </w:rPr>
        <w:t xml:space="preserve">$CPANEL_USER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$CPANEL_API_TOKEN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</w:t>
      </w:r>
      <w:r>
        <w:rPr>
          <w:rStyle w:val="VariableTok"/>
        </w:rPr>
        <w:t xml:space="preserve">$CPANEL_HOST</w:t>
      </w:r>
      <w:r>
        <w:rPr>
          <w:rStyle w:val="StringTok"/>
        </w:rPr>
        <w:t xml:space="preserve">:2083/json-api/listaccts?api.version=1"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4. Learning (log)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'{"phase":"cv_build","timestamp":"'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+%Y-%m-%dT%H:%M:%SZ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'","artifacts":["CV_2026.pdf","CV_2026.docx"]}'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.goalie/cv_deploy_metrics.jsonl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before-deploying-to-cpanel"/>
    <w:p>
      <w:pPr>
        <w:pStyle w:val="Heading2"/>
      </w:pPr>
      <w:r>
        <w:t xml:space="preserve">Before Deploying to cPanel</w:t>
      </w:r>
    </w:p>
    <w:bookmarkStart w:id="24" w:name="verify-urls-prior-review"/>
    <w:p>
      <w:pPr>
        <w:pStyle w:val="Heading3"/>
      </w:pPr>
      <w:r>
        <w:t xml:space="preserve">1. Verify URLs (prior review)</w:t>
      </w:r>
    </w:p>
    <w:p>
      <w:pPr>
        <w:pStyle w:val="Compact"/>
        <w:numPr>
          <w:ilvl w:val="0"/>
          <w:numId w:val="1006"/>
        </w:numPr>
      </w:pPr>
      <w:hyperlink r:id="rId9">
        <w:r>
          <w:rPr>
            <w:rStyle w:val="Hyperlink"/>
          </w:rPr>
          <w:t xml:space="preserve">cv.rooz.live</w:t>
        </w:r>
      </w:hyperlink>
      <w:r>
        <w:t xml:space="preserve"> </w:t>
      </w:r>
      <w:r>
        <w:t xml:space="preserve">— CV / Resume</w:t>
      </w:r>
    </w:p>
    <w:p>
      <w:pPr>
        <w:pStyle w:val="Compact"/>
        <w:numPr>
          <w:ilvl w:val="0"/>
          <w:numId w:val="1006"/>
        </w:numPr>
      </w:pPr>
      <w:hyperlink r:id="rId10">
        <w:r>
          <w:rPr>
            <w:rStyle w:val="Hyperlink"/>
          </w:rPr>
          <w:t xml:space="preserve">cv.rooz.live/credly</w:t>
        </w:r>
      </w:hyperlink>
      <w:r>
        <w:t xml:space="preserve"> </w:t>
      </w:r>
      <w:r>
        <w:t xml:space="preserve">— Credly badges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cal.rooz.live</w:t>
        </w:r>
      </w:hyperlink>
      <w:r>
        <w:t xml:space="preserve"> </w:t>
      </w:r>
      <w:r>
        <w:t xml:space="preserve">— Calendar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go.rooz.live/venmo</w:t>
        </w:r>
      </w:hyperlink>
      <w:r>
        <w:t xml:space="preserve"> </w:t>
      </w:r>
      <w:r>
        <w:t xml:space="preserve">— Venmo</w:t>
      </w:r>
    </w:p>
    <w:bookmarkEnd w:id="24"/>
    <w:bookmarkStart w:id="27" w:name="cpanel-api-token-create-before-deploy"/>
    <w:p>
      <w:pPr>
        <w:pStyle w:val="Heading3"/>
      </w:pPr>
      <w:r>
        <w:t xml:space="preserve">2. cPanel API Token (create before deploy)</w:t>
      </w:r>
    </w:p>
    <w:p>
      <w:pPr>
        <w:pStyle w:val="Compact"/>
        <w:numPr>
          <w:ilvl w:val="0"/>
          <w:numId w:val="1007"/>
        </w:numPr>
      </w:pPr>
      <w:hyperlink r:id="rId25">
        <w:r>
          <w:rPr>
            <w:rStyle w:val="Hyperlink"/>
          </w:rPr>
          <w:t xml:space="preserve">How to Use cPanel API Tokens</w:t>
        </w:r>
      </w:hyperlink>
    </w:p>
    <w:p>
      <w:pPr>
        <w:pStyle w:val="Compact"/>
        <w:numPr>
          <w:ilvl w:val="0"/>
          <w:numId w:val="1007"/>
        </w:numPr>
      </w:pPr>
      <w:hyperlink r:id="rId26">
        <w:r>
          <w:rPr>
            <w:rStyle w:val="Hyperlink"/>
          </w:rPr>
          <w:t xml:space="preserve">Manage API Tokens in cPanel</w:t>
        </w:r>
      </w:hyperlink>
    </w:p>
    <w:p>
      <w:pPr>
        <w:pStyle w:val="FirstParagraph"/>
      </w:pPr>
      <w:r>
        <w:t xml:space="preserve">Create token:</w:t>
      </w:r>
      <w:r>
        <w:t xml:space="preserve"> </w:t>
      </w:r>
      <w:r>
        <w:rPr>
          <w:b/>
          <w:bCs/>
        </w:rPr>
        <w:t xml:space="preserve">cPanel » Home » Security » Manage API Tokens</w:t>
      </w:r>
    </w:p>
    <w:bookmarkEnd w:id="27"/>
    <w:bookmarkStart w:id="28" w:name="test-cpanel-api-whm-listaccts"/>
    <w:p>
      <w:pPr>
        <w:pStyle w:val="Heading3"/>
      </w:pPr>
      <w:r>
        <w:t xml:space="preserve">3. Test cPanel API (WHM listaccts)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cpanel cpanel_username:api_token"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"https://54.241.233.105:2083/json-api/listaccts?api.version=1"</w:t>
      </w:r>
    </w:p>
    <w:p>
      <w:pPr>
        <w:pStyle w:val="FirstParagraph"/>
      </w:pPr>
      <w:r>
        <w:t xml:space="preserve">For UAPI/cPanel API 2: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cpanel username:APITOKEN"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"https://example.com:2083/execute/Module/function?parameter=value"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xport-formats-word-pdf"/>
    <w:p>
      <w:pPr>
        <w:pStyle w:val="Heading2"/>
      </w:pPr>
      <w:r>
        <w:t xml:space="preserve">Export Formats (Word / PDF)</w:t>
      </w:r>
    </w:p>
    <w:p>
      <w:pPr>
        <w:pStyle w:val="SourceCode"/>
      </w:pPr>
      <w:r>
        <w:rPr>
          <w:rStyle w:val="CommentTok"/>
        </w:rPr>
        <w:t xml:space="preserve"># PDF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docs/cv/CV_RESUME_UPGRADE_2026.md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CV_2026.pdf</w:t>
      </w:r>
      <w:r>
        <w:br/>
      </w:r>
      <w:r>
        <w:br/>
      </w:r>
      <w:r>
        <w:rPr>
          <w:rStyle w:val="CommentTok"/>
        </w:rPr>
        <w:t xml:space="preserve"># Word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docs/cv/CV_RESUME_UPGRADE_2026.md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CV_2026.docx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cal.rooz.live" TargetMode="External" /><Relationship Type="http://schemas.openxmlformats.org/officeDocument/2006/relationships/hyperlink" Id="rId9" Target="https://cv.rooz.live" TargetMode="External" /><Relationship Type="http://schemas.openxmlformats.org/officeDocument/2006/relationships/hyperlink" Id="rId10" Target="https://cv.rooz.live/credly" TargetMode="External" /><Relationship Type="http://schemas.openxmlformats.org/officeDocument/2006/relationships/hyperlink" Id="rId26" Target="https://docs.cpanel.net/cpanel/security/manage-api-tokens-in-cpanel/" TargetMode="External" /><Relationship Type="http://schemas.openxmlformats.org/officeDocument/2006/relationships/hyperlink" Id="rId25" Target="https://docs.cpanel.net/knowledge-base/security/how-to-use-cpanel-api-tokens/" TargetMode="External" /><Relationship Type="http://schemas.openxmlformats.org/officeDocument/2006/relationships/hyperlink" Id="rId23" Target="https://go.rooz.live/venm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al.rooz.live" TargetMode="External" /><Relationship Type="http://schemas.openxmlformats.org/officeDocument/2006/relationships/hyperlink" Id="rId9" Target="https://cv.rooz.live" TargetMode="External" /><Relationship Type="http://schemas.openxmlformats.org/officeDocument/2006/relationships/hyperlink" Id="rId10" Target="https://cv.rooz.live/credly" TargetMode="External" /><Relationship Type="http://schemas.openxmlformats.org/officeDocument/2006/relationships/hyperlink" Id="rId26" Target="https://docs.cpanel.net/cpanel/security/manage-api-tokens-in-cpanel/" TargetMode="External" /><Relationship Type="http://schemas.openxmlformats.org/officeDocument/2006/relationships/hyperlink" Id="rId25" Target="https://docs.cpanel.net/knowledge-base/security/how-to-use-cpanel-api-tokens/" TargetMode="External" /><Relationship Type="http://schemas.openxmlformats.org/officeDocument/2006/relationships/hyperlink" Id="rId23" Target="https://go.rooz.live/venm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2026-02-13T01:38:25Z</dcterms:created>
  <dcterms:modified xsi:type="dcterms:W3CDTF">2026-02-13T01:38:25Z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