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3F361" w14:textId="41B00DA7" w:rsidR="00A71733" w:rsidRPr="001B0561" w:rsidRDefault="00E66F92" w:rsidP="00A71733">
      <w:pPr>
        <w:spacing w:after="0" w:line="240" w:lineRule="auto"/>
        <w:ind w:left="1440"/>
        <w:jc w:val="center"/>
        <w:rPr>
          <w:rFonts w:ascii="Arial" w:eastAsia="Times New Roman" w:hAnsi="Arial" w:cs="Arial"/>
          <w:b/>
          <w:sz w:val="28"/>
          <w:szCs w:val="28"/>
        </w:rPr>
      </w:pPr>
      <w:r>
        <w:rPr>
          <w:noProof/>
        </w:rPr>
        <w:drawing>
          <wp:anchor distT="0" distB="0" distL="114300" distR="114300" simplePos="0" relativeHeight="251663360" behindDoc="0" locked="0" layoutInCell="1" allowOverlap="1" wp14:anchorId="1A08A2CD" wp14:editId="235DE198">
            <wp:simplePos x="0" y="0"/>
            <wp:positionH relativeFrom="column">
              <wp:posOffset>0</wp:posOffset>
            </wp:positionH>
            <wp:positionV relativeFrom="paragraph">
              <wp:posOffset>-38735</wp:posOffset>
            </wp:positionV>
            <wp:extent cx="895104" cy="803986"/>
            <wp:effectExtent l="0" t="0" r="635" b="0"/>
            <wp:wrapNone/>
            <wp:docPr id="10"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9"/>
                    <pic:cNvPicPr>
                      <a:picLocks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895104" cy="803986"/>
                    </a:xfrm>
                    <a:prstGeom prst="rect">
                      <a:avLst/>
                    </a:prstGeom>
                    <a:noFill/>
                    <a:ln>
                      <a:noFill/>
                    </a:ln>
                  </pic:spPr>
                </pic:pic>
              </a:graphicData>
            </a:graphic>
            <wp14:sizeRelH relativeFrom="page">
              <wp14:pctWidth>0</wp14:pctWidth>
            </wp14:sizeRelH>
            <wp14:sizeRelV relativeFrom="page">
              <wp14:pctHeight>0</wp14:pctHeight>
            </wp14:sizeRelV>
          </wp:anchor>
        </w:drawing>
      </w:r>
      <w:r w:rsidR="00A71733" w:rsidRPr="001B0561">
        <w:rPr>
          <w:rFonts w:ascii="Arial" w:eastAsia="Times New Roman" w:hAnsi="Arial" w:cs="Arial"/>
          <w:b/>
          <w:sz w:val="28"/>
          <w:szCs w:val="28"/>
        </w:rPr>
        <w:t>KEMENTERIAN AGAMA REPUBLIK I</w:t>
      </w:r>
      <w:r w:rsidR="00A71733" w:rsidRPr="001B0561">
        <w:rPr>
          <w:rFonts w:ascii="Arial" w:eastAsia="Times New Roman" w:hAnsi="Arial" w:cs="Arial"/>
          <w:b/>
          <w:sz w:val="28"/>
          <w:szCs w:val="28"/>
          <w:lang w:val="en-AU"/>
        </w:rPr>
        <w:t>NDONESIA</w:t>
      </w:r>
    </w:p>
    <w:p w14:paraId="2ACCD4B7" w14:textId="77777777" w:rsidR="00A71733" w:rsidRPr="001B0561" w:rsidRDefault="00A71733" w:rsidP="00A71733">
      <w:pPr>
        <w:keepNext/>
        <w:spacing w:after="0" w:line="240" w:lineRule="auto"/>
        <w:ind w:left="1440"/>
        <w:jc w:val="center"/>
        <w:outlineLvl w:val="2"/>
        <w:rPr>
          <w:rFonts w:ascii="Arial" w:eastAsia="Times New Roman" w:hAnsi="Arial" w:cs="Arial"/>
          <w:b/>
          <w:sz w:val="24"/>
          <w:szCs w:val="24"/>
        </w:rPr>
      </w:pPr>
      <w:r w:rsidRPr="001B0561">
        <w:rPr>
          <w:rFonts w:ascii="Arial" w:eastAsia="Times New Roman" w:hAnsi="Arial" w:cs="Arial"/>
          <w:b/>
          <w:sz w:val="24"/>
          <w:szCs w:val="24"/>
        </w:rPr>
        <w:t>SEKRETARIAT JENDERAL</w:t>
      </w:r>
    </w:p>
    <w:p w14:paraId="0F09295B" w14:textId="77777777" w:rsidR="00A71733" w:rsidRPr="001B0561" w:rsidRDefault="00A71733" w:rsidP="00A71733">
      <w:pPr>
        <w:spacing w:before="60" w:after="0" w:line="240" w:lineRule="auto"/>
        <w:ind w:left="1440"/>
        <w:jc w:val="center"/>
        <w:rPr>
          <w:rFonts w:ascii="Arial" w:eastAsia="Times New Roman" w:hAnsi="Arial" w:cs="Arial"/>
          <w:sz w:val="18"/>
          <w:szCs w:val="18"/>
        </w:rPr>
      </w:pPr>
      <w:r w:rsidRPr="001B0561">
        <w:rPr>
          <w:rFonts w:ascii="Arial" w:eastAsia="Times New Roman" w:hAnsi="Arial" w:cs="Arial"/>
          <w:sz w:val="18"/>
          <w:szCs w:val="18"/>
        </w:rPr>
        <w:t>Jalan Lapangan Banteng Barat No. 3 - 4 Jakarta</w:t>
      </w:r>
    </w:p>
    <w:p w14:paraId="6D84365D" w14:textId="77777777" w:rsidR="002F37E4" w:rsidRDefault="00A71733" w:rsidP="00A87B4A">
      <w:pPr>
        <w:spacing w:after="0" w:line="240" w:lineRule="auto"/>
        <w:ind w:left="1440"/>
        <w:jc w:val="center"/>
        <w:rPr>
          <w:rFonts w:ascii="Arial" w:eastAsia="Times New Roman" w:hAnsi="Arial" w:cs="Arial"/>
          <w:sz w:val="18"/>
          <w:szCs w:val="18"/>
        </w:rPr>
      </w:pPr>
      <w:r w:rsidRPr="001B0561">
        <w:rPr>
          <w:rFonts w:ascii="Arial" w:eastAsia="Times New Roman" w:hAnsi="Arial" w:cs="Arial"/>
          <w:sz w:val="18"/>
          <w:szCs w:val="18"/>
        </w:rPr>
        <w:t>Telepon : 3811244 – 3811642 – 3811654 – 3811679 – 3811779 – 3812216</w:t>
      </w:r>
      <w:r w:rsidR="00A87B4A">
        <w:rPr>
          <w:rFonts w:ascii="Arial" w:eastAsia="Times New Roman" w:hAnsi="Arial" w:cs="Arial"/>
          <w:sz w:val="18"/>
          <w:szCs w:val="18"/>
        </w:rPr>
        <w:t xml:space="preserve"> </w:t>
      </w:r>
      <w:r w:rsidRPr="001B0561">
        <w:rPr>
          <w:rFonts w:ascii="Arial" w:eastAsia="Times New Roman" w:hAnsi="Arial" w:cs="Arial"/>
          <w:sz w:val="18"/>
          <w:szCs w:val="18"/>
        </w:rPr>
        <w:t xml:space="preserve">(Hunting) </w:t>
      </w:r>
    </w:p>
    <w:p w14:paraId="0426715E" w14:textId="77777777" w:rsidR="00A71733" w:rsidRPr="001B0561" w:rsidRDefault="00A71733" w:rsidP="00A71733">
      <w:pPr>
        <w:spacing w:after="0" w:line="264" w:lineRule="auto"/>
        <w:ind w:left="1440"/>
        <w:jc w:val="center"/>
        <w:rPr>
          <w:rFonts w:ascii="Arial" w:eastAsia="Times New Roman" w:hAnsi="Arial" w:cs="Arial"/>
          <w:sz w:val="20"/>
          <w:szCs w:val="20"/>
        </w:rPr>
      </w:pPr>
      <w:r w:rsidRPr="001B0561">
        <w:rPr>
          <w:rFonts w:ascii="Arial" w:eastAsia="Times New Roman" w:hAnsi="Arial" w:cs="Arial"/>
          <w:sz w:val="18"/>
          <w:szCs w:val="18"/>
        </w:rPr>
        <w:t>34833004 – 3483005</w:t>
      </w:r>
    </w:p>
    <w:p w14:paraId="51D7E60F" w14:textId="77777777" w:rsidR="00A71733" w:rsidRPr="001B0561" w:rsidRDefault="00A71733" w:rsidP="00A71733">
      <w:pPr>
        <w:spacing w:after="0" w:line="264" w:lineRule="auto"/>
        <w:ind w:left="1440"/>
        <w:jc w:val="center"/>
        <w:rPr>
          <w:rFonts w:eastAsia="Times New Roman" w:cs="Calibri"/>
          <w:sz w:val="20"/>
          <w:szCs w:val="20"/>
        </w:rPr>
      </w:pPr>
      <w:r>
        <w:rPr>
          <w:noProof/>
        </w:rPr>
        <mc:AlternateContent>
          <mc:Choice Requires="wps">
            <w:drawing>
              <wp:anchor distT="4294967294" distB="4294967294" distL="114300" distR="114300" simplePos="0" relativeHeight="251659264" behindDoc="0" locked="0" layoutInCell="1" allowOverlap="1" wp14:anchorId="7570919C" wp14:editId="7A8EF7FE">
                <wp:simplePos x="0" y="0"/>
                <wp:positionH relativeFrom="column">
                  <wp:posOffset>6350</wp:posOffset>
                </wp:positionH>
                <wp:positionV relativeFrom="paragraph">
                  <wp:posOffset>49530</wp:posOffset>
                </wp:positionV>
                <wp:extent cx="5727700" cy="0"/>
                <wp:effectExtent l="0" t="0" r="2540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13619" id="Straight Connector 5"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pt,3.9pt" to="451.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" strokeweight="1pt"/>
            </w:pict>
          </mc:Fallback>
        </mc:AlternateContent>
      </w:r>
    </w:p>
    <w:p w14:paraId="62A1AF27" w14:textId="3E06571A" w:rsidR="00A71733" w:rsidRPr="001B0561" w:rsidRDefault="00E815BC" w:rsidP="00E815BC">
      <w:pPr>
        <w:tabs>
          <w:tab w:val="left" w:pos="1134"/>
          <w:tab w:val="left" w:pos="1418"/>
          <w:tab w:val="left" w:pos="7513"/>
        </w:tabs>
        <w:spacing w:after="0" w:line="240" w:lineRule="auto"/>
        <w:jc w:val="both"/>
        <w:rPr>
          <w:rFonts w:eastAsia="Times New Roman" w:cs="Calibri"/>
          <w:sz w:val="24"/>
          <w:szCs w:val="24"/>
        </w:rPr>
      </w:pPr>
      <w:r>
        <w:rPr>
          <w:rFonts w:ascii="Arial" w:eastAsia="Times New Roman" w:hAnsi="Arial" w:cs="Arial"/>
          <w:lang w:val="sv-SE"/>
        </w:rPr>
        <w:t>Nomor</w:t>
      </w:r>
      <w:r>
        <w:rPr>
          <w:rFonts w:ascii="Arial" w:eastAsia="Times New Roman" w:hAnsi="Arial" w:cs="Arial"/>
          <w:lang w:val="sv-SE"/>
        </w:rPr>
        <w:tab/>
        <w:t>:</w:t>
      </w:r>
      <w:r>
        <w:rPr>
          <w:rFonts w:ascii="Arial" w:eastAsia="Times New Roman" w:hAnsi="Arial" w:cs="Arial"/>
          <w:lang w:val="sv-SE"/>
        </w:rPr>
        <w:tab/>
      </w:r>
      <w:r w:rsidR="00A71733">
        <w:rPr>
          <w:rFonts w:ascii="Arial" w:eastAsia="Times New Roman" w:hAnsi="Arial" w:cs="Arial"/>
          <w:lang w:val="sv-SE"/>
        </w:rPr>
        <w:t>P-</w:t>
      </w:r>
      <w:r w:rsidR="00E66F92" w:rsidRPr="008E6B9E">
        <w:rPr>
          <w:rFonts w:ascii="Arial" w:eastAsia="Times New Roman" w:hAnsi="Arial" w:cs="Arial"/>
          <w:noProof/>
          <w:lang w:val="sv-SE"/>
        </w:rPr>
        <w:t>2268.</w:t>
      </w:r>
      <w:r w:rsidR="00E66F92">
        <w:rPr>
          <w:rFonts w:ascii="Arial" w:eastAsia="Times New Roman" w:hAnsi="Arial" w:cs="Arial"/>
          <w:lang w:val="sv-SE"/>
        </w:rPr>
        <w:t>${nomorsurat}</w:t>
      </w:r>
      <w:r w:rsidR="001A4350">
        <w:rPr>
          <w:rFonts w:ascii="Arial" w:eastAsia="Times New Roman" w:hAnsi="Arial" w:cs="Arial"/>
          <w:lang w:val="sv-SE"/>
        </w:rPr>
        <w:t>/SJ</w:t>
      </w:r>
      <w:r w:rsidR="00A87B4A">
        <w:rPr>
          <w:rFonts w:ascii="Arial" w:hAnsi="Arial" w:cs="Arial"/>
          <w:lang w:val="en-ID"/>
        </w:rPr>
        <w:t>/</w:t>
      </w:r>
      <w:r w:rsidR="00EB617C">
        <w:rPr>
          <w:rFonts w:ascii="Arial" w:eastAsia="Times New Roman" w:hAnsi="Arial" w:cs="Arial"/>
          <w:lang w:val="sv-SE"/>
        </w:rPr>
        <w:t>B.II/2</w:t>
      </w:r>
      <w:r w:rsidR="00A71733" w:rsidRPr="001B0561">
        <w:rPr>
          <w:rFonts w:ascii="Arial" w:eastAsia="Times New Roman" w:hAnsi="Arial" w:cs="Arial"/>
          <w:lang w:val="sv-SE"/>
        </w:rPr>
        <w:t>/K</w:t>
      </w:r>
      <w:r w:rsidR="004B30BB">
        <w:rPr>
          <w:rFonts w:ascii="Arial" w:eastAsia="Times New Roman" w:hAnsi="Arial" w:cs="Arial"/>
          <w:lang w:val="sv-SE"/>
        </w:rPr>
        <w:t>P</w:t>
      </w:r>
      <w:r w:rsidR="00A71733" w:rsidRPr="001B0561">
        <w:rPr>
          <w:rFonts w:ascii="Arial" w:eastAsia="Times New Roman" w:hAnsi="Arial" w:cs="Arial"/>
          <w:lang w:val="sv-SE"/>
        </w:rPr>
        <w:t>.0</w:t>
      </w:r>
      <w:r w:rsidR="004B30BB">
        <w:rPr>
          <w:rFonts w:ascii="Arial" w:eastAsia="Times New Roman" w:hAnsi="Arial" w:cs="Arial"/>
          <w:lang w:val="sv-SE"/>
        </w:rPr>
        <w:t>0</w:t>
      </w:r>
      <w:r w:rsidR="00A71733" w:rsidRPr="001B0561">
        <w:rPr>
          <w:rFonts w:ascii="Arial" w:eastAsia="Times New Roman" w:hAnsi="Arial" w:cs="Arial"/>
          <w:lang w:val="sv-SE"/>
        </w:rPr>
        <w:t>.</w:t>
      </w:r>
      <w:r w:rsidR="004B30BB">
        <w:rPr>
          <w:rFonts w:ascii="Arial" w:eastAsia="Times New Roman" w:hAnsi="Arial" w:cs="Arial"/>
          <w:lang w:val="en-AU"/>
        </w:rPr>
        <w:t>1</w:t>
      </w:r>
      <w:r w:rsidR="00A71733" w:rsidRPr="001B0561">
        <w:rPr>
          <w:rFonts w:ascii="Arial" w:eastAsia="Times New Roman" w:hAnsi="Arial" w:cs="Arial"/>
          <w:lang w:val="sv-SE"/>
        </w:rPr>
        <w:t>/</w:t>
      </w:r>
      <w:r w:rsidR="00A71733">
        <w:rPr>
          <w:rFonts w:ascii="Arial" w:eastAsia="Times New Roman" w:hAnsi="Arial" w:cs="Arial"/>
          <w:lang w:val="sv-SE"/>
        </w:rPr>
        <w:t>0</w:t>
      </w:r>
      <w:r w:rsidR="00912AAF">
        <w:rPr>
          <w:rFonts w:ascii="Arial" w:eastAsia="Times New Roman" w:hAnsi="Arial" w:cs="Arial"/>
          <w:lang w:val="sv-SE"/>
        </w:rPr>
        <w:t>6</w:t>
      </w:r>
      <w:r w:rsidR="00A71733" w:rsidRPr="001B0561">
        <w:rPr>
          <w:rFonts w:ascii="Arial" w:eastAsia="Times New Roman" w:hAnsi="Arial" w:cs="Arial"/>
          <w:lang w:val="sv-SE"/>
        </w:rPr>
        <w:t>/20</w:t>
      </w:r>
      <w:r w:rsidR="00A71733">
        <w:rPr>
          <w:rFonts w:ascii="Arial" w:eastAsia="Times New Roman" w:hAnsi="Arial" w:cs="Arial"/>
          <w:lang w:val="sv-SE"/>
        </w:rPr>
        <w:t>2</w:t>
      </w:r>
      <w:r w:rsidR="00955C2D">
        <w:rPr>
          <w:rFonts w:ascii="Arial" w:eastAsia="Times New Roman" w:hAnsi="Arial" w:cs="Arial"/>
          <w:lang w:val="sv-SE"/>
        </w:rPr>
        <w:t>1</w:t>
      </w:r>
      <w:r w:rsidR="00A87B4A">
        <w:rPr>
          <w:rFonts w:ascii="Arial" w:eastAsia="Times New Roman" w:hAnsi="Arial" w:cs="Arial"/>
          <w:lang w:val="en-AU"/>
        </w:rPr>
        <w:tab/>
      </w:r>
      <w:r w:rsidR="00DC76B5">
        <w:rPr>
          <w:rFonts w:ascii="Arial" w:eastAsia="Times New Roman" w:hAnsi="Arial" w:cs="Arial"/>
          <w:lang w:val="en-AU"/>
        </w:rPr>
        <w:t xml:space="preserve">    </w:t>
      </w:r>
      <w:r w:rsidR="001A4350">
        <w:rPr>
          <w:rFonts w:ascii="Arial" w:eastAsia="Times New Roman" w:hAnsi="Arial" w:cs="Arial"/>
          <w:lang w:val="en-AU"/>
        </w:rPr>
        <w:t>28</w:t>
      </w:r>
      <w:r w:rsidR="000C5549">
        <w:rPr>
          <w:rFonts w:ascii="Arial" w:eastAsia="Times New Roman" w:hAnsi="Arial" w:cs="Arial"/>
          <w:lang w:val="en-AU"/>
        </w:rPr>
        <w:t xml:space="preserve"> </w:t>
      </w:r>
      <w:r w:rsidR="00912AAF">
        <w:rPr>
          <w:rFonts w:ascii="Arial" w:eastAsia="Times New Roman" w:hAnsi="Arial" w:cs="Arial"/>
          <w:lang w:val="en-AU"/>
        </w:rPr>
        <w:t>Juni</w:t>
      </w:r>
      <w:r w:rsidR="002653C6">
        <w:rPr>
          <w:rFonts w:ascii="Arial" w:eastAsia="Times New Roman" w:hAnsi="Arial" w:cs="Arial"/>
        </w:rPr>
        <w:t xml:space="preserve"> </w:t>
      </w:r>
      <w:r w:rsidR="00A71733" w:rsidRPr="001B0561">
        <w:rPr>
          <w:rFonts w:ascii="Arial" w:eastAsia="Times New Roman" w:hAnsi="Arial" w:cs="Arial"/>
        </w:rPr>
        <w:t>20</w:t>
      </w:r>
      <w:r w:rsidR="00A71733">
        <w:rPr>
          <w:rFonts w:ascii="Arial" w:eastAsia="Times New Roman" w:hAnsi="Arial" w:cs="Arial"/>
        </w:rPr>
        <w:t>2</w:t>
      </w:r>
      <w:r w:rsidR="004B30BB">
        <w:rPr>
          <w:rFonts w:ascii="Arial" w:eastAsia="Times New Roman" w:hAnsi="Arial" w:cs="Arial"/>
        </w:rPr>
        <w:t>1</w:t>
      </w:r>
    </w:p>
    <w:p w14:paraId="6FC965F9" w14:textId="77777777" w:rsidR="00A71733" w:rsidRPr="001B0561" w:rsidRDefault="00E815BC" w:rsidP="00A71733">
      <w:pPr>
        <w:tabs>
          <w:tab w:val="left" w:pos="1134"/>
          <w:tab w:val="left" w:pos="1418"/>
        </w:tabs>
        <w:spacing w:after="0" w:line="240" w:lineRule="auto"/>
        <w:jc w:val="both"/>
        <w:rPr>
          <w:rFonts w:ascii="Arial" w:eastAsia="Times New Roman" w:hAnsi="Arial" w:cs="Arial"/>
          <w:lang w:val="en-AU"/>
        </w:rPr>
      </w:pPr>
      <w:r>
        <w:rPr>
          <w:rFonts w:ascii="Arial" w:eastAsia="Times New Roman" w:hAnsi="Arial" w:cs="Arial"/>
        </w:rPr>
        <w:t>Sifat</w:t>
      </w:r>
      <w:r>
        <w:rPr>
          <w:rFonts w:ascii="Arial" w:eastAsia="Times New Roman" w:hAnsi="Arial" w:cs="Arial"/>
        </w:rPr>
        <w:tab/>
        <w:t>:</w:t>
      </w:r>
      <w:r>
        <w:rPr>
          <w:rFonts w:ascii="Arial" w:eastAsia="Times New Roman" w:hAnsi="Arial" w:cs="Arial"/>
        </w:rPr>
        <w:tab/>
      </w:r>
      <w:r w:rsidR="00A71733">
        <w:rPr>
          <w:rFonts w:ascii="Arial" w:eastAsia="Times New Roman" w:hAnsi="Arial" w:cs="Arial"/>
          <w:lang w:val="en-AU"/>
        </w:rPr>
        <w:t>Penting</w:t>
      </w:r>
    </w:p>
    <w:p w14:paraId="1C59F67F" w14:textId="77777777" w:rsidR="00A71733" w:rsidRPr="001B0561" w:rsidRDefault="00E815BC" w:rsidP="00A71733">
      <w:pPr>
        <w:tabs>
          <w:tab w:val="left" w:pos="1134"/>
          <w:tab w:val="left" w:pos="1418"/>
        </w:tabs>
        <w:spacing w:after="0" w:line="240" w:lineRule="auto"/>
        <w:jc w:val="both"/>
        <w:rPr>
          <w:rFonts w:ascii="Arial" w:eastAsia="Times New Roman" w:hAnsi="Arial" w:cs="Arial"/>
          <w:lang w:val="en-AU"/>
        </w:rPr>
      </w:pPr>
      <w:r>
        <w:rPr>
          <w:rFonts w:ascii="Arial" w:eastAsia="Times New Roman" w:hAnsi="Arial" w:cs="Arial"/>
        </w:rPr>
        <w:t>Lampiran</w:t>
      </w:r>
      <w:r>
        <w:rPr>
          <w:rFonts w:ascii="Arial" w:eastAsia="Times New Roman" w:hAnsi="Arial" w:cs="Arial"/>
        </w:rPr>
        <w:tab/>
        <w:t>:</w:t>
      </w:r>
      <w:r>
        <w:rPr>
          <w:rFonts w:ascii="Arial" w:eastAsia="Times New Roman" w:hAnsi="Arial" w:cs="Arial"/>
        </w:rPr>
        <w:tab/>
      </w:r>
      <w:r w:rsidR="00A87B4A">
        <w:rPr>
          <w:rFonts w:ascii="Arial" w:eastAsia="Times New Roman" w:hAnsi="Arial" w:cs="Arial"/>
        </w:rPr>
        <w:t>1 (satu) Rangkap</w:t>
      </w:r>
    </w:p>
    <w:p w14:paraId="745F1F85" w14:textId="05954775" w:rsidR="004B30BB" w:rsidRDefault="00E815BC" w:rsidP="001A4350">
      <w:pPr>
        <w:tabs>
          <w:tab w:val="left" w:pos="1134"/>
          <w:tab w:val="left" w:pos="1418"/>
        </w:tabs>
        <w:spacing w:after="0" w:line="240" w:lineRule="auto"/>
        <w:jc w:val="both"/>
        <w:rPr>
          <w:rFonts w:ascii="Arial" w:eastAsia="Times New Roman" w:hAnsi="Arial" w:cs="Arial"/>
        </w:rPr>
      </w:pPr>
      <w:r>
        <w:rPr>
          <w:rFonts w:ascii="Arial" w:eastAsia="Times New Roman" w:hAnsi="Arial" w:cs="Arial"/>
        </w:rPr>
        <w:t>Hal</w:t>
      </w:r>
      <w:r>
        <w:rPr>
          <w:rFonts w:ascii="Arial" w:eastAsia="Times New Roman" w:hAnsi="Arial" w:cs="Arial"/>
        </w:rPr>
        <w:tab/>
        <w:t>:</w:t>
      </w:r>
      <w:r>
        <w:rPr>
          <w:rFonts w:ascii="Arial" w:eastAsia="Times New Roman" w:hAnsi="Arial" w:cs="Arial"/>
        </w:rPr>
        <w:tab/>
      </w:r>
      <w:r w:rsidR="001A4350">
        <w:rPr>
          <w:rFonts w:ascii="Arial" w:eastAsia="Times New Roman" w:hAnsi="Arial" w:cs="Arial"/>
        </w:rPr>
        <w:t>Penetapan Kebutuhan Pegawai ASN</w:t>
      </w:r>
    </w:p>
    <w:p w14:paraId="4AE2FB71" w14:textId="71E14574" w:rsidR="001A4350" w:rsidRDefault="001A4350" w:rsidP="001A4350">
      <w:pPr>
        <w:tabs>
          <w:tab w:val="left" w:pos="1134"/>
          <w:tab w:val="left" w:pos="1418"/>
        </w:tabs>
        <w:spacing w:after="0" w:line="240" w:lineRule="auto"/>
        <w:jc w:val="both"/>
        <w:rPr>
          <w:rFonts w:ascii="Arial" w:eastAsia="Times New Roman" w:hAnsi="Arial" w:cs="Arial"/>
        </w:rPr>
      </w:pPr>
      <w:r>
        <w:rPr>
          <w:rFonts w:ascii="Arial" w:eastAsia="Times New Roman" w:hAnsi="Arial" w:cs="Arial"/>
        </w:rPr>
        <w:tab/>
      </w:r>
      <w:r>
        <w:rPr>
          <w:rFonts w:ascii="Arial" w:eastAsia="Times New Roman" w:hAnsi="Arial" w:cs="Arial"/>
        </w:rPr>
        <w:tab/>
        <w:t xml:space="preserve">di Lingkungan </w:t>
      </w:r>
      <w:r w:rsidR="00E66F92">
        <w:rPr>
          <w:rFonts w:ascii="Arial" w:eastAsia="Times New Roman" w:hAnsi="Arial" w:cs="Arial"/>
        </w:rPr>
        <w:t>${satker}</w:t>
      </w:r>
    </w:p>
    <w:p w14:paraId="63AA0268" w14:textId="58216769" w:rsidR="001A4350" w:rsidRDefault="001A4350" w:rsidP="001A4350">
      <w:pPr>
        <w:tabs>
          <w:tab w:val="left" w:pos="1134"/>
          <w:tab w:val="left" w:pos="1418"/>
        </w:tabs>
        <w:spacing w:after="0" w:line="240" w:lineRule="auto"/>
        <w:jc w:val="both"/>
        <w:rPr>
          <w:rFonts w:ascii="Arial" w:eastAsia="Times New Roman" w:hAnsi="Arial" w:cs="Arial"/>
        </w:rPr>
      </w:pPr>
      <w:r>
        <w:rPr>
          <w:rFonts w:ascii="Arial" w:eastAsia="Times New Roman" w:hAnsi="Arial" w:cs="Arial"/>
        </w:rPr>
        <w:tab/>
      </w:r>
      <w:r>
        <w:rPr>
          <w:rFonts w:ascii="Arial" w:eastAsia="Times New Roman" w:hAnsi="Arial" w:cs="Arial"/>
        </w:rPr>
        <w:tab/>
        <w:t>Tahun Anggaran 2021</w:t>
      </w:r>
    </w:p>
    <w:p w14:paraId="457C42B7" w14:textId="77777777" w:rsidR="00CF7B33" w:rsidRPr="0045505F" w:rsidRDefault="00CF7B33" w:rsidP="00955C2D">
      <w:pPr>
        <w:tabs>
          <w:tab w:val="left" w:pos="1134"/>
          <w:tab w:val="left" w:pos="1418"/>
        </w:tabs>
        <w:spacing w:after="0" w:line="240" w:lineRule="auto"/>
        <w:jc w:val="both"/>
        <w:rPr>
          <w:rFonts w:ascii="Arial" w:eastAsia="Times New Roman" w:hAnsi="Arial" w:cs="Arial"/>
        </w:rPr>
      </w:pPr>
    </w:p>
    <w:p w14:paraId="67E5582E" w14:textId="77777777" w:rsidR="004B30BB" w:rsidRPr="00AB49B2" w:rsidRDefault="00A71733" w:rsidP="004B30BB">
      <w:pPr>
        <w:spacing w:after="0" w:line="240" w:lineRule="auto"/>
        <w:ind w:left="1411" w:hanging="1411"/>
        <w:jc w:val="both"/>
        <w:rPr>
          <w:rFonts w:ascii="Arial" w:eastAsia="Times New Roman" w:hAnsi="Arial" w:cs="Arial"/>
          <w:b/>
          <w:bCs/>
        </w:rPr>
      </w:pPr>
      <w:r w:rsidRPr="00AB49B2">
        <w:rPr>
          <w:rFonts w:ascii="Arial" w:eastAsia="Times New Roman" w:hAnsi="Arial" w:cs="Arial"/>
          <w:b/>
          <w:bCs/>
        </w:rPr>
        <w:t>Kepada</w:t>
      </w:r>
    </w:p>
    <w:p w14:paraId="087C308D" w14:textId="53D1645C" w:rsidR="00A71733" w:rsidRPr="00AB49B2" w:rsidRDefault="00193DFD" w:rsidP="004B30BB">
      <w:pPr>
        <w:spacing w:after="0" w:line="240" w:lineRule="auto"/>
        <w:ind w:left="1411" w:hanging="1411"/>
        <w:jc w:val="both"/>
        <w:rPr>
          <w:rFonts w:ascii="Arial" w:eastAsia="Times New Roman" w:hAnsi="Arial" w:cs="Arial"/>
          <w:b/>
          <w:bCs/>
        </w:rPr>
      </w:pPr>
      <w:r w:rsidRPr="00AB49B2">
        <w:rPr>
          <w:rFonts w:ascii="Arial" w:eastAsia="Times New Roman" w:hAnsi="Arial" w:cs="Arial"/>
          <w:b/>
          <w:bCs/>
        </w:rPr>
        <w:t>Yth.</w:t>
      </w:r>
      <w:r w:rsidR="004B30BB" w:rsidRPr="00AB49B2">
        <w:rPr>
          <w:rFonts w:ascii="Arial" w:eastAsia="Times New Roman" w:hAnsi="Arial" w:cs="Arial"/>
          <w:b/>
          <w:bCs/>
        </w:rPr>
        <w:t xml:space="preserve"> </w:t>
      </w:r>
      <w:r w:rsidR="00E66F92">
        <w:rPr>
          <w:rFonts w:ascii="Arial" w:eastAsia="Times New Roman" w:hAnsi="Arial" w:cs="Arial"/>
          <w:b/>
          <w:bCs/>
        </w:rPr>
        <w:t>${pimpinan}</w:t>
      </w:r>
    </w:p>
    <w:p w14:paraId="1F5F520A" w14:textId="722F6AD0" w:rsidR="00E815BC" w:rsidRPr="0045505F" w:rsidRDefault="00E815BC" w:rsidP="009A1CE6">
      <w:pPr>
        <w:tabs>
          <w:tab w:val="left" w:pos="993"/>
          <w:tab w:val="left" w:pos="2410"/>
        </w:tabs>
        <w:spacing w:after="0" w:line="240" w:lineRule="auto"/>
        <w:ind w:left="709" w:hanging="709"/>
        <w:jc w:val="both"/>
        <w:rPr>
          <w:rFonts w:ascii="Arial" w:eastAsia="Times New Roman" w:hAnsi="Arial" w:cs="Arial"/>
          <w:bCs/>
          <w:lang w:val="en-AU"/>
        </w:rPr>
      </w:pPr>
      <w:r w:rsidRPr="00AB49B2">
        <w:rPr>
          <w:rFonts w:ascii="Arial" w:eastAsia="Times New Roman" w:hAnsi="Arial" w:cs="Arial"/>
          <w:b/>
          <w:bCs/>
          <w:lang w:val="en-AU"/>
        </w:rPr>
        <w:t xml:space="preserve">di </w:t>
      </w:r>
      <w:r w:rsidR="001A4350">
        <w:rPr>
          <w:rFonts w:ascii="Arial" w:eastAsia="Times New Roman" w:hAnsi="Arial" w:cs="Arial"/>
          <w:b/>
          <w:bCs/>
          <w:lang w:val="en-AU"/>
        </w:rPr>
        <w:t>t</w:t>
      </w:r>
      <w:r w:rsidRPr="00AB49B2">
        <w:rPr>
          <w:rFonts w:ascii="Arial" w:eastAsia="Times New Roman" w:hAnsi="Arial" w:cs="Arial"/>
          <w:b/>
          <w:bCs/>
          <w:lang w:val="en-AU"/>
        </w:rPr>
        <w:t>empat</w:t>
      </w:r>
    </w:p>
    <w:p w14:paraId="26DB01AE" w14:textId="77777777" w:rsidR="00D41A63" w:rsidRPr="001B0561" w:rsidRDefault="00D41A63" w:rsidP="009A1CE6">
      <w:pPr>
        <w:tabs>
          <w:tab w:val="left" w:pos="993"/>
          <w:tab w:val="left" w:pos="2410"/>
        </w:tabs>
        <w:spacing w:after="0" w:line="240" w:lineRule="auto"/>
        <w:ind w:left="709" w:hanging="709"/>
        <w:jc w:val="both"/>
        <w:rPr>
          <w:rFonts w:ascii="Arial" w:eastAsia="Times New Roman" w:hAnsi="Arial" w:cs="Arial"/>
          <w:b/>
          <w:lang w:val="en-AU"/>
        </w:rPr>
      </w:pPr>
    </w:p>
    <w:p w14:paraId="29AF51D9" w14:textId="35C3F8A3" w:rsidR="001A4350" w:rsidRDefault="00A71733" w:rsidP="001A4350">
      <w:pPr>
        <w:spacing w:after="120" w:line="360" w:lineRule="auto"/>
        <w:ind w:firstLine="567"/>
        <w:jc w:val="both"/>
        <w:rPr>
          <w:rFonts w:ascii="Arial" w:hAnsi="Arial" w:cs="Arial"/>
          <w:lang w:val="en-AU"/>
        </w:rPr>
      </w:pPr>
      <w:r w:rsidRPr="00FA530D">
        <w:rPr>
          <w:rFonts w:ascii="Arial" w:hAnsi="Arial" w:cs="Arial"/>
        </w:rPr>
        <w:t xml:space="preserve">Dengan hormat, </w:t>
      </w:r>
      <w:r w:rsidR="006B01C4">
        <w:rPr>
          <w:rFonts w:ascii="Arial" w:hAnsi="Arial" w:cs="Arial"/>
        </w:rPr>
        <w:t xml:space="preserve">berdasarkan </w:t>
      </w:r>
      <w:r w:rsidR="001A4350">
        <w:rPr>
          <w:rFonts w:ascii="Arial" w:hAnsi="Arial" w:cs="Arial"/>
        </w:rPr>
        <w:t xml:space="preserve">Keputusan </w:t>
      </w:r>
      <w:r w:rsidR="004B30BB">
        <w:rPr>
          <w:rFonts w:ascii="Arial" w:hAnsi="Arial" w:cs="Arial"/>
        </w:rPr>
        <w:t xml:space="preserve">Menteri PANRB Nomor </w:t>
      </w:r>
      <w:r w:rsidR="001A4350">
        <w:rPr>
          <w:rFonts w:ascii="Arial" w:hAnsi="Arial" w:cs="Arial"/>
        </w:rPr>
        <w:t>993</w:t>
      </w:r>
      <w:r w:rsidR="004B30BB">
        <w:rPr>
          <w:rFonts w:ascii="Arial" w:hAnsi="Arial" w:cs="Arial"/>
        </w:rPr>
        <w:t xml:space="preserve"> Tahun 2021 </w:t>
      </w:r>
      <w:r w:rsidR="001A4350">
        <w:rPr>
          <w:rFonts w:ascii="Arial" w:hAnsi="Arial" w:cs="Arial"/>
        </w:rPr>
        <w:t>tentang Penetapan Kebutuan Pegawai Aparatur Sipil Negara di Lingkungan Kementerian Agama Tahun Anggaran 2021, bersama ini kami sampaikan hal-hal sebagai berikut</w:t>
      </w:r>
      <w:r>
        <w:rPr>
          <w:rFonts w:ascii="Arial" w:hAnsi="Arial" w:cs="Arial"/>
          <w:lang w:val="en-AU"/>
        </w:rPr>
        <w:t>:</w:t>
      </w:r>
    </w:p>
    <w:p w14:paraId="3A265863" w14:textId="1EE13B58" w:rsidR="001A4350" w:rsidRDefault="001A4350" w:rsidP="001A4350">
      <w:pPr>
        <w:pStyle w:val="ListParagraph"/>
        <w:numPr>
          <w:ilvl w:val="0"/>
          <w:numId w:val="3"/>
        </w:numPr>
        <w:spacing w:after="120" w:line="360" w:lineRule="auto"/>
        <w:ind w:left="426" w:hanging="426"/>
        <w:jc w:val="both"/>
        <w:rPr>
          <w:rFonts w:ascii="Arial" w:hAnsi="Arial" w:cs="Arial"/>
          <w:lang w:val="en-AU"/>
        </w:rPr>
      </w:pPr>
      <w:r>
        <w:rPr>
          <w:rFonts w:ascii="Arial" w:hAnsi="Arial" w:cs="Arial"/>
          <w:lang w:val="en-AU"/>
        </w:rPr>
        <w:t>Jumlah Formasi</w:t>
      </w:r>
    </w:p>
    <w:p w14:paraId="41AE6E05" w14:textId="4911B5DB" w:rsidR="004C71C8" w:rsidRDefault="004C71C8" w:rsidP="004C71C8">
      <w:pPr>
        <w:pStyle w:val="ListParagraph"/>
        <w:numPr>
          <w:ilvl w:val="0"/>
          <w:numId w:val="4"/>
        </w:numPr>
        <w:spacing w:after="120" w:line="360" w:lineRule="auto"/>
        <w:ind w:left="851" w:hanging="425"/>
        <w:jc w:val="both"/>
        <w:rPr>
          <w:rFonts w:ascii="Arial" w:hAnsi="Arial" w:cs="Arial"/>
          <w:lang w:val="en-AU"/>
        </w:rPr>
      </w:pPr>
      <w:r>
        <w:rPr>
          <w:rFonts w:ascii="Arial" w:hAnsi="Arial" w:cs="Arial"/>
          <w:lang w:val="en-AU"/>
        </w:rPr>
        <w:t>Formasi Calon PNS</w:t>
      </w:r>
      <w:r>
        <w:rPr>
          <w:rFonts w:ascii="Arial" w:hAnsi="Arial" w:cs="Arial"/>
          <w:lang w:val="en-AU"/>
        </w:rPr>
        <w:tab/>
      </w:r>
      <w:r>
        <w:rPr>
          <w:rFonts w:ascii="Arial" w:hAnsi="Arial" w:cs="Arial"/>
          <w:lang w:val="en-AU"/>
        </w:rPr>
        <w:tab/>
        <w:t>=</w:t>
      </w:r>
      <w:r w:rsidR="00593383">
        <w:rPr>
          <w:rFonts w:ascii="Arial" w:hAnsi="Arial" w:cs="Arial"/>
          <w:lang w:val="en-AU"/>
        </w:rPr>
        <w:t xml:space="preserve"> </w:t>
      </w:r>
      <w:r w:rsidR="00E66F92">
        <w:rPr>
          <w:rFonts w:ascii="Arial" w:hAnsi="Arial" w:cs="Arial"/>
          <w:lang w:val="en-AU"/>
        </w:rPr>
        <w:t>${jcpns}</w:t>
      </w:r>
    </w:p>
    <w:p w14:paraId="73821D1B" w14:textId="1176C844" w:rsidR="004C71C8" w:rsidRDefault="004C71C8" w:rsidP="004C71C8">
      <w:pPr>
        <w:pStyle w:val="ListParagraph"/>
        <w:numPr>
          <w:ilvl w:val="0"/>
          <w:numId w:val="4"/>
        </w:numPr>
        <w:spacing w:after="120" w:line="360" w:lineRule="auto"/>
        <w:ind w:left="851" w:hanging="425"/>
        <w:jc w:val="both"/>
        <w:rPr>
          <w:rFonts w:ascii="Arial" w:hAnsi="Arial" w:cs="Arial"/>
          <w:lang w:val="en-AU"/>
        </w:rPr>
      </w:pPr>
      <w:r>
        <w:rPr>
          <w:rFonts w:ascii="Arial" w:hAnsi="Arial" w:cs="Arial"/>
          <w:lang w:val="en-AU"/>
        </w:rPr>
        <w:t>Formasi Calon PPPK</w:t>
      </w:r>
      <w:r>
        <w:rPr>
          <w:rFonts w:ascii="Arial" w:hAnsi="Arial" w:cs="Arial"/>
          <w:lang w:val="en-AU"/>
        </w:rPr>
        <w:tab/>
        <w:t>=</w:t>
      </w:r>
      <w:r w:rsidR="00593383">
        <w:rPr>
          <w:rFonts w:ascii="Arial" w:hAnsi="Arial" w:cs="Arial"/>
          <w:lang w:val="en-AU"/>
        </w:rPr>
        <w:t xml:space="preserve"> </w:t>
      </w:r>
      <w:r w:rsidR="00E66F92">
        <w:rPr>
          <w:rFonts w:ascii="Arial" w:hAnsi="Arial" w:cs="Arial"/>
          <w:lang w:val="en-AU"/>
        </w:rPr>
        <w:t>${jpppk}</w:t>
      </w:r>
    </w:p>
    <w:p w14:paraId="2DF6BF8C" w14:textId="41F5F538" w:rsidR="004C71C8" w:rsidRDefault="004C71C8" w:rsidP="004C71C8">
      <w:pPr>
        <w:pStyle w:val="ListParagraph"/>
        <w:numPr>
          <w:ilvl w:val="0"/>
          <w:numId w:val="4"/>
        </w:numPr>
        <w:spacing w:after="120" w:line="360" w:lineRule="auto"/>
        <w:ind w:left="851" w:hanging="425"/>
        <w:jc w:val="both"/>
        <w:rPr>
          <w:rFonts w:ascii="Arial" w:hAnsi="Arial" w:cs="Arial"/>
          <w:lang w:val="en-AU"/>
        </w:rPr>
      </w:pPr>
      <w:r>
        <w:rPr>
          <w:rFonts w:ascii="Arial" w:hAnsi="Arial" w:cs="Arial"/>
          <w:lang w:val="en-AU"/>
        </w:rPr>
        <w:t>Total Formasi Calon ASN</w:t>
      </w:r>
      <w:r>
        <w:rPr>
          <w:rFonts w:ascii="Arial" w:hAnsi="Arial" w:cs="Arial"/>
          <w:lang w:val="en-AU"/>
        </w:rPr>
        <w:tab/>
        <w:t>=</w:t>
      </w:r>
      <w:r w:rsidR="00593383">
        <w:rPr>
          <w:rFonts w:ascii="Arial" w:hAnsi="Arial" w:cs="Arial"/>
          <w:lang w:val="en-AU"/>
        </w:rPr>
        <w:t xml:space="preserve"> </w:t>
      </w:r>
      <w:r w:rsidR="00E66F92">
        <w:rPr>
          <w:rFonts w:ascii="Arial" w:hAnsi="Arial" w:cs="Arial"/>
          <w:lang w:val="en-AU"/>
        </w:rPr>
        <w:t>${jtotal}</w:t>
      </w:r>
    </w:p>
    <w:p w14:paraId="385DB089" w14:textId="4EAB50A4" w:rsidR="00D87CF7" w:rsidRDefault="00D87CF7" w:rsidP="001A4350">
      <w:pPr>
        <w:pStyle w:val="ListParagraph"/>
        <w:numPr>
          <w:ilvl w:val="0"/>
          <w:numId w:val="3"/>
        </w:numPr>
        <w:spacing w:after="120" w:line="360" w:lineRule="auto"/>
        <w:ind w:left="426" w:hanging="426"/>
        <w:jc w:val="both"/>
        <w:rPr>
          <w:rFonts w:ascii="Arial" w:hAnsi="Arial" w:cs="Arial"/>
          <w:lang w:val="en-AU"/>
        </w:rPr>
      </w:pPr>
      <w:r>
        <w:rPr>
          <w:rFonts w:ascii="Arial" w:hAnsi="Arial" w:cs="Arial"/>
          <w:lang w:val="en-AU"/>
        </w:rPr>
        <w:t>Bagi satuan kerja yang memiliki pelamar PPPK, agar memperhatikan:</w:t>
      </w:r>
    </w:p>
    <w:p w14:paraId="6BC02E4F" w14:textId="6A181154" w:rsidR="001A4350" w:rsidRDefault="001A4350" w:rsidP="00D87CF7">
      <w:pPr>
        <w:pStyle w:val="ListParagraph"/>
        <w:numPr>
          <w:ilvl w:val="1"/>
          <w:numId w:val="5"/>
        </w:numPr>
        <w:spacing w:after="120" w:line="360" w:lineRule="auto"/>
        <w:ind w:left="851" w:hanging="425"/>
        <w:jc w:val="both"/>
        <w:rPr>
          <w:rFonts w:ascii="Arial" w:hAnsi="Arial" w:cs="Arial"/>
          <w:lang w:val="en-AU"/>
        </w:rPr>
      </w:pPr>
      <w:r>
        <w:rPr>
          <w:rFonts w:ascii="Arial" w:hAnsi="Arial" w:cs="Arial"/>
          <w:lang w:val="en-AU"/>
        </w:rPr>
        <w:t>Pelamar PPPK merupakan peserta yang terdaftar pada basis data peserta yang telah dilakukan seleksi administrasi melalui SSCN-P3K BKN tahun 2019;</w:t>
      </w:r>
    </w:p>
    <w:p w14:paraId="755BDC5E" w14:textId="5371925D" w:rsidR="001A4350" w:rsidRDefault="001A4350" w:rsidP="00D87CF7">
      <w:pPr>
        <w:pStyle w:val="ListParagraph"/>
        <w:numPr>
          <w:ilvl w:val="1"/>
          <w:numId w:val="5"/>
        </w:numPr>
        <w:spacing w:after="120" w:line="360" w:lineRule="auto"/>
        <w:ind w:left="851" w:hanging="425"/>
        <w:jc w:val="both"/>
        <w:rPr>
          <w:rFonts w:ascii="Arial" w:hAnsi="Arial" w:cs="Arial"/>
          <w:lang w:val="en-AU"/>
        </w:rPr>
      </w:pPr>
      <w:r>
        <w:rPr>
          <w:rFonts w:ascii="Arial" w:hAnsi="Arial" w:cs="Arial"/>
          <w:lang w:val="en-AU"/>
        </w:rPr>
        <w:t>Masa Hubungan Perjanjian Kerja Jabatan untuk PPPK paling singkat 1 (satu) tahun dan paling lama 5 (lima) tahun;</w:t>
      </w:r>
    </w:p>
    <w:p w14:paraId="37A877B3" w14:textId="23D116AE" w:rsidR="00D87CF7" w:rsidRDefault="004C71C8" w:rsidP="00D87CF7">
      <w:pPr>
        <w:pStyle w:val="ListParagraph"/>
        <w:numPr>
          <w:ilvl w:val="1"/>
          <w:numId w:val="5"/>
        </w:numPr>
        <w:spacing w:after="120" w:line="360" w:lineRule="auto"/>
        <w:ind w:left="851" w:hanging="425"/>
        <w:jc w:val="both"/>
        <w:rPr>
          <w:rFonts w:ascii="Arial" w:hAnsi="Arial" w:cs="Arial"/>
          <w:lang w:val="en-AU"/>
        </w:rPr>
      </w:pPr>
      <w:r>
        <w:rPr>
          <w:rFonts w:ascii="Arial" w:hAnsi="Arial" w:cs="Arial"/>
          <w:lang w:val="en-AU"/>
        </w:rPr>
        <w:t>Hubungan perjanjian kerja antara PPPK dan Pejabat Pembina Kepegawaian ditetapkan berdasarkan waktu yang paling singkat diantara masa hubungan perjanjian kerja atau selisih tahun usia yang bersangkutan dengan batas usia pensiun jabatan yang akan diisi sesuai dengan ketentuan peraturan perundang-undangan;</w:t>
      </w:r>
    </w:p>
    <w:p w14:paraId="46AD00D8" w14:textId="75E60343" w:rsidR="00CF67D7" w:rsidRDefault="00CF67D7" w:rsidP="00D87CF7">
      <w:pPr>
        <w:pStyle w:val="ListParagraph"/>
        <w:numPr>
          <w:ilvl w:val="0"/>
          <w:numId w:val="3"/>
        </w:numPr>
        <w:spacing w:after="120" w:line="360" w:lineRule="auto"/>
        <w:ind w:left="426" w:hanging="426"/>
        <w:jc w:val="both"/>
        <w:rPr>
          <w:rFonts w:ascii="Arial" w:hAnsi="Arial" w:cs="Arial"/>
          <w:lang w:val="en-AU"/>
        </w:rPr>
      </w:pPr>
      <w:r>
        <w:rPr>
          <w:rFonts w:ascii="Arial" w:hAnsi="Arial" w:cs="Arial"/>
          <w:lang w:val="en-AU"/>
        </w:rPr>
        <w:t xml:space="preserve">Rincian formasi dapat diakses melalui laman </w:t>
      </w:r>
      <w:hyperlink r:id="rId6" w:history="1">
        <w:r w:rsidRPr="00CF67D7">
          <w:rPr>
            <w:rStyle w:val="Hyperlink"/>
            <w:rFonts w:ascii="Arial" w:hAnsi="Arial" w:cs="Arial"/>
            <w:i/>
            <w:color w:val="000000" w:themeColor="text1"/>
            <w:u w:val="none"/>
            <w:lang w:val="en-AU"/>
          </w:rPr>
          <w:t>https://ropeg.kemenag.go.id/cpns2021</w:t>
        </w:r>
      </w:hyperlink>
      <w:r>
        <w:rPr>
          <w:rFonts w:ascii="Arial" w:hAnsi="Arial" w:cs="Arial"/>
          <w:lang w:val="en-AU"/>
        </w:rPr>
        <w:t xml:space="preserve">; </w:t>
      </w:r>
    </w:p>
    <w:p w14:paraId="0CFB54C6" w14:textId="0D00FEE3" w:rsidR="004C71C8" w:rsidRPr="00D87CF7" w:rsidRDefault="004C71C8" w:rsidP="00D87CF7">
      <w:pPr>
        <w:pStyle w:val="ListParagraph"/>
        <w:numPr>
          <w:ilvl w:val="0"/>
          <w:numId w:val="3"/>
        </w:numPr>
        <w:spacing w:after="120" w:line="360" w:lineRule="auto"/>
        <w:ind w:left="426" w:hanging="426"/>
        <w:jc w:val="both"/>
        <w:rPr>
          <w:rFonts w:ascii="Arial" w:hAnsi="Arial" w:cs="Arial"/>
          <w:lang w:val="en-AU"/>
        </w:rPr>
      </w:pPr>
      <w:r w:rsidRPr="00D87CF7">
        <w:rPr>
          <w:rFonts w:ascii="Arial" w:hAnsi="Arial" w:cs="Arial"/>
          <w:lang w:val="en-AU"/>
        </w:rPr>
        <w:t>Pelaksanaan pengisian penetapan kebutuhan Pegawai ASN tersebut, dilakukan oleh Pejabat Pembina Kepegawaian pada Satuan Kerja dengan berpedoman pada peraturan perundang-undangan;</w:t>
      </w:r>
    </w:p>
    <w:p w14:paraId="56BC044D" w14:textId="788712D6" w:rsidR="004C71C8" w:rsidRPr="001A4350" w:rsidRDefault="004C71C8" w:rsidP="001A4350">
      <w:pPr>
        <w:pStyle w:val="ListParagraph"/>
        <w:numPr>
          <w:ilvl w:val="0"/>
          <w:numId w:val="3"/>
        </w:numPr>
        <w:spacing w:after="120" w:line="360" w:lineRule="auto"/>
        <w:ind w:left="426" w:hanging="426"/>
        <w:jc w:val="both"/>
        <w:rPr>
          <w:rFonts w:ascii="Arial" w:hAnsi="Arial" w:cs="Arial"/>
          <w:lang w:val="en-AU"/>
        </w:rPr>
      </w:pPr>
      <w:r>
        <w:rPr>
          <w:rFonts w:ascii="Arial" w:hAnsi="Arial" w:cs="Arial"/>
          <w:lang w:val="en-AU"/>
        </w:rPr>
        <w:t>Segala biaya yang timbul dibebankan pada DIPA masing-masing Satuan Kerja</w:t>
      </w:r>
      <w:r w:rsidR="00CF67D7">
        <w:rPr>
          <w:rFonts w:ascii="Arial" w:hAnsi="Arial" w:cs="Arial"/>
          <w:lang w:val="en-AU"/>
        </w:rPr>
        <w:t>.</w:t>
      </w:r>
    </w:p>
    <w:p w14:paraId="0ABEC904" w14:textId="4DC2E7A5" w:rsidR="00A71733" w:rsidRPr="001B0561" w:rsidRDefault="00CF67D7" w:rsidP="00CF67D7">
      <w:pPr>
        <w:spacing w:after="240" w:line="240" w:lineRule="auto"/>
        <w:ind w:firstLine="425"/>
        <w:jc w:val="both"/>
        <w:rPr>
          <w:rFonts w:ascii="Arial" w:hAnsi="Arial" w:cs="Arial"/>
          <w:lang w:val="sv-SE"/>
        </w:rPr>
      </w:pPr>
      <w:r>
        <w:rPr>
          <w:rFonts w:ascii="Arial" w:hAnsi="Arial" w:cs="Arial"/>
        </w:rPr>
        <w:t>A</w:t>
      </w:r>
      <w:r w:rsidR="00A71733" w:rsidRPr="001B0561">
        <w:rPr>
          <w:rFonts w:ascii="Arial" w:hAnsi="Arial" w:cs="Arial"/>
          <w:lang w:val="sv-SE"/>
        </w:rPr>
        <w:t xml:space="preserve">tas </w:t>
      </w:r>
      <w:r w:rsidR="00A71733" w:rsidRPr="001B0561">
        <w:rPr>
          <w:rFonts w:ascii="Arial" w:hAnsi="Arial" w:cs="Arial"/>
        </w:rPr>
        <w:t>perhatian</w:t>
      </w:r>
      <w:r w:rsidR="00A71733" w:rsidRPr="001B0561">
        <w:rPr>
          <w:rFonts w:ascii="Arial" w:hAnsi="Arial" w:cs="Arial"/>
          <w:lang w:val="sv-SE"/>
        </w:rPr>
        <w:t xml:space="preserve"> </w:t>
      </w:r>
      <w:r>
        <w:rPr>
          <w:rFonts w:ascii="Arial" w:hAnsi="Arial" w:cs="Arial"/>
          <w:lang w:val="sv-SE"/>
        </w:rPr>
        <w:t xml:space="preserve">dan kerja sama </w:t>
      </w:r>
      <w:r w:rsidR="00806BAE">
        <w:rPr>
          <w:rFonts w:ascii="Arial" w:hAnsi="Arial" w:cs="Arial"/>
          <w:lang w:val="en-ID"/>
        </w:rPr>
        <w:t>Saudara</w:t>
      </w:r>
      <w:r w:rsidR="00A71733" w:rsidRPr="001B0561">
        <w:rPr>
          <w:rFonts w:ascii="Arial" w:hAnsi="Arial" w:cs="Arial"/>
        </w:rPr>
        <w:t>,</w:t>
      </w:r>
      <w:r w:rsidR="00A71733" w:rsidRPr="001B0561">
        <w:rPr>
          <w:rFonts w:ascii="Arial" w:hAnsi="Arial" w:cs="Arial"/>
          <w:lang w:val="sv-SE"/>
        </w:rPr>
        <w:t xml:space="preserve"> kami ucapkan terima kasih. </w:t>
      </w:r>
    </w:p>
    <w:p w14:paraId="29E84459" w14:textId="72F058AF" w:rsidR="008628AD" w:rsidRDefault="008628AD" w:rsidP="00CF67D7">
      <w:pPr>
        <w:tabs>
          <w:tab w:val="left" w:pos="5387"/>
        </w:tabs>
        <w:spacing w:after="0" w:line="240" w:lineRule="auto"/>
        <w:ind w:left="6662" w:hanging="708"/>
        <w:contextualSpacing/>
        <w:rPr>
          <w:rFonts w:ascii="Arial" w:eastAsia="Times New Roman" w:hAnsi="Arial" w:cs="Arial"/>
        </w:rPr>
      </w:pPr>
      <w:r>
        <w:rPr>
          <w:rFonts w:ascii="Arial" w:eastAsia="Times New Roman" w:hAnsi="Arial" w:cs="Arial"/>
        </w:rPr>
        <w:t xml:space="preserve">a.n. </w:t>
      </w:r>
      <w:r w:rsidR="004C71C8">
        <w:rPr>
          <w:rFonts w:ascii="Arial" w:eastAsia="Times New Roman" w:hAnsi="Arial" w:cs="Arial"/>
        </w:rPr>
        <w:t>Menteri Agama</w:t>
      </w:r>
    </w:p>
    <w:p w14:paraId="2A5D0230" w14:textId="26927A3A" w:rsidR="00D87CF7" w:rsidRDefault="004C71C8" w:rsidP="00CF67D7">
      <w:pPr>
        <w:tabs>
          <w:tab w:val="left" w:pos="5387"/>
        </w:tabs>
        <w:spacing w:after="0" w:line="240" w:lineRule="auto"/>
        <w:ind w:left="6662" w:hanging="283"/>
        <w:contextualSpacing/>
        <w:rPr>
          <w:rFonts w:ascii="Arial" w:eastAsia="Times New Roman" w:hAnsi="Arial" w:cs="Arial"/>
        </w:rPr>
      </w:pPr>
      <w:r>
        <w:rPr>
          <w:rFonts w:ascii="Arial" w:eastAsia="Times New Roman" w:hAnsi="Arial" w:cs="Arial"/>
        </w:rPr>
        <w:t>Sekretaris Jenderal</w:t>
      </w:r>
      <w:r w:rsidR="00E815BC">
        <w:rPr>
          <w:rFonts w:ascii="Arial" w:eastAsia="Times New Roman" w:hAnsi="Arial" w:cs="Arial"/>
        </w:rPr>
        <w:t>,</w:t>
      </w:r>
    </w:p>
    <w:p w14:paraId="019D2A89" w14:textId="28AB3D6D" w:rsidR="00D87CF7" w:rsidRDefault="00CF67D7" w:rsidP="00D87CF7">
      <w:pPr>
        <w:spacing w:after="0" w:line="240" w:lineRule="auto"/>
        <w:ind w:left="6662" w:hanging="851"/>
        <w:contextualSpacing/>
        <w:rPr>
          <w:rFonts w:ascii="Arial" w:eastAsia="Times New Roman" w:hAnsi="Arial" w:cs="Arial"/>
        </w:rPr>
      </w:pPr>
      <w:r>
        <w:rPr>
          <w:rFonts w:ascii="Arial" w:eastAsia="Times New Roman" w:hAnsi="Arial" w:cs="Arial"/>
          <w:noProof/>
        </w:rPr>
        <w:drawing>
          <wp:anchor distT="0" distB="0" distL="114300" distR="114300" simplePos="0" relativeHeight="251661312" behindDoc="0" locked="0" layoutInCell="1" allowOverlap="1" wp14:anchorId="5B4F7BA2" wp14:editId="1BB4C58C">
            <wp:simplePos x="0" y="0"/>
            <wp:positionH relativeFrom="column">
              <wp:posOffset>4034317</wp:posOffset>
            </wp:positionH>
            <wp:positionV relativeFrom="paragraph">
              <wp:posOffset>19050</wp:posOffset>
            </wp:positionV>
            <wp:extent cx="618977" cy="618977"/>
            <wp:effectExtent l="0" t="0" r="381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fbHqKmBniUQNWW4tyBG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977" cy="618977"/>
                    </a:xfrm>
                    <a:prstGeom prst="rect">
                      <a:avLst/>
                    </a:prstGeom>
                  </pic:spPr>
                </pic:pic>
              </a:graphicData>
            </a:graphic>
            <wp14:sizeRelH relativeFrom="page">
              <wp14:pctWidth>0</wp14:pctWidth>
            </wp14:sizeRelH>
            <wp14:sizeRelV relativeFrom="page">
              <wp14:pctHeight>0</wp14:pctHeight>
            </wp14:sizeRelV>
          </wp:anchor>
        </w:drawing>
      </w:r>
    </w:p>
    <w:p w14:paraId="04FCC677" w14:textId="76C9EEFD" w:rsidR="00D87CF7" w:rsidRDefault="00D87CF7" w:rsidP="00D87CF7">
      <w:pPr>
        <w:spacing w:after="0" w:line="240" w:lineRule="auto"/>
        <w:ind w:left="6662" w:hanging="851"/>
        <w:contextualSpacing/>
        <w:rPr>
          <w:rFonts w:ascii="Arial" w:eastAsia="Times New Roman" w:hAnsi="Arial" w:cs="Arial"/>
        </w:rPr>
      </w:pPr>
    </w:p>
    <w:p w14:paraId="3DF6C9D0" w14:textId="25700768" w:rsidR="00D87CF7" w:rsidRDefault="00D87CF7" w:rsidP="00D87CF7">
      <w:pPr>
        <w:spacing w:after="0" w:line="240" w:lineRule="auto"/>
        <w:ind w:left="6662" w:hanging="851"/>
        <w:contextualSpacing/>
        <w:rPr>
          <w:rFonts w:ascii="Arial" w:eastAsia="Times New Roman" w:hAnsi="Arial" w:cs="Arial"/>
        </w:rPr>
      </w:pPr>
    </w:p>
    <w:p w14:paraId="55D8E078" w14:textId="77777777" w:rsidR="00CF67D7" w:rsidRDefault="00CF67D7" w:rsidP="00D87CF7">
      <w:pPr>
        <w:spacing w:after="0" w:line="240" w:lineRule="auto"/>
        <w:ind w:left="6662" w:hanging="851"/>
        <w:contextualSpacing/>
        <w:rPr>
          <w:rFonts w:ascii="Arial" w:eastAsia="Times New Roman" w:hAnsi="Arial" w:cs="Arial"/>
        </w:rPr>
      </w:pPr>
    </w:p>
    <w:p w14:paraId="49F42E34" w14:textId="70566893" w:rsidR="00EB617C" w:rsidRDefault="004C71C8" w:rsidP="00CF67D7">
      <w:pPr>
        <w:spacing w:after="0" w:line="240" w:lineRule="auto"/>
        <w:ind w:left="6662" w:hanging="283"/>
        <w:contextualSpacing/>
        <w:rPr>
          <w:rFonts w:ascii="Arial" w:eastAsia="Times New Roman" w:hAnsi="Arial" w:cs="Arial"/>
        </w:rPr>
      </w:pPr>
      <w:r>
        <w:rPr>
          <w:rFonts w:ascii="Arial" w:eastAsia="Times New Roman" w:hAnsi="Arial" w:cs="Arial"/>
        </w:rPr>
        <w:t>Nizar</w:t>
      </w:r>
    </w:p>
    <w:p w14:paraId="5288404D" w14:textId="753E02A7" w:rsidR="00AB49B2" w:rsidRDefault="008628AD" w:rsidP="00CF67D7">
      <w:pPr>
        <w:spacing w:before="120" w:after="0" w:line="240" w:lineRule="auto"/>
        <w:ind w:left="6662" w:hanging="6662"/>
        <w:jc w:val="both"/>
        <w:rPr>
          <w:rFonts w:ascii="Arial" w:eastAsia="Times New Roman" w:hAnsi="Arial" w:cs="Arial"/>
        </w:rPr>
      </w:pPr>
      <w:r>
        <w:rPr>
          <w:rFonts w:ascii="Arial" w:eastAsia="Times New Roman" w:hAnsi="Arial" w:cs="Arial"/>
        </w:rPr>
        <w:t>Tembusan Yth.</w:t>
      </w:r>
      <w:r w:rsidR="00AB49B2">
        <w:rPr>
          <w:rFonts w:ascii="Arial" w:eastAsia="Times New Roman" w:hAnsi="Arial" w:cs="Arial"/>
        </w:rPr>
        <w:t>:</w:t>
      </w:r>
    </w:p>
    <w:p w14:paraId="18AA89B8" w14:textId="7DD0EDC2" w:rsidR="0009174F" w:rsidRPr="004C71C8" w:rsidRDefault="00E815BC" w:rsidP="004C71C8">
      <w:pPr>
        <w:spacing w:after="0" w:line="240" w:lineRule="auto"/>
        <w:ind w:left="6663" w:hanging="6663"/>
        <w:jc w:val="both"/>
        <w:rPr>
          <w:rFonts w:ascii="Arial" w:eastAsia="Times New Roman" w:hAnsi="Arial" w:cs="Arial"/>
        </w:rPr>
      </w:pPr>
      <w:r>
        <w:rPr>
          <w:rFonts w:ascii="Arial" w:eastAsia="Times New Roman" w:hAnsi="Arial" w:cs="Arial"/>
        </w:rPr>
        <w:t xml:space="preserve">Sekretaris Jenderal </w:t>
      </w:r>
      <w:r w:rsidR="00AB49B2">
        <w:rPr>
          <w:rFonts w:ascii="Arial" w:eastAsia="Times New Roman" w:hAnsi="Arial" w:cs="Arial"/>
        </w:rPr>
        <w:t xml:space="preserve">Kementerian Agama </w:t>
      </w:r>
      <w:r w:rsidR="008628AD">
        <w:rPr>
          <w:rFonts w:ascii="Arial" w:eastAsia="Times New Roman" w:hAnsi="Arial" w:cs="Arial"/>
        </w:rPr>
        <w:t>(sebagai laporan)</w:t>
      </w:r>
      <w:r w:rsidR="00AB49B2">
        <w:rPr>
          <w:rFonts w:ascii="Arial" w:eastAsia="Times New Roman" w:hAnsi="Arial" w:cs="Arial"/>
        </w:rPr>
        <w:t>.</w:t>
      </w:r>
    </w:p>
    <w:sectPr w:rsidR="0009174F" w:rsidRPr="004C71C8" w:rsidSect="00D87CF7">
      <w:pgSz w:w="11907" w:h="16839" w:code="9"/>
      <w:pgMar w:top="680" w:right="1247" w:bottom="680"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84414"/>
    <w:multiLevelType w:val="hybridMultilevel"/>
    <w:tmpl w:val="AF585722"/>
    <w:lvl w:ilvl="0" w:tplc="0EF04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052104"/>
    <w:multiLevelType w:val="hybridMultilevel"/>
    <w:tmpl w:val="8ECC923A"/>
    <w:lvl w:ilvl="0" w:tplc="0409000F">
      <w:start w:val="1"/>
      <w:numFmt w:val="decimal"/>
      <w:lvlText w:val="%1."/>
      <w:lvlJc w:val="left"/>
      <w:pPr>
        <w:ind w:left="720" w:hanging="360"/>
      </w:pPr>
      <w:rPr>
        <w:rFonts w:eastAsia="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6159D2"/>
    <w:multiLevelType w:val="hybridMultilevel"/>
    <w:tmpl w:val="25FEDC76"/>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646DC"/>
    <w:multiLevelType w:val="hybridMultilevel"/>
    <w:tmpl w:val="CA8CF56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AA567D"/>
    <w:multiLevelType w:val="hybridMultilevel"/>
    <w:tmpl w:val="436CF492"/>
    <w:lvl w:ilvl="0" w:tplc="347AA8EC">
      <w:start w:val="1"/>
      <w:numFmt w:val="decimal"/>
      <w:lvlText w:val="%1."/>
      <w:lvlJc w:val="left"/>
      <w:pPr>
        <w:ind w:left="1778" w:hanging="360"/>
      </w:pPr>
      <w:rPr>
        <w:rFonts w:hint="default"/>
        <w:b w:val="0"/>
      </w:rPr>
    </w:lvl>
    <w:lvl w:ilvl="1" w:tplc="0C090019">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733"/>
    <w:rsid w:val="00056247"/>
    <w:rsid w:val="0009174F"/>
    <w:rsid w:val="000C5549"/>
    <w:rsid w:val="000F5AE3"/>
    <w:rsid w:val="00167363"/>
    <w:rsid w:val="00182EBB"/>
    <w:rsid w:val="00193DFD"/>
    <w:rsid w:val="001A4350"/>
    <w:rsid w:val="001B5287"/>
    <w:rsid w:val="001B77DD"/>
    <w:rsid w:val="001D32F1"/>
    <w:rsid w:val="00213F42"/>
    <w:rsid w:val="002653C6"/>
    <w:rsid w:val="00267F43"/>
    <w:rsid w:val="002F1FCA"/>
    <w:rsid w:val="002F37E4"/>
    <w:rsid w:val="00337687"/>
    <w:rsid w:val="003501CB"/>
    <w:rsid w:val="003747AD"/>
    <w:rsid w:val="0045505F"/>
    <w:rsid w:val="00466C50"/>
    <w:rsid w:val="004815F5"/>
    <w:rsid w:val="004A2CAA"/>
    <w:rsid w:val="004B30BB"/>
    <w:rsid w:val="004C71C8"/>
    <w:rsid w:val="00593383"/>
    <w:rsid w:val="006101B8"/>
    <w:rsid w:val="00666AA7"/>
    <w:rsid w:val="00687CA1"/>
    <w:rsid w:val="006B01C4"/>
    <w:rsid w:val="006D33A3"/>
    <w:rsid w:val="007165B6"/>
    <w:rsid w:val="00731345"/>
    <w:rsid w:val="00766A44"/>
    <w:rsid w:val="007A2BC4"/>
    <w:rsid w:val="00806BAE"/>
    <w:rsid w:val="008628AD"/>
    <w:rsid w:val="00880B3E"/>
    <w:rsid w:val="00883F88"/>
    <w:rsid w:val="008A72B2"/>
    <w:rsid w:val="00912AAF"/>
    <w:rsid w:val="00955C2D"/>
    <w:rsid w:val="009A1CE6"/>
    <w:rsid w:val="009B255F"/>
    <w:rsid w:val="009F6C40"/>
    <w:rsid w:val="00A71733"/>
    <w:rsid w:val="00A87B4A"/>
    <w:rsid w:val="00AB49B2"/>
    <w:rsid w:val="00AE065B"/>
    <w:rsid w:val="00AF1BE4"/>
    <w:rsid w:val="00B118A1"/>
    <w:rsid w:val="00B409F9"/>
    <w:rsid w:val="00BC4C2A"/>
    <w:rsid w:val="00BD0944"/>
    <w:rsid w:val="00C23E5D"/>
    <w:rsid w:val="00C84EDC"/>
    <w:rsid w:val="00CE4A2A"/>
    <w:rsid w:val="00CE68DF"/>
    <w:rsid w:val="00CF0CA0"/>
    <w:rsid w:val="00CF1CB3"/>
    <w:rsid w:val="00CF67D7"/>
    <w:rsid w:val="00CF7B33"/>
    <w:rsid w:val="00D41A63"/>
    <w:rsid w:val="00D6474B"/>
    <w:rsid w:val="00D85A51"/>
    <w:rsid w:val="00D860A8"/>
    <w:rsid w:val="00D87CF7"/>
    <w:rsid w:val="00DC76B5"/>
    <w:rsid w:val="00DD0744"/>
    <w:rsid w:val="00DD3FA4"/>
    <w:rsid w:val="00E55783"/>
    <w:rsid w:val="00E66F92"/>
    <w:rsid w:val="00E815BC"/>
    <w:rsid w:val="00EB617C"/>
    <w:rsid w:val="00FB48EA"/>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E9A0"/>
  <w15:docId w15:val="{9D4A64D2-5B5F-4C50-843E-5BB21FEF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733"/>
    <w:pPr>
      <w:ind w:left="720"/>
      <w:contextualSpacing/>
    </w:pPr>
    <w:rPr>
      <w:rFonts w:ascii="Calibri" w:eastAsia="Calibri" w:hAnsi="Calibri" w:cs="Times New Roman"/>
      <w:lang w:val="id-ID"/>
    </w:rPr>
  </w:style>
  <w:style w:type="paragraph" w:styleId="BalloonText">
    <w:name w:val="Balloon Text"/>
    <w:basedOn w:val="Normal"/>
    <w:link w:val="BalloonTextChar"/>
    <w:uiPriority w:val="99"/>
    <w:semiHidden/>
    <w:unhideWhenUsed/>
    <w:rsid w:val="00193D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DFD"/>
    <w:rPr>
      <w:rFonts w:ascii="Segoe UI" w:hAnsi="Segoe UI" w:cs="Segoe UI"/>
      <w:sz w:val="18"/>
      <w:szCs w:val="18"/>
    </w:rPr>
  </w:style>
  <w:style w:type="character" w:styleId="Hyperlink">
    <w:name w:val="Hyperlink"/>
    <w:basedOn w:val="DefaultParagraphFont"/>
    <w:uiPriority w:val="99"/>
    <w:unhideWhenUsed/>
    <w:rsid w:val="00CF67D7"/>
    <w:rPr>
      <w:color w:val="0000FF" w:themeColor="hyperlink"/>
      <w:u w:val="single"/>
    </w:rPr>
  </w:style>
  <w:style w:type="character" w:styleId="UnresolvedMention">
    <w:name w:val="Unresolved Mention"/>
    <w:basedOn w:val="DefaultParagraphFont"/>
    <w:uiPriority w:val="99"/>
    <w:semiHidden/>
    <w:unhideWhenUsed/>
    <w:rsid w:val="00CF6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002808">
      <w:bodyDiv w:val="1"/>
      <w:marLeft w:val="0"/>
      <w:marRight w:val="0"/>
      <w:marTop w:val="0"/>
      <w:marBottom w:val="0"/>
      <w:divBdr>
        <w:top w:val="none" w:sz="0" w:space="0" w:color="auto"/>
        <w:left w:val="none" w:sz="0" w:space="0" w:color="auto"/>
        <w:bottom w:val="none" w:sz="0" w:space="0" w:color="auto"/>
        <w:right w:val="none" w:sz="0" w:space="0" w:color="auto"/>
      </w:divBdr>
    </w:div>
    <w:div w:id="322590921">
      <w:bodyDiv w:val="1"/>
      <w:marLeft w:val="0"/>
      <w:marRight w:val="0"/>
      <w:marTop w:val="0"/>
      <w:marBottom w:val="0"/>
      <w:divBdr>
        <w:top w:val="none" w:sz="0" w:space="0" w:color="auto"/>
        <w:left w:val="none" w:sz="0" w:space="0" w:color="auto"/>
        <w:bottom w:val="none" w:sz="0" w:space="0" w:color="auto"/>
        <w:right w:val="none" w:sz="0" w:space="0" w:color="auto"/>
      </w:divBdr>
    </w:div>
    <w:div w:id="443966500">
      <w:bodyDiv w:val="1"/>
      <w:marLeft w:val="0"/>
      <w:marRight w:val="0"/>
      <w:marTop w:val="0"/>
      <w:marBottom w:val="0"/>
      <w:divBdr>
        <w:top w:val="none" w:sz="0" w:space="0" w:color="auto"/>
        <w:left w:val="none" w:sz="0" w:space="0" w:color="auto"/>
        <w:bottom w:val="none" w:sz="0" w:space="0" w:color="auto"/>
        <w:right w:val="none" w:sz="0" w:space="0" w:color="auto"/>
      </w:divBdr>
    </w:div>
    <w:div w:id="564875850">
      <w:bodyDiv w:val="1"/>
      <w:marLeft w:val="0"/>
      <w:marRight w:val="0"/>
      <w:marTop w:val="0"/>
      <w:marBottom w:val="0"/>
      <w:divBdr>
        <w:top w:val="none" w:sz="0" w:space="0" w:color="auto"/>
        <w:left w:val="none" w:sz="0" w:space="0" w:color="auto"/>
        <w:bottom w:val="none" w:sz="0" w:space="0" w:color="auto"/>
        <w:right w:val="none" w:sz="0" w:space="0" w:color="auto"/>
      </w:divBdr>
    </w:div>
    <w:div w:id="590357487">
      <w:bodyDiv w:val="1"/>
      <w:marLeft w:val="0"/>
      <w:marRight w:val="0"/>
      <w:marTop w:val="0"/>
      <w:marBottom w:val="0"/>
      <w:divBdr>
        <w:top w:val="none" w:sz="0" w:space="0" w:color="auto"/>
        <w:left w:val="none" w:sz="0" w:space="0" w:color="auto"/>
        <w:bottom w:val="none" w:sz="0" w:space="0" w:color="auto"/>
        <w:right w:val="none" w:sz="0" w:space="0" w:color="auto"/>
      </w:divBdr>
    </w:div>
    <w:div w:id="616110383">
      <w:bodyDiv w:val="1"/>
      <w:marLeft w:val="0"/>
      <w:marRight w:val="0"/>
      <w:marTop w:val="0"/>
      <w:marBottom w:val="0"/>
      <w:divBdr>
        <w:top w:val="none" w:sz="0" w:space="0" w:color="auto"/>
        <w:left w:val="none" w:sz="0" w:space="0" w:color="auto"/>
        <w:bottom w:val="none" w:sz="0" w:space="0" w:color="auto"/>
        <w:right w:val="none" w:sz="0" w:space="0" w:color="auto"/>
      </w:divBdr>
    </w:div>
    <w:div w:id="1056049986">
      <w:bodyDiv w:val="1"/>
      <w:marLeft w:val="0"/>
      <w:marRight w:val="0"/>
      <w:marTop w:val="0"/>
      <w:marBottom w:val="0"/>
      <w:divBdr>
        <w:top w:val="none" w:sz="0" w:space="0" w:color="auto"/>
        <w:left w:val="none" w:sz="0" w:space="0" w:color="auto"/>
        <w:bottom w:val="none" w:sz="0" w:space="0" w:color="auto"/>
        <w:right w:val="none" w:sz="0" w:space="0" w:color="auto"/>
      </w:divBdr>
    </w:div>
    <w:div w:id="1267033400">
      <w:bodyDiv w:val="1"/>
      <w:marLeft w:val="0"/>
      <w:marRight w:val="0"/>
      <w:marTop w:val="0"/>
      <w:marBottom w:val="0"/>
      <w:divBdr>
        <w:top w:val="none" w:sz="0" w:space="0" w:color="auto"/>
        <w:left w:val="none" w:sz="0" w:space="0" w:color="auto"/>
        <w:bottom w:val="none" w:sz="0" w:space="0" w:color="auto"/>
        <w:right w:val="none" w:sz="0" w:space="0" w:color="auto"/>
      </w:divBdr>
    </w:div>
    <w:div w:id="1542862666">
      <w:bodyDiv w:val="1"/>
      <w:marLeft w:val="0"/>
      <w:marRight w:val="0"/>
      <w:marTop w:val="0"/>
      <w:marBottom w:val="0"/>
      <w:divBdr>
        <w:top w:val="none" w:sz="0" w:space="0" w:color="auto"/>
        <w:left w:val="none" w:sz="0" w:space="0" w:color="auto"/>
        <w:bottom w:val="none" w:sz="0" w:space="0" w:color="auto"/>
        <w:right w:val="none" w:sz="0" w:space="0" w:color="auto"/>
      </w:divBdr>
    </w:div>
    <w:div w:id="1556505942">
      <w:bodyDiv w:val="1"/>
      <w:marLeft w:val="0"/>
      <w:marRight w:val="0"/>
      <w:marTop w:val="0"/>
      <w:marBottom w:val="0"/>
      <w:divBdr>
        <w:top w:val="none" w:sz="0" w:space="0" w:color="auto"/>
        <w:left w:val="none" w:sz="0" w:space="0" w:color="auto"/>
        <w:bottom w:val="none" w:sz="0" w:space="0" w:color="auto"/>
        <w:right w:val="none" w:sz="0" w:space="0" w:color="auto"/>
      </w:divBdr>
    </w:div>
    <w:div w:id="171299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peg.kemenag.go.id/cpns202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Danu Albantani</cp:lastModifiedBy>
  <cp:revision>5</cp:revision>
  <cp:lastPrinted>2021-06-29T01:12:00Z</cp:lastPrinted>
  <dcterms:created xsi:type="dcterms:W3CDTF">2021-06-29T00:58:00Z</dcterms:created>
  <dcterms:modified xsi:type="dcterms:W3CDTF">2021-06-29T03:02:00Z</dcterms:modified>
</cp:coreProperties>
</file>