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1: GrimAge2 Regression Models (Overall Sample)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-3.705***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-3.459***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-3.829***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 2: DunedinPACE Regression Models (Overall Sample)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-2.058***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 3: GrimAge2 Regression Models (White Sample)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-3.656***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-3.439***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-3.510***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 4: DunedinPACE Regression Models (White Sample)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-2.588***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(0.256)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2026-06-21T21:39:58Z</dcterms:modified>
  <cp:category/>
</cp:coreProperties>
</file>