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2"/>
      </w:pPr>
      <w:r>
        <w:t xml:space="preserve">Table 1: GrimAge2 Models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M1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M2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M3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M4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M6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(Intercept)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-3.475***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-3.478***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-3.459***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-3.604***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-3.851***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-3.838***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[-3.624, -3.326]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[-3.627, -3.328]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[-3.653, -3.266]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[-3.775, -3.434]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[-4.049, -3.653]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[-4.037, -3.640]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Perceived Cancer Risk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0.085***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0.090***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0.089***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0.033**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0.030*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0.023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[0.059, 0.112]</w:t>
            </w:r>
          </w:p>
        </w:tc>
        <w:tc>
          <w:tcPr>
            <w:tcBorders>
              <w:bottom w:val="single" w:sz="6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[0.063, 0.117]</w:t>
            </w:r>
          </w:p>
        </w:tc>
        <w:tc>
          <w:tcPr>
            <w:tcBorders>
              <w:bottom w:val="single" w:sz="6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[0.062, 0.117]</w:t>
            </w:r>
          </w:p>
        </w:tc>
        <w:tc>
          <w:tcPr>
            <w:tcBorders>
              <w:bottom w:val="single" w:sz="6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[0.009, 0.057]</w:t>
            </w:r>
          </w:p>
        </w:tc>
        <w:tc>
          <w:tcPr>
            <w:tcBorders>
              <w:bottom w:val="single" w:sz="6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[0.006, 0.054]</w:t>
            </w:r>
          </w:p>
        </w:tc>
        <w:tc>
          <w:tcPr>
            <w:tcBorders>
              <w:bottom w:val="single" w:sz="6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[-0.006, 0.053]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Num.Obs.</w:t>
            </w:r>
          </w:p>
        </w:tc>
        <w:tc>
          <w:tcPr>
            <w:tcBorders>
              <w:bottom w:val="none" w:sz="0" w:space="0" w:color="000000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1155</w:t>
            </w:r>
          </w:p>
        </w:tc>
        <w:tc>
          <w:tcPr>
            <w:tcBorders>
              <w:bottom w:val="none" w:sz="0" w:space="0" w:color="000000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1155</w:t>
            </w:r>
          </w:p>
        </w:tc>
        <w:tc>
          <w:tcPr>
            <w:tcBorders>
              <w:bottom w:val="none" w:sz="0" w:space="0" w:color="000000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1155</w:t>
            </w:r>
          </w:p>
        </w:tc>
        <w:tc>
          <w:tcPr>
            <w:tcBorders>
              <w:bottom w:val="none" w:sz="0" w:space="0" w:color="000000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1155</w:t>
            </w:r>
          </w:p>
        </w:tc>
        <w:tc>
          <w:tcPr>
            <w:tcBorders>
              <w:bottom w:val="none" w:sz="0" w:space="0" w:color="000000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1155</w:t>
            </w:r>
          </w:p>
        </w:tc>
        <w:tc>
          <w:tcPr>
            <w:tcBorders>
              <w:bottom w:val="none" w:sz="0" w:space="0" w:color="000000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1155</w:t>
            </w:r>
          </w:p>
        </w:tc>
      </w:tr>
      <w:tr>
        <w:trPr>
          <w:trHeight w:val="360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0.802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0.803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0.803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0.857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0.860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0.860</w:t>
            </w:r>
          </w:p>
        </w:tc>
      </w:tr>
      <w:tr>
        <w:trPr>
          <w:trHeight w:val="360" w:hRule="auto"/>
        </w:trPr>
        <w:tc>
          <w:tcPr>
            <w:gridSpan w:val="7"/>
            <w:tcBorders>
              <w:bottom w:val="none" w:sz="0" w:space="0" w:color="FFFFFF"/>
              <w:top w:val="single" w:sz="12" w:space="0" w:color="666666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+ p &lt; 0.1, * p &lt; 0.05, ** p &lt; 0.01, *** p &lt; 0.001</w:t>
            </w:r>
          </w:p>
        </w:tc>
      </w:tr>
    </w:tbl>
    <w:p>
      <w:pPr>
        <w:pStyle w:val="Titre2"/>
      </w:pPr>
      <w:r>
        <w:t xml:space="preserve">Table 2: DunedinPACE Models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M1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M2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M3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M4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M6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(Intercept)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-0.928***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-0.935***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-0.751***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-0.857***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-2.095***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-2.051***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[-1.214, -0.641]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[-1.222, -0.649]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[-1.122, -0.380]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[-1.223, -0.491]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[-2.502, -1.689]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[-2.458, -1.644]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Perceived Cancer Risk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0.082**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0.095***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0.090***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[0.030, 0.133]</w:t>
            </w:r>
          </w:p>
        </w:tc>
        <w:tc>
          <w:tcPr>
            <w:tcBorders>
              <w:bottom w:val="single" w:sz="6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[0.043, 0.147]</w:t>
            </w:r>
          </w:p>
        </w:tc>
        <w:tc>
          <w:tcPr>
            <w:tcBorders>
              <w:bottom w:val="single" w:sz="6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[0.037, 0.142]</w:t>
            </w:r>
          </w:p>
        </w:tc>
        <w:tc>
          <w:tcPr>
            <w:tcBorders>
              <w:bottom w:val="single" w:sz="6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[-0.018, 0.086]</w:t>
            </w:r>
          </w:p>
        </w:tc>
        <w:tc>
          <w:tcPr>
            <w:tcBorders>
              <w:bottom w:val="single" w:sz="6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[-0.030, 0.068]</w:t>
            </w:r>
          </w:p>
        </w:tc>
        <w:tc>
          <w:tcPr>
            <w:tcBorders>
              <w:bottom w:val="single" w:sz="6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[-0.059, 0.061]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Num.Obs.</w:t>
            </w:r>
          </w:p>
        </w:tc>
        <w:tc>
          <w:tcPr>
            <w:tcBorders>
              <w:bottom w:val="none" w:sz="0" w:space="0" w:color="000000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1155</w:t>
            </w:r>
          </w:p>
        </w:tc>
        <w:tc>
          <w:tcPr>
            <w:tcBorders>
              <w:bottom w:val="none" w:sz="0" w:space="0" w:color="000000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1155</w:t>
            </w:r>
          </w:p>
        </w:tc>
        <w:tc>
          <w:tcPr>
            <w:tcBorders>
              <w:bottom w:val="none" w:sz="0" w:space="0" w:color="000000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1155</w:t>
            </w:r>
          </w:p>
        </w:tc>
        <w:tc>
          <w:tcPr>
            <w:tcBorders>
              <w:bottom w:val="none" w:sz="0" w:space="0" w:color="000000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1155</w:t>
            </w:r>
          </w:p>
        </w:tc>
        <w:tc>
          <w:tcPr>
            <w:tcBorders>
              <w:bottom w:val="none" w:sz="0" w:space="0" w:color="000000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1155</w:t>
            </w:r>
          </w:p>
        </w:tc>
        <w:tc>
          <w:tcPr>
            <w:tcBorders>
              <w:bottom w:val="none" w:sz="0" w:space="0" w:color="000000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1155</w:t>
            </w:r>
          </w:p>
        </w:tc>
      </w:tr>
      <w:tr>
        <w:trPr>
          <w:trHeight w:val="360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0.270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0.273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0.275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0.343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0.411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0.415</w:t>
            </w:r>
          </w:p>
        </w:tc>
      </w:tr>
      <w:tr>
        <w:trPr>
          <w:trHeight w:val="360" w:hRule="auto"/>
        </w:trPr>
        <w:tc>
          <w:tcPr>
            <w:gridSpan w:val="7"/>
            <w:tcBorders>
              <w:bottom w:val="none" w:sz="0" w:space="0" w:color="FFFFFF"/>
              <w:top w:val="single" w:sz="12" w:space="0" w:color="666666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+ p &lt; 0.1, * p &lt; 0.05, ** p &lt; 0.01, *** p &lt; 0.001</w:t>
            </w:r>
          </w:p>
        </w:tc>
      </w:tr>
    </w:tbl>
    <w:sectPr>
      <w:pgMar w:header="708" w:bottom="1417" w:top="1417" w:right="1417" w:left="1417" w:footer="708" w:gutter="0"/>
      <w:pgSz w:h="11952" w:w="16848" w:orient="landscape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gracemcnally</cp:lastModifiedBy>
  <cp:revision>9</cp:revision>
  <dcterms:created xsi:type="dcterms:W3CDTF">2017-02-28T11:18:00Z</dcterms:created>
  <dcterms:modified xsi:type="dcterms:W3CDTF">2026-06-24T16:53:53Z</dcterms:modified>
  <cp:category/>
</cp:coreProperties>
</file>