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(44.9)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(21.9)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(51.7)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2026-06-24T12:30:25Z</dcterms:modified>
  <cp:category/>
</cp:coreProperties>
</file>