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24 HRS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VILLAFAÑE NATALIA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51 años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14/11/2025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23 hrs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59 </w:t>
      </w:r>
      <w:r w:rsidDel="00000000" w:rsidR="00000000" w:rsidRPr="00000000">
        <w:rPr>
          <w:rtl w:val="0"/>
        </w:rPr>
        <w:t xml:space="preserve">mediciones </w:t>
      </w:r>
      <w:r w:rsidDel="00000000" w:rsidR="00000000" w:rsidRPr="00000000">
        <w:rPr>
          <w:b w:val="1"/>
          <w:bCs w:val="1"/>
          <w:rtl w:val="0"/>
        </w:rPr>
        <w:t xml:space="preserve">diurnas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18 nocturnas </w:t>
      </w:r>
      <w:r w:rsidDel="00000000" w:rsidR="00000000" w:rsidRPr="00000000">
        <w:rPr>
          <w:rtl w:val="0"/>
        </w:rPr>
        <w:t xml:space="preserve">con los siguientes hallazgos.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de</w:t>
      </w:r>
      <w:r w:rsidDel="00000000" w:rsidR="00000000" w:rsidRPr="00000000">
        <w:rPr>
          <w:b w:val="1"/>
          <w:bCs w:val="1"/>
          <w:rtl w:val="0"/>
        </w:rPr>
        <w:t xml:space="preserve"> 23 hrs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148/90mmHg.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diurna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151/97mmHg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nocturna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139/69mmHg.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</w:t>
      </w:r>
      <w:r w:rsidDel="00000000" w:rsidR="00000000" w:rsidRPr="00000000">
        <w:rPr>
          <w:b w:val="1"/>
          <w:bCs w:val="1"/>
          <w:rtl w:val="0"/>
        </w:rPr>
        <w:t xml:space="preserve"> diurna Sistólica </w:t>
      </w:r>
      <w:r w:rsidDel="00000000" w:rsidR="00000000" w:rsidRPr="00000000">
        <w:rPr>
          <w:rtl w:val="0"/>
        </w:rPr>
        <w:t xml:space="preserve">74.1%, </w:t>
      </w:r>
      <w:r w:rsidDel="00000000" w:rsidR="00000000" w:rsidRPr="00000000">
        <w:rPr>
          <w:b w:val="1"/>
          <w:bCs w:val="1"/>
          <w:rtl w:val="0"/>
        </w:rPr>
        <w:t xml:space="preserve">Diastólica </w:t>
      </w:r>
      <w:r w:rsidDel="00000000" w:rsidR="00000000" w:rsidRPr="00000000">
        <w:rPr>
          <w:rtl w:val="0"/>
        </w:rPr>
        <w:t xml:space="preserve">57.4%.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 </w:t>
      </w:r>
      <w:r w:rsidDel="00000000" w:rsidR="00000000" w:rsidRPr="00000000">
        <w:rPr>
          <w:b w:val="1"/>
          <w:bCs w:val="1"/>
          <w:rtl w:val="0"/>
        </w:rPr>
        <w:t xml:space="preserve">nocturna Sistólica </w:t>
      </w:r>
      <w:r w:rsidDel="00000000" w:rsidR="00000000" w:rsidRPr="00000000">
        <w:rPr>
          <w:rtl w:val="0"/>
        </w:rPr>
        <w:t xml:space="preserve">66.7%, </w:t>
      </w:r>
      <w:r w:rsidDel="00000000" w:rsidR="00000000" w:rsidRPr="00000000">
        <w:rPr>
          <w:b w:val="1"/>
          <w:bCs w:val="1"/>
          <w:rtl w:val="0"/>
        </w:rPr>
        <w:t xml:space="preserve">Diastólica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shd w:fill="f9f9f9" w:val="clear"/>
          <w:rtl w:val="0"/>
        </w:rPr>
        <w:t xml:space="preserve">22.2%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Promedio de la presión de pulso 58 mmHg.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shd w:fill="f9f9f9" w:val="clear"/>
          <w:rtl w:val="0"/>
        </w:rPr>
        <w:t xml:space="preserve">Ritmo circadiano sin disminución significativa de la presión arterial sistólica durante la noche. Patrón Non-Dipper.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Examen compatible con </w:t>
      </w: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Hipertensión Nivel 2 </w:t>
      </w:r>
      <w:r w:rsidDel="00000000" w:rsidR="00000000" w:rsidRPr="00000000">
        <w:rPr>
          <w:rtl w:val="0"/>
        </w:rPr>
        <w:t xml:space="preserve">en estudio de </w:t>
      </w:r>
      <w:r w:rsidDel="00000000" w:rsidR="00000000" w:rsidRPr="00000000">
        <w:rPr>
          <w:b w:val="1"/>
          <w:bCs w:val="1"/>
          <w:rtl w:val="0"/>
        </w:rPr>
        <w:t xml:space="preserve">23 hrs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Patrón Non-Dipper.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33333"/>
          <w:shd w:fill="f9f9f9" w:val="clear"/>
          <w:rtl w:val="0"/>
        </w:rPr>
        <w:t xml:space="preserve">Presión de pulso Elevada (58 mmHg). Incremento del riesgo cardiovascular.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190500</wp:posOffset>
            </wp:positionV>
            <wp:extent cx="1910197" cy="105277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197" cy="1052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23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24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left" w:leader="none" w:pos="2655"/>
      </w:tabs>
      <w:spacing w:after="160" w:line="259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657462" cy="652463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46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633538" cy="514919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3538" cy="514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wS+iuQy/ZrRtmD85gs26MWc7A==">CgMxLjAyCGguZ2pkZ3hzMgloLjMwajB6bGw4AHIhMWpQYW9Ia2Nic3l4WDlZWmpXX1BiVm5xbGxfeGUxYThq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