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75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a_delta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2" w:lineRule="auto"/>
        <w:jc w:val="center"/>
      </w:pPr>
      <w:r>
        <w:rPr>
          <w:rFonts w:ascii="Times New Roman" w:hAnsi="Times New Roman"/>
          <w:color w:val="323232"/>
          <w:sz w:val="32"/>
        </w:rPr>
        <w:t>INSTITUTO DE CARDIOLOGÍA Y</w:t>
      </w:r>
    </w:p>
    <w:p>
      <w:pPr>
        <w:spacing w:before="0" w:after="560" w:line="252" w:lineRule="auto"/>
        <w:jc w:val="center"/>
      </w:pPr>
      <w:r>
        <w:rPr>
          <w:rFonts w:ascii="Times New Roman" w:hAnsi="Times New Roman"/>
          <w:color w:val="323232"/>
          <w:sz w:val="32"/>
        </w:rPr>
        <w:t>TERAPÉUTICA ENDOVASCULAR DELTA</w:t>
      </w:r>
    </w:p>
    <w:p>
      <w:pPr>
        <w:spacing w:before="160" w:after="0" w:line="240" w:lineRule="auto"/>
        <w:jc w:val="center"/>
      </w:pPr>
      <w:r>
        <w:rPr>
          <w:rFonts w:ascii="Arial" w:hAnsi="Arial"/>
          <w:b/>
          <w:color w:val="2A2A2A"/>
          <w:sz w:val="72"/>
        </w:rPr>
        <w:t>MAPA</w:t>
      </w:r>
    </w:p>
    <w:p>
      <w:pPr>
        <w:spacing w:before="0" w:after="0" w:line="240" w:lineRule="auto"/>
        <w:jc w:val="center"/>
      </w:pPr>
      <w:r>
        <w:rPr>
          <w:rFonts w:ascii="Arial" w:hAnsi="Arial"/>
          <w:color w:val="2D2D2D"/>
          <w:sz w:val="34"/>
        </w:rPr>
        <w:t>(MONITOREO AMBULATORIO</w:t>
      </w:r>
    </w:p>
    <w:p>
      <w:pPr>
        <w:spacing w:before="0" w:after="840" w:line="240" w:lineRule="auto"/>
        <w:jc w:val="center"/>
      </w:pPr>
      <w:r>
        <w:rPr>
          <w:rFonts w:ascii="Arial" w:hAnsi="Arial"/>
          <w:color w:val="2D2D2D"/>
          <w:sz w:val="34"/>
        </w:rPr>
        <w:t>DE PRESIÓN ARTERIAL)</w:t>
      </w:r>
    </w:p>
    <w:p>
      <w:pPr>
        <w:spacing w:before="200" w:after="40" w:line="240" w:lineRule="auto"/>
        <w:ind w:left="624" w:right="624"/>
        <w:jc w:val="left"/>
        <w:pBdr>
          <w:bottom w:val="single" w:sz="5" w:space="1" w:color="888888"/>
        </w:pBdr>
      </w:pPr>
      <w:r>
        <w:rPr>
          <w:rFonts w:ascii="Arial" w:hAnsi="Arial"/>
          <w:b/>
          <w:color w:val="373737"/>
          <w:sz w:val="30"/>
        </w:rPr>
        <w:t xml:space="preserve">PACIENTE: </w:t>
      </w:r>
      <w:r>
        <w:rPr>
          <w:rFonts w:ascii="Arial" w:hAnsi="Arial"/>
          <w:color w:val="505050"/>
          <w:sz w:val="26"/>
        </w:rPr>
        <w:t>{nombre}</w:t>
      </w:r>
    </w:p>
    <w:p>
      <w:pPr>
        <w:spacing w:before="1640" w:after="0" w:line="240" w:lineRule="auto"/>
        <w:jc w:val="center"/>
      </w:pPr>
      <w:r>
        <w:t xml:space="preserve"> </w:t>
      </w:r>
    </w:p>
    <w:p>
      <w:pPr>
        <w:spacing w:before="720" w:after="160" w:line="240" w:lineRule="auto"/>
        <w:ind w:left="2268" w:right="2268"/>
        <w:jc w:val="center"/>
        <w:pBdr>
          <w:bottom w:val="single" w:sz="5" w:space="1" w:color="7A7A7A"/>
        </w:pBdr>
      </w:pPr>
      <w:r>
        <w:t xml:space="preserve"> 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color w:val="2D2D2D"/>
          <w:sz w:val="28"/>
        </w:rPr>
        <w:t>Dra. Delma Adriana Noguera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i/>
          <w:color w:val="373737"/>
          <w:sz w:val="26"/>
        </w:rPr>
        <w:t>Cardióloga Clínica Diabetóloga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color w:val="373737"/>
          <w:sz w:val="26"/>
        </w:rPr>
        <w:t>MN 174112 · MP 235697</w:t>
      </w:r>
    </w:p>
    <w:sectPr w:rsidR="00FC693F" w:rsidRPr="0006063C" w:rsidSect="00034616">
      <w:pgSz w:w="11906" w:h="16838"/>
      <w:pgMar w:top="850" w:right="1247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MAPA - Clínica Delta</dc:title>
  <dc:subject>Plantilla de carátula para informes MAPA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