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92D9" w14:textId="50436B01" w:rsidR="00BA4C3E" w:rsidRPr="002365B7" w:rsidRDefault="00683BCB" w:rsidP="005A44F5">
      <w:pPr>
        <w:jc w:val="center"/>
        <w:rPr>
          <w:rFonts w:cstheme="minorHAnsi"/>
          <w:b/>
          <w:bCs/>
          <w:sz w:val="32"/>
          <w:szCs w:val="32"/>
        </w:rPr>
      </w:pPr>
      <w:r w:rsidRPr="002365B7">
        <w:rPr>
          <w:rFonts w:cstheme="minorHAnsi"/>
          <w:b/>
          <w:bCs/>
          <w:sz w:val="32"/>
          <w:szCs w:val="32"/>
        </w:rPr>
        <w:t>INDEX 1!!</w:t>
      </w:r>
    </w:p>
    <w:p w14:paraId="3386FA6E" w14:textId="3E999860" w:rsidR="00683BCB" w:rsidRPr="001D43BB" w:rsidRDefault="00683BCB" w:rsidP="001D43BB">
      <w:pPr>
        <w:pStyle w:val="Paragrafoelenco"/>
        <w:numPr>
          <w:ilvl w:val="0"/>
          <w:numId w:val="5"/>
        </w:numPr>
        <w:rPr>
          <w:rFonts w:cstheme="minorHAnsi"/>
          <w:b/>
          <w:bCs/>
        </w:rPr>
      </w:pPr>
      <w:r w:rsidRPr="001D43BB">
        <w:rPr>
          <w:rFonts w:cstheme="minorHAnsi"/>
          <w:b/>
          <w:bCs/>
        </w:rPr>
        <w:t xml:space="preserve">Video: </w:t>
      </w:r>
      <w:hyperlink r:id="rId5" w:history="1">
        <w:r w:rsidRPr="001D43BB">
          <w:rPr>
            <w:rStyle w:val="Collegamentoipertestuale"/>
            <w:rFonts w:cstheme="minorHAnsi"/>
            <w:b/>
            <w:bCs/>
          </w:rPr>
          <w:t>https://youtu.be/Ug2fEjIq_I8</w:t>
        </w:r>
      </w:hyperlink>
      <w:r w:rsidRPr="001D43BB">
        <w:rPr>
          <w:rFonts w:cstheme="minorHAnsi"/>
          <w:b/>
          <w:bCs/>
        </w:rPr>
        <w:t xml:space="preserve"> con anteprima (=Anteprima Video.jpg), con il bottone play sopra l’anteprima centrato, trasparente non blu. Di fianco le seguenti scritte: </w:t>
      </w:r>
    </w:p>
    <w:p w14:paraId="71356560" w14:textId="01E72061" w:rsidR="005A44F5" w:rsidRPr="002365B7" w:rsidRDefault="005A44F5">
      <w:pPr>
        <w:rPr>
          <w:rFonts w:cstheme="minorHAnsi"/>
          <w:b/>
          <w:bCs/>
        </w:rPr>
      </w:pPr>
      <w:r w:rsidRPr="002365B7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58162A73" wp14:editId="21AA9763">
            <wp:simplePos x="0" y="0"/>
            <wp:positionH relativeFrom="column">
              <wp:posOffset>3810</wp:posOffset>
            </wp:positionH>
            <wp:positionV relativeFrom="paragraph">
              <wp:posOffset>44450</wp:posOffset>
            </wp:positionV>
            <wp:extent cx="1905000" cy="1724025"/>
            <wp:effectExtent l="0" t="0" r="0" b="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B9695" w14:textId="77777777" w:rsidR="005A44F5" w:rsidRPr="002365B7" w:rsidRDefault="005A44F5" w:rsidP="005A44F5">
      <w:pPr>
        <w:pStyle w:val="NormaleWeb"/>
        <w:shd w:val="clear" w:color="auto" w:fill="FFFFFF"/>
        <w:spacing w:before="0" w:beforeAutospacing="0" w:after="0" w:afterAutospacing="0"/>
        <w:ind w:left="3540"/>
        <w:textAlignment w:val="baseline"/>
        <w:rPr>
          <w:rFonts w:asciiTheme="minorHAnsi" w:hAnsiTheme="minorHAnsi" w:cstheme="minorHAnsi"/>
          <w:color w:val="353535"/>
          <w:sz w:val="48"/>
          <w:szCs w:val="48"/>
        </w:rPr>
      </w:pPr>
      <w:r w:rsidRPr="002365B7">
        <w:rPr>
          <w:rFonts w:asciiTheme="minorHAnsi" w:hAnsiTheme="minorHAnsi" w:cstheme="minorHAnsi"/>
          <w:color w:val="353535"/>
          <w:sz w:val="48"/>
          <w:szCs w:val="48"/>
        </w:rPr>
        <w:t>P</w:t>
      </w:r>
      <w:r w:rsidR="00683BCB" w:rsidRPr="002365B7">
        <w:rPr>
          <w:rFonts w:asciiTheme="minorHAnsi" w:hAnsiTheme="minorHAnsi" w:cstheme="minorHAnsi"/>
          <w:color w:val="353535"/>
          <w:sz w:val="48"/>
          <w:szCs w:val="48"/>
        </w:rPr>
        <w:t xml:space="preserve">er restare competitivi sul mercato e aumentare i servizi </w:t>
      </w:r>
    </w:p>
    <w:p w14:paraId="54C7917D" w14:textId="518CCAC3" w:rsidR="00683BCB" w:rsidRPr="002365B7" w:rsidRDefault="00683BCB" w:rsidP="005A44F5">
      <w:pPr>
        <w:pStyle w:val="NormaleWeb"/>
        <w:shd w:val="clear" w:color="auto" w:fill="FFFFFF"/>
        <w:spacing w:before="0" w:beforeAutospacing="0" w:after="0" w:afterAutospacing="0"/>
        <w:ind w:left="3540"/>
        <w:textAlignment w:val="baseline"/>
        <w:rPr>
          <w:rFonts w:asciiTheme="minorHAnsi" w:hAnsiTheme="minorHAnsi" w:cstheme="minorHAnsi"/>
          <w:color w:val="353535"/>
          <w:sz w:val="48"/>
          <w:szCs w:val="48"/>
        </w:rPr>
      </w:pPr>
      <w:r w:rsidRPr="002365B7">
        <w:rPr>
          <w:rFonts w:asciiTheme="minorHAnsi" w:hAnsiTheme="minorHAnsi" w:cstheme="minorHAnsi"/>
          <w:color w:val="353535"/>
          <w:sz w:val="48"/>
          <w:szCs w:val="48"/>
        </w:rPr>
        <w:t>offerti.</w:t>
      </w:r>
    </w:p>
    <w:p w14:paraId="6837D77F" w14:textId="307128D7" w:rsidR="00683BCB" w:rsidRPr="002365B7" w:rsidRDefault="0035283B" w:rsidP="005A44F5">
      <w:pPr>
        <w:pStyle w:val="NormaleWeb"/>
        <w:shd w:val="clear" w:color="auto" w:fill="FFFFFF"/>
        <w:spacing w:before="0" w:beforeAutospacing="0" w:after="0" w:afterAutospacing="0"/>
        <w:ind w:left="354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>
        <w:rPr>
          <w:rFonts w:asciiTheme="minorHAnsi" w:hAnsiTheme="minorHAnsi" w:cstheme="minorHAnsi"/>
          <w:color w:val="000000"/>
        </w:rPr>
        <w:t>Genya</w:t>
      </w:r>
      <w:proofErr w:type="spellEnd"/>
      <w:r>
        <w:rPr>
          <w:rFonts w:asciiTheme="minorHAnsi" w:hAnsiTheme="minorHAnsi" w:cstheme="minorHAnsi"/>
          <w:color w:val="000000"/>
        </w:rPr>
        <w:t xml:space="preserve"> è </w:t>
      </w:r>
      <w:r>
        <w:rPr>
          <w:rFonts w:asciiTheme="minorHAnsi" w:hAnsiTheme="minorHAnsi" w:cstheme="minorHAnsi"/>
          <w:b/>
          <w:bCs/>
          <w:color w:val="000000"/>
        </w:rPr>
        <w:t xml:space="preserve">il </w:t>
      </w:r>
      <w:r w:rsidRPr="0035283B">
        <w:rPr>
          <w:rFonts w:asciiTheme="minorHAnsi" w:hAnsiTheme="minorHAnsi" w:cstheme="minorHAnsi"/>
          <w:b/>
          <w:bCs/>
          <w:color w:val="000000"/>
        </w:rPr>
        <w:t>software in cloud</w:t>
      </w:r>
      <w:r>
        <w:rPr>
          <w:rFonts w:asciiTheme="minorHAnsi" w:hAnsiTheme="minorHAnsi" w:cstheme="minorHAnsi"/>
          <w:color w:val="000000"/>
        </w:rPr>
        <w:t xml:space="preserve"> che consente di gestire attività contabili e fiscali con un’unica applicazione e avere </w:t>
      </w:r>
      <w:r w:rsidRPr="0035283B">
        <w:rPr>
          <w:rFonts w:asciiTheme="minorHAnsi" w:hAnsiTheme="minorHAnsi" w:cstheme="minorHAnsi"/>
          <w:b/>
          <w:bCs/>
          <w:color w:val="000000"/>
        </w:rPr>
        <w:t>più tempo</w:t>
      </w:r>
      <w:r>
        <w:rPr>
          <w:rFonts w:asciiTheme="minorHAnsi" w:hAnsiTheme="minorHAnsi" w:cstheme="minorHAnsi"/>
          <w:color w:val="000000"/>
        </w:rPr>
        <w:t xml:space="preserve"> da dedicare </w:t>
      </w:r>
      <w:r w:rsidRPr="0035283B">
        <w:rPr>
          <w:rFonts w:asciiTheme="minorHAnsi" w:hAnsiTheme="minorHAnsi" w:cstheme="minorHAnsi"/>
          <w:b/>
          <w:bCs/>
          <w:color w:val="000000"/>
        </w:rPr>
        <w:t>alla consulenza strategica ai clienti</w:t>
      </w:r>
      <w:r>
        <w:rPr>
          <w:rFonts w:asciiTheme="minorHAnsi" w:hAnsiTheme="minorHAnsi" w:cstheme="minorHAnsi"/>
          <w:color w:val="000000"/>
        </w:rPr>
        <w:t xml:space="preserve">. </w:t>
      </w:r>
      <w:r w:rsidR="00683BCB" w:rsidRPr="002365B7">
        <w:rPr>
          <w:rFonts w:asciiTheme="minorHAnsi" w:hAnsiTheme="minorHAnsi" w:cstheme="minorHAnsi"/>
          <w:color w:val="000000"/>
        </w:rPr>
        <w:t xml:space="preserve">Guarda su </w:t>
      </w:r>
      <w:proofErr w:type="spellStart"/>
      <w:r w:rsidR="00683BCB" w:rsidRPr="002365B7">
        <w:rPr>
          <w:rFonts w:asciiTheme="minorHAnsi" w:hAnsiTheme="minorHAnsi" w:cstheme="minorHAnsi"/>
          <w:color w:val="000000"/>
        </w:rPr>
        <w:t>Youtube</w:t>
      </w:r>
      <w:proofErr w:type="spellEnd"/>
      <w:r w:rsidR="00683BCB" w:rsidRPr="002365B7">
        <w:rPr>
          <w:rFonts w:asciiTheme="minorHAnsi" w:hAnsiTheme="minorHAnsi" w:cstheme="minorHAnsi"/>
          <w:color w:val="000000"/>
        </w:rPr>
        <w:t xml:space="preserve"> tutti i </w:t>
      </w:r>
      <w:hyperlink r:id="rId7" w:tgtFrame="_blank" w:history="1">
        <w:r w:rsidR="00683BCB" w:rsidRPr="002365B7">
          <w:rPr>
            <w:rStyle w:val="Collegamentoipertestuale"/>
            <w:rFonts w:asciiTheme="minorHAnsi" w:hAnsiTheme="minorHAnsi" w:cstheme="minorHAnsi"/>
            <w:color w:val="007AC3"/>
            <w:bdr w:val="none" w:sz="0" w:space="0" w:color="auto" w:frame="1"/>
          </w:rPr>
          <w:t xml:space="preserve">video dimostrativi su </w:t>
        </w:r>
        <w:proofErr w:type="spellStart"/>
        <w:r w:rsidR="00683BCB" w:rsidRPr="002365B7">
          <w:rPr>
            <w:rStyle w:val="Collegamentoipertestuale"/>
            <w:rFonts w:asciiTheme="minorHAnsi" w:hAnsiTheme="minorHAnsi" w:cstheme="minorHAnsi"/>
            <w:color w:val="007AC3"/>
            <w:bdr w:val="none" w:sz="0" w:space="0" w:color="auto" w:frame="1"/>
          </w:rPr>
          <w:t>Genya</w:t>
        </w:r>
        <w:proofErr w:type="spellEnd"/>
      </w:hyperlink>
      <w:r w:rsidR="00683BCB" w:rsidRPr="002365B7">
        <w:rPr>
          <w:rFonts w:asciiTheme="minorHAnsi" w:hAnsiTheme="minorHAnsi" w:cstheme="minorHAnsi"/>
          <w:color w:val="000000"/>
        </w:rPr>
        <w:t> </w:t>
      </w:r>
      <w:r w:rsidR="007D319E">
        <w:rPr>
          <w:rFonts w:asciiTheme="minorHAnsi" w:hAnsiTheme="minorHAnsi" w:cstheme="minorHAnsi"/>
          <w:color w:val="000000"/>
        </w:rPr>
        <w:t>(</w:t>
      </w:r>
      <w:r w:rsidR="007D319E" w:rsidRPr="007D319E">
        <w:rPr>
          <w:rFonts w:asciiTheme="minorHAnsi" w:hAnsiTheme="minorHAnsi" w:cstheme="minorHAnsi"/>
          <w:color w:val="000000"/>
        </w:rPr>
        <w:sym w:font="Wingdings" w:char="F0DF"/>
      </w:r>
      <w:r w:rsidR="007D319E">
        <w:rPr>
          <w:rFonts w:asciiTheme="minorHAnsi" w:hAnsiTheme="minorHAnsi" w:cstheme="minorHAnsi"/>
          <w:color w:val="000000"/>
        </w:rPr>
        <w:t xml:space="preserve">collegamento ipertestuale </w:t>
      </w:r>
      <w:proofErr w:type="spellStart"/>
      <w:r w:rsidR="007D319E">
        <w:rPr>
          <w:rFonts w:asciiTheme="minorHAnsi" w:hAnsiTheme="minorHAnsi" w:cstheme="minorHAnsi"/>
          <w:color w:val="000000"/>
        </w:rPr>
        <w:t>youtube</w:t>
      </w:r>
      <w:proofErr w:type="spellEnd"/>
      <w:r w:rsidR="007D319E">
        <w:rPr>
          <w:rFonts w:asciiTheme="minorHAnsi" w:hAnsiTheme="minorHAnsi" w:cstheme="minorHAnsi"/>
          <w:color w:val="000000"/>
        </w:rPr>
        <w:t xml:space="preserve">) </w:t>
      </w:r>
      <w:r w:rsidR="00683BCB" w:rsidRPr="002365B7">
        <w:rPr>
          <w:rFonts w:asciiTheme="minorHAnsi" w:hAnsiTheme="minorHAnsi" w:cstheme="minorHAnsi"/>
          <w:color w:val="000000"/>
        </w:rPr>
        <w:t>e gli altri</w:t>
      </w:r>
      <w:r w:rsidR="005A44F5" w:rsidRPr="002365B7">
        <w:rPr>
          <w:rFonts w:asciiTheme="minorHAnsi" w:hAnsiTheme="minorHAnsi" w:cstheme="minorHAnsi"/>
          <w:color w:val="000000"/>
        </w:rPr>
        <w:t xml:space="preserve"> </w:t>
      </w:r>
      <w:r w:rsidR="00683BCB" w:rsidRPr="002365B7">
        <w:rPr>
          <w:rFonts w:asciiTheme="minorHAnsi" w:hAnsiTheme="minorHAnsi" w:cstheme="minorHAnsi"/>
          <w:color w:val="000000"/>
        </w:rPr>
        <w:t>software per il tuo Studio.</w:t>
      </w:r>
    </w:p>
    <w:p w14:paraId="5A0F9035" w14:textId="3F0606E0" w:rsidR="005A44F5" w:rsidRPr="002365B7" w:rsidRDefault="005A44F5" w:rsidP="005A44F5">
      <w:pPr>
        <w:pStyle w:val="NormaleWeb"/>
        <w:shd w:val="clear" w:color="auto" w:fill="FFFFFF"/>
        <w:spacing w:before="0" w:beforeAutospacing="0" w:after="0" w:afterAutospacing="0"/>
        <w:ind w:left="354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u w:val="single"/>
        </w:rPr>
      </w:pPr>
      <w:r w:rsidRPr="002365B7">
        <w:rPr>
          <w:rFonts w:asciiTheme="minorHAnsi" w:hAnsiTheme="minorHAnsi" w:cstheme="minorHAnsi"/>
          <w:b/>
          <w:bCs/>
          <w:i/>
          <w:iCs/>
          <w:color w:val="000000"/>
          <w:u w:val="single"/>
        </w:rPr>
        <w:t xml:space="preserve">(Dare un senso anche alle dimensioni di testo e </w:t>
      </w:r>
      <w:proofErr w:type="spellStart"/>
      <w:proofErr w:type="gramStart"/>
      <w:r w:rsidRPr="002365B7">
        <w:rPr>
          <w:rFonts w:asciiTheme="minorHAnsi" w:hAnsiTheme="minorHAnsi" w:cstheme="minorHAnsi"/>
          <w:b/>
          <w:bCs/>
          <w:i/>
          <w:iCs/>
          <w:color w:val="000000"/>
          <w:u w:val="single"/>
        </w:rPr>
        <w:t>immagine,</w:t>
      </w:r>
      <w:r w:rsidR="00F84958">
        <w:rPr>
          <w:rFonts w:asciiTheme="minorHAnsi" w:hAnsiTheme="minorHAnsi" w:cstheme="minorHAnsi"/>
          <w:b/>
          <w:bCs/>
          <w:i/>
          <w:iCs/>
          <w:color w:val="000000"/>
          <w:u w:val="single"/>
        </w:rPr>
        <w:t>confronta</w:t>
      </w:r>
      <w:proofErr w:type="spellEnd"/>
      <w:proofErr w:type="gramEnd"/>
      <w:r w:rsidRPr="002365B7">
        <w:rPr>
          <w:rFonts w:asciiTheme="minorHAnsi" w:hAnsiTheme="minorHAnsi" w:cstheme="minorHAnsi"/>
          <w:b/>
          <w:bCs/>
          <w:i/>
          <w:iCs/>
          <w:color w:val="000000"/>
          <w:u w:val="single"/>
        </w:rPr>
        <w:t xml:space="preserve"> pagina Arca)</w:t>
      </w:r>
    </w:p>
    <w:p w14:paraId="5EEE85D3" w14:textId="7F90E716" w:rsidR="00683BCB" w:rsidRPr="002365B7" w:rsidRDefault="00683BCB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14:paraId="74FE255C" w14:textId="54AF235C" w:rsidR="00683BCB" w:rsidRPr="002365B7" w:rsidRDefault="004F5526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2365B7">
        <w:rPr>
          <w:rFonts w:asciiTheme="minorHAnsi" w:hAnsiTheme="minorHAnsi" w:cstheme="minorHAnsi"/>
          <w:color w:val="000000"/>
        </w:rPr>
        <w:t>[</w:t>
      </w:r>
      <w:r w:rsidR="00683BCB" w:rsidRPr="002365B7">
        <w:rPr>
          <w:rFonts w:asciiTheme="minorHAnsi" w:hAnsiTheme="minorHAnsi" w:cstheme="minorHAnsi"/>
          <w:color w:val="000000"/>
        </w:rPr>
        <w:t>Sul bottone “</w:t>
      </w:r>
      <w:proofErr w:type="spellStart"/>
      <w:r w:rsidR="00683BCB" w:rsidRPr="002365B7">
        <w:rPr>
          <w:rFonts w:asciiTheme="minorHAnsi" w:hAnsiTheme="minorHAnsi" w:cstheme="minorHAnsi"/>
          <w:color w:val="000000"/>
        </w:rPr>
        <w:t>Get</w:t>
      </w:r>
      <w:proofErr w:type="spellEnd"/>
      <w:r w:rsidR="00683BCB" w:rsidRPr="002365B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83BCB" w:rsidRPr="002365B7">
        <w:rPr>
          <w:rFonts w:asciiTheme="minorHAnsi" w:hAnsiTheme="minorHAnsi" w:cstheme="minorHAnsi"/>
          <w:color w:val="000000"/>
        </w:rPr>
        <w:t>started</w:t>
      </w:r>
      <w:proofErr w:type="spellEnd"/>
      <w:r w:rsidR="00683BCB" w:rsidRPr="002365B7">
        <w:rPr>
          <w:rFonts w:asciiTheme="minorHAnsi" w:hAnsiTheme="minorHAnsi" w:cstheme="minorHAnsi"/>
          <w:color w:val="000000"/>
        </w:rPr>
        <w:t>” = “Scarica la Brochure (=</w:t>
      </w:r>
      <w:proofErr w:type="spellStart"/>
      <w:r w:rsidRPr="007D319E">
        <w:rPr>
          <w:rFonts w:asciiTheme="minorHAnsi" w:hAnsiTheme="minorHAnsi" w:cstheme="minorHAnsi"/>
          <w:b/>
          <w:bCs/>
          <w:i/>
          <w:iCs/>
          <w:color w:val="000000"/>
        </w:rPr>
        <w:t>Genya_studio_Brochure</w:t>
      </w:r>
      <w:proofErr w:type="spellEnd"/>
      <w:r w:rsidRPr="002365B7">
        <w:rPr>
          <w:rFonts w:asciiTheme="minorHAnsi" w:hAnsiTheme="minorHAnsi" w:cstheme="minorHAnsi"/>
          <w:color w:val="000000"/>
        </w:rPr>
        <w:t>)]</w:t>
      </w:r>
    </w:p>
    <w:p w14:paraId="5DEC5610" w14:textId="4EAE9541" w:rsidR="004F5526" w:rsidRPr="002365B7" w:rsidRDefault="004F5526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14:paraId="3DFA1D2A" w14:textId="7BFDCF34" w:rsidR="00FF54E5" w:rsidRPr="00FF54E5" w:rsidRDefault="007D319E" w:rsidP="001D43BB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(</w:t>
      </w:r>
      <w:r w:rsidR="00FF54E5" w:rsidRPr="002365B7">
        <w:rPr>
          <w:rFonts w:asciiTheme="minorHAnsi" w:hAnsiTheme="minorHAnsi" w:cstheme="minorHAnsi"/>
          <w:b/>
          <w:bCs/>
          <w:color w:val="000000"/>
        </w:rPr>
        <w:t xml:space="preserve">Story About </w:t>
      </w:r>
      <w:proofErr w:type="spellStart"/>
      <w:r w:rsidR="00FF54E5" w:rsidRPr="002365B7">
        <w:rPr>
          <w:rFonts w:asciiTheme="minorHAnsi" w:hAnsiTheme="minorHAnsi" w:cstheme="minorHAnsi"/>
          <w:b/>
          <w:bCs/>
          <w:color w:val="000000"/>
        </w:rPr>
        <w:t>Us</w:t>
      </w:r>
      <w:proofErr w:type="spellEnd"/>
      <w:proofErr w:type="gramStart"/>
      <w:r w:rsidR="00FF54E5" w:rsidRPr="002365B7">
        <w:rPr>
          <w:rFonts w:asciiTheme="minorHAnsi" w:hAnsiTheme="minorHAnsi" w:cstheme="minorHAnsi"/>
          <w:b/>
          <w:bCs/>
          <w:color w:val="000000"/>
        </w:rPr>
        <w:t>:</w:t>
      </w:r>
      <w:r>
        <w:rPr>
          <w:rFonts w:asciiTheme="minorHAnsi" w:hAnsiTheme="minorHAnsi" w:cstheme="minorHAnsi"/>
          <w:b/>
          <w:bCs/>
          <w:color w:val="000000"/>
        </w:rPr>
        <w:t xml:space="preserve"> )</w:t>
      </w:r>
      <w:proofErr w:type="gramEnd"/>
      <w:r w:rsidR="00FF54E5" w:rsidRPr="002365B7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FF54E5" w:rsidRPr="00FF54E5">
        <w:rPr>
          <w:rFonts w:asciiTheme="minorHAnsi" w:hAnsiTheme="minorHAnsi" w:cstheme="minorHAnsi"/>
          <w:b/>
          <w:bCs/>
          <w:color w:val="000000"/>
        </w:rPr>
        <w:t xml:space="preserve">La soluzione </w:t>
      </w:r>
      <w:proofErr w:type="spellStart"/>
      <w:r w:rsidR="00FF54E5" w:rsidRPr="00FF54E5">
        <w:rPr>
          <w:rFonts w:asciiTheme="minorHAnsi" w:hAnsiTheme="minorHAnsi" w:cstheme="minorHAnsi"/>
          <w:b/>
          <w:bCs/>
          <w:color w:val="000000"/>
        </w:rPr>
        <w:t>Genya</w:t>
      </w:r>
      <w:proofErr w:type="spellEnd"/>
      <w:r w:rsidR="00FF54E5" w:rsidRPr="00FF54E5">
        <w:rPr>
          <w:rFonts w:asciiTheme="minorHAnsi" w:hAnsiTheme="minorHAnsi" w:cstheme="minorHAnsi"/>
          <w:b/>
          <w:bCs/>
          <w:color w:val="000000"/>
        </w:rPr>
        <w:t xml:space="preserve"> integra evoluti strumenti di business intelligence e di </w:t>
      </w:r>
      <w:proofErr w:type="spellStart"/>
      <w:r w:rsidR="00FF54E5" w:rsidRPr="00FF54E5">
        <w:rPr>
          <w:rFonts w:asciiTheme="minorHAnsi" w:hAnsiTheme="minorHAnsi" w:cstheme="minorHAnsi"/>
          <w:b/>
          <w:bCs/>
          <w:color w:val="000000"/>
        </w:rPr>
        <w:t>collaboration</w:t>
      </w:r>
      <w:proofErr w:type="spellEnd"/>
      <w:r w:rsidR="00FF54E5" w:rsidRPr="00FF54E5">
        <w:rPr>
          <w:rFonts w:asciiTheme="minorHAnsi" w:hAnsiTheme="minorHAnsi" w:cstheme="minorHAnsi"/>
          <w:b/>
          <w:bCs/>
          <w:color w:val="000000"/>
        </w:rPr>
        <w:t xml:space="preserve"> alle classiche funzionalità legate agli adempimenti.</w:t>
      </w:r>
    </w:p>
    <w:p w14:paraId="3F3DA4F5" w14:textId="6E9F69EA" w:rsidR="00FF54E5" w:rsidRPr="002365B7" w:rsidRDefault="00FF54E5" w:rsidP="00FF54E5">
      <w:pPr>
        <w:pStyle w:val="NormaleWeb"/>
        <w:rPr>
          <w:rFonts w:asciiTheme="minorHAnsi" w:hAnsiTheme="minorHAnsi" w:cstheme="minorHAnsi"/>
          <w:b/>
          <w:bCs/>
          <w:color w:val="000000"/>
        </w:rPr>
      </w:pPr>
      <w:r w:rsidRPr="00FF54E5">
        <w:rPr>
          <w:rFonts w:asciiTheme="minorHAnsi" w:hAnsiTheme="minorHAnsi" w:cstheme="minorHAnsi"/>
          <w:color w:val="000000"/>
        </w:rPr>
        <w:t>Grazie agli strumenti d’importazione guidata, tutti i dati contabili possono essere acquisiti e automaticamente mappati, consentendo così all’utente di produrre risultati ancora più velocemente. Più velocità anche nella comunicazione con i clienti grazie alla possibilità di condividere file, messaggi e dati</w:t>
      </w:r>
      <w:r w:rsidRPr="002365B7">
        <w:rPr>
          <w:rFonts w:asciiTheme="minorHAnsi" w:hAnsiTheme="minorHAnsi" w:cstheme="minorHAnsi"/>
          <w:b/>
          <w:bCs/>
          <w:color w:val="000000"/>
        </w:rPr>
        <w:t>.</w:t>
      </w:r>
    </w:p>
    <w:p w14:paraId="74AF2EF0" w14:textId="48A63C49" w:rsidR="00FF54E5" w:rsidRPr="002365B7" w:rsidRDefault="00FF54E5" w:rsidP="00FF54E5">
      <w:pPr>
        <w:pStyle w:val="NormaleWeb"/>
        <w:rPr>
          <w:rFonts w:asciiTheme="minorHAnsi" w:hAnsiTheme="minorHAnsi" w:cstheme="minorHAnsi"/>
          <w:b/>
          <w:bCs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 xml:space="preserve">Perché </w:t>
      </w:r>
      <w:proofErr w:type="spellStart"/>
      <w:r w:rsidRPr="002365B7">
        <w:rPr>
          <w:rFonts w:asciiTheme="minorHAnsi" w:hAnsiTheme="minorHAnsi" w:cstheme="minorHAnsi"/>
          <w:b/>
          <w:bCs/>
          <w:color w:val="000000"/>
        </w:rPr>
        <w:t>Genya</w:t>
      </w:r>
      <w:proofErr w:type="spellEnd"/>
    </w:p>
    <w:p w14:paraId="2C639D7A" w14:textId="356C0E99" w:rsidR="00FF54E5" w:rsidRPr="002365B7" w:rsidRDefault="00FF54E5" w:rsidP="00FF54E5">
      <w:pPr>
        <w:pStyle w:val="NormaleWeb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 xml:space="preserve">Velocità ed Intuitività: </w:t>
      </w:r>
      <w:r w:rsidRPr="002365B7">
        <w:rPr>
          <w:rFonts w:asciiTheme="minorHAnsi" w:hAnsiTheme="minorHAnsi" w:cstheme="minorHAnsi"/>
          <w:color w:val="000000"/>
        </w:rPr>
        <w:t>Un bilancio</w:t>
      </w:r>
      <w:r w:rsidR="007D319E">
        <w:rPr>
          <w:rFonts w:asciiTheme="minorHAnsi" w:hAnsiTheme="minorHAnsi" w:cstheme="minorHAnsi"/>
          <w:color w:val="000000"/>
        </w:rPr>
        <w:t xml:space="preserve"> guidato</w:t>
      </w:r>
      <w:r w:rsidRPr="002365B7">
        <w:rPr>
          <w:rFonts w:asciiTheme="minorHAnsi" w:hAnsiTheme="minorHAnsi" w:cstheme="minorHAnsi"/>
          <w:color w:val="000000"/>
        </w:rPr>
        <w:t xml:space="preserve"> in 30 minuti senza</w:t>
      </w:r>
      <w:r w:rsidR="007D319E">
        <w:rPr>
          <w:rFonts w:asciiTheme="minorHAnsi" w:hAnsiTheme="minorHAnsi" w:cstheme="minorHAnsi"/>
          <w:color w:val="000000"/>
        </w:rPr>
        <w:t xml:space="preserve"> dover</w:t>
      </w:r>
      <w:r w:rsidRPr="002365B7">
        <w:rPr>
          <w:rFonts w:asciiTheme="minorHAnsi" w:hAnsiTheme="minorHAnsi" w:cstheme="minorHAnsi"/>
          <w:color w:val="000000"/>
        </w:rPr>
        <w:t xml:space="preserve"> ricorrere </w:t>
      </w:r>
      <w:r w:rsidR="007D319E">
        <w:rPr>
          <w:rFonts w:asciiTheme="minorHAnsi" w:hAnsiTheme="minorHAnsi" w:cstheme="minorHAnsi"/>
          <w:color w:val="000000"/>
        </w:rPr>
        <w:t>alle istruzioni.</w:t>
      </w:r>
    </w:p>
    <w:p w14:paraId="7F4414B0" w14:textId="0D78E0B9" w:rsidR="00FF54E5" w:rsidRPr="002365B7" w:rsidRDefault="00FF54E5" w:rsidP="00FF54E5">
      <w:pPr>
        <w:pStyle w:val="NormaleWeb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 xml:space="preserve">Controllo: </w:t>
      </w:r>
      <w:r w:rsidRPr="002365B7">
        <w:rPr>
          <w:rFonts w:asciiTheme="minorHAnsi" w:hAnsiTheme="minorHAnsi" w:cstheme="minorHAnsi"/>
          <w:color w:val="000000"/>
        </w:rPr>
        <w:t>Monitorare le performance di business dei clienti e del lavoro svolto per loro in tempo reale</w:t>
      </w:r>
      <w:r w:rsidR="007D319E">
        <w:rPr>
          <w:rFonts w:asciiTheme="minorHAnsi" w:hAnsiTheme="minorHAnsi" w:cstheme="minorHAnsi"/>
          <w:color w:val="000000"/>
        </w:rPr>
        <w:t>.</w:t>
      </w:r>
    </w:p>
    <w:p w14:paraId="11A6560F" w14:textId="7151C437" w:rsidR="00FF54E5" w:rsidRPr="002365B7" w:rsidRDefault="00FF54E5" w:rsidP="00FF54E5">
      <w:pPr>
        <w:pStyle w:val="NormaleWeb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 xml:space="preserve">Mobilità: </w:t>
      </w:r>
      <w:r w:rsidR="002365B7" w:rsidRPr="002365B7">
        <w:rPr>
          <w:rFonts w:asciiTheme="minorHAnsi" w:hAnsiTheme="minorHAnsi" w:cstheme="minorHAnsi"/>
          <w:color w:val="000000"/>
        </w:rPr>
        <w:t>Accedere all'applicazione da qualunque luogo e mediante qualsiasi dispositivo</w:t>
      </w:r>
      <w:r w:rsidR="007D319E">
        <w:rPr>
          <w:rFonts w:asciiTheme="minorHAnsi" w:hAnsiTheme="minorHAnsi" w:cstheme="minorHAnsi"/>
          <w:color w:val="000000"/>
        </w:rPr>
        <w:t>.</w:t>
      </w:r>
    </w:p>
    <w:p w14:paraId="552E3E96" w14:textId="68E155DC" w:rsidR="00FF54E5" w:rsidRPr="00FF54E5" w:rsidRDefault="00FF54E5" w:rsidP="00FF54E5">
      <w:pPr>
        <w:pStyle w:val="NormaleWeb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 xml:space="preserve">Community: </w:t>
      </w:r>
      <w:r w:rsidR="002365B7" w:rsidRPr="002365B7">
        <w:rPr>
          <w:rFonts w:asciiTheme="minorHAnsi" w:hAnsiTheme="minorHAnsi" w:cstheme="minorHAnsi"/>
          <w:color w:val="000000"/>
        </w:rPr>
        <w:t>Mantenere il contatto con tutti i clienti e interagire con loro con efficacia, fidelizzandoli</w:t>
      </w:r>
      <w:r w:rsidR="007D319E">
        <w:rPr>
          <w:rFonts w:asciiTheme="minorHAnsi" w:hAnsiTheme="minorHAnsi" w:cstheme="minorHAnsi"/>
          <w:color w:val="000000"/>
        </w:rPr>
        <w:t>.</w:t>
      </w:r>
    </w:p>
    <w:p w14:paraId="48EB7AEB" w14:textId="7932B99E" w:rsidR="002365B7" w:rsidRPr="002365B7" w:rsidRDefault="002365B7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 xml:space="preserve">DI FIANCO </w:t>
      </w:r>
      <w:r w:rsidR="000D5BC0" w:rsidRPr="002365B7">
        <w:rPr>
          <w:rFonts w:asciiTheme="minorHAnsi" w:hAnsiTheme="minorHAnsi" w:cstheme="minorHAnsi"/>
          <w:b/>
          <w:bCs/>
          <w:color w:val="000000"/>
        </w:rPr>
        <w:t>ICONE</w:t>
      </w:r>
      <w:r w:rsidR="000D5BC0">
        <w:rPr>
          <w:rFonts w:asciiTheme="minorHAnsi" w:hAnsiTheme="minorHAnsi" w:cstheme="minorHAnsi"/>
          <w:b/>
          <w:bCs/>
          <w:color w:val="000000"/>
        </w:rPr>
        <w:t xml:space="preserve"> (</w:t>
      </w:r>
      <w:r w:rsidR="00F84958">
        <w:rPr>
          <w:rFonts w:asciiTheme="minorHAnsi" w:hAnsiTheme="minorHAnsi" w:cstheme="minorHAnsi"/>
          <w:b/>
          <w:bCs/>
          <w:color w:val="000000"/>
        </w:rPr>
        <w:t xml:space="preserve">icone mantenere colore </w:t>
      </w:r>
      <w:r w:rsidR="00F84958" w:rsidRPr="00F84958">
        <w:rPr>
          <w:rFonts w:asciiTheme="minorHAnsi" w:hAnsiTheme="minorHAnsi" w:cstheme="minorHAnsi"/>
          <w:b/>
          <w:bCs/>
          <w:color w:val="31849B" w:themeColor="accent5" w:themeShade="BF"/>
        </w:rPr>
        <w:t>celestino</w:t>
      </w:r>
      <w:r w:rsidR="00F84958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F84958" w:rsidRPr="00F84958">
        <w:rPr>
          <w:rFonts w:asciiTheme="minorHAnsi" w:hAnsiTheme="minorHAnsi" w:cstheme="minorHAnsi"/>
          <w:b/>
          <w:bCs/>
          <w:color w:val="000000"/>
        </w:rPr>
        <w:sym w:font="Wingdings" w:char="F0DF"/>
      </w:r>
      <w:r w:rsidR="00F84958">
        <w:rPr>
          <w:rFonts w:asciiTheme="minorHAnsi" w:hAnsiTheme="minorHAnsi" w:cstheme="minorHAnsi"/>
          <w:b/>
          <w:bCs/>
          <w:color w:val="000000"/>
        </w:rPr>
        <w:t xml:space="preserve"> MODIFICARE COLORI SULLA PAGINA ARCA SE POSSIBILE</w:t>
      </w:r>
      <w:r w:rsidRPr="002365B7">
        <w:rPr>
          <w:rFonts w:asciiTheme="minorHAnsi" w:hAnsiTheme="minorHAnsi" w:cstheme="minorHAnsi"/>
          <w:b/>
          <w:bCs/>
          <w:color w:val="000000"/>
        </w:rPr>
        <w:t>: (Titolo=) Potrebbe interessarti anche...</w:t>
      </w:r>
    </w:p>
    <w:p w14:paraId="62174B09" w14:textId="17C15567" w:rsidR="00015E1F" w:rsidRDefault="002365B7" w:rsidP="00692228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15E1F">
        <w:rPr>
          <w:rFonts w:asciiTheme="minorHAnsi" w:hAnsiTheme="minorHAnsi" w:cstheme="minorHAnsi"/>
          <w:b/>
          <w:bCs/>
          <w:color w:val="000000"/>
        </w:rPr>
        <w:t>WEBDESK</w:t>
      </w:r>
      <w:r w:rsidR="00AA3992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F84958">
        <w:rPr>
          <w:rFonts w:asciiTheme="minorHAnsi" w:hAnsiTheme="minorHAnsi" w:cstheme="minorHAnsi"/>
          <w:b/>
          <w:bCs/>
          <w:noProof/>
          <w:color w:val="000000"/>
        </w:rPr>
        <w:drawing>
          <wp:inline distT="0" distB="0" distL="0" distR="0" wp14:anchorId="5C993410" wp14:editId="134ADD78">
            <wp:extent cx="914400" cy="914400"/>
            <wp:effectExtent l="0" t="0" r="0" b="0"/>
            <wp:docPr id="9" name="Elemento grafico 9" descr="Cloud computing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lemento grafico 9" descr="Cloud computing contorn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E1F">
        <w:rPr>
          <w:rFonts w:asciiTheme="minorHAnsi" w:hAnsiTheme="minorHAnsi" w:cstheme="minorHAnsi"/>
          <w:b/>
          <w:bCs/>
          <w:color w:val="000000"/>
        </w:rPr>
        <w:t xml:space="preserve">: (=Collegamento ipertestuale, apri nuova scheda, “Brochure </w:t>
      </w:r>
      <w:proofErr w:type="spellStart"/>
      <w:proofErr w:type="gramStart"/>
      <w:r w:rsidRPr="00015E1F">
        <w:rPr>
          <w:rFonts w:asciiTheme="minorHAnsi" w:hAnsiTheme="minorHAnsi" w:cstheme="minorHAnsi"/>
          <w:b/>
          <w:bCs/>
          <w:color w:val="000000"/>
        </w:rPr>
        <w:t>Webdesk</w:t>
      </w:r>
      <w:proofErr w:type="spellEnd"/>
      <w:r w:rsidRPr="00015E1F">
        <w:rPr>
          <w:rFonts w:asciiTheme="minorHAnsi" w:hAnsiTheme="minorHAnsi" w:cstheme="minorHAnsi"/>
          <w:b/>
          <w:bCs/>
          <w:color w:val="000000"/>
        </w:rPr>
        <w:t>)</w:t>
      </w:r>
      <w:r w:rsidRPr="00015E1F">
        <w:rPr>
          <w:rFonts w:asciiTheme="minorHAnsi" w:hAnsiTheme="minorHAnsi" w:cstheme="minorHAnsi"/>
          <w:color w:val="000000"/>
        </w:rPr>
        <w:t>-</w:t>
      </w:r>
      <w:proofErr w:type="gramEnd"/>
      <w:r w:rsidRPr="00015E1F">
        <w:rPr>
          <w:rFonts w:asciiTheme="minorHAnsi" w:hAnsiTheme="minorHAnsi" w:cstheme="minorHAnsi"/>
          <w:color w:val="000000"/>
        </w:rPr>
        <w:t xml:space="preserve"> </w:t>
      </w:r>
    </w:p>
    <w:p w14:paraId="4AC7F6F8" w14:textId="3923C11A" w:rsidR="00AA3992" w:rsidRPr="00015E1F" w:rsidRDefault="00AA3992" w:rsidP="00AA3992">
      <w:pPr>
        <w:pStyle w:val="NormaleWeb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</w:rPr>
      </w:pPr>
      <w:r w:rsidRPr="00AA3992">
        <w:rPr>
          <w:rFonts w:asciiTheme="minorHAnsi" w:hAnsiTheme="minorHAnsi" w:cstheme="minorHAnsi"/>
          <w:color w:val="000000"/>
        </w:rPr>
        <w:lastRenderedPageBreak/>
        <w:t>Il portale di comunicazione tra lo studio e i propri clienti per la semplificazione nel lavoro di ogni giorno.</w:t>
      </w:r>
    </w:p>
    <w:p w14:paraId="1F826CE6" w14:textId="48BD8ECE" w:rsidR="002365B7" w:rsidRPr="00015E1F" w:rsidRDefault="002365B7" w:rsidP="00692228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15E1F">
        <w:rPr>
          <w:rFonts w:asciiTheme="minorHAnsi" w:hAnsiTheme="minorHAnsi" w:cstheme="minorHAnsi"/>
          <w:b/>
          <w:bCs/>
          <w:color w:val="000000"/>
        </w:rPr>
        <w:t>FATTURA SMART</w:t>
      </w:r>
      <w:r w:rsidR="00F84958">
        <w:rPr>
          <w:rFonts w:asciiTheme="minorHAnsi" w:hAnsiTheme="minorHAnsi" w:cstheme="minorHAnsi"/>
          <w:b/>
          <w:bCs/>
          <w:noProof/>
          <w:color w:val="000000"/>
        </w:rPr>
        <w:drawing>
          <wp:inline distT="0" distB="0" distL="0" distR="0" wp14:anchorId="2B1C5233" wp14:editId="788A2E70">
            <wp:extent cx="914400" cy="914400"/>
            <wp:effectExtent l="0" t="0" r="0" b="0"/>
            <wp:docPr id="8" name="Elemento grafico 8" descr="Tritadocumenti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lemento grafico 8" descr="Tritadocumenti contorn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E1F">
        <w:rPr>
          <w:rFonts w:asciiTheme="minorHAnsi" w:hAnsiTheme="minorHAnsi" w:cstheme="minorHAnsi"/>
          <w:b/>
          <w:bCs/>
          <w:color w:val="000000"/>
        </w:rPr>
        <w:t>: (=Collegamento ipertestuale, apri nuova scheda, “Brochure Fattura Smart)</w:t>
      </w:r>
      <w:r w:rsidR="00015E1F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015E1F" w:rsidRPr="00015E1F">
        <w:rPr>
          <w:rFonts w:ascii="Open Sans" w:hAnsi="Open Sans" w:cs="Open Sans"/>
          <w:color w:val="232323"/>
          <w:sz w:val="21"/>
          <w:szCs w:val="21"/>
          <w:shd w:val="clear" w:color="auto" w:fill="FFFFFF"/>
        </w:rPr>
        <w:t xml:space="preserve">Gestisci tutto il processo della fatturazione elettronica e </w:t>
      </w:r>
      <w:r w:rsidR="00015E1F">
        <w:rPr>
          <w:rFonts w:ascii="Open Sans" w:hAnsi="Open Sans" w:cs="Open Sans"/>
          <w:color w:val="232323"/>
          <w:sz w:val="21"/>
          <w:szCs w:val="21"/>
          <w:shd w:val="clear" w:color="auto" w:fill="FFFFFF"/>
        </w:rPr>
        <w:t>tienilo</w:t>
      </w:r>
      <w:r w:rsidR="00015E1F" w:rsidRPr="00015E1F">
        <w:rPr>
          <w:rFonts w:ascii="Open Sans" w:hAnsi="Open Sans" w:cs="Open Sans"/>
          <w:color w:val="232323"/>
          <w:sz w:val="21"/>
          <w:szCs w:val="21"/>
          <w:shd w:val="clear" w:color="auto" w:fill="FFFFFF"/>
        </w:rPr>
        <w:t xml:space="preserve"> sotto controllo</w:t>
      </w:r>
      <w:r w:rsidR="00015E1F">
        <w:rPr>
          <w:rFonts w:ascii="Open Sans" w:hAnsi="Open Sans" w:cs="Open Sans"/>
          <w:color w:val="232323"/>
          <w:sz w:val="21"/>
          <w:szCs w:val="21"/>
          <w:shd w:val="clear" w:color="auto" w:fill="FFFFFF"/>
        </w:rPr>
        <w:t>, da qualsiasi dispositivo</w:t>
      </w:r>
    </w:p>
    <w:p w14:paraId="30190879" w14:textId="2934A533" w:rsidR="002365B7" w:rsidRPr="002365B7" w:rsidRDefault="002365B7" w:rsidP="002365B7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2365B7">
        <w:rPr>
          <w:rFonts w:asciiTheme="minorHAnsi" w:hAnsiTheme="minorHAnsi" w:cstheme="minorHAnsi"/>
          <w:b/>
          <w:bCs/>
          <w:color w:val="000000"/>
        </w:rPr>
        <w:t>GENYA BILANCIO</w:t>
      </w:r>
      <w:r w:rsidR="00F84958">
        <w:rPr>
          <w:rFonts w:asciiTheme="minorHAnsi" w:hAnsiTheme="minorHAnsi" w:cstheme="minorHAnsi"/>
          <w:b/>
          <w:bCs/>
          <w:noProof/>
          <w:color w:val="000000"/>
        </w:rPr>
        <w:drawing>
          <wp:inline distT="0" distB="0" distL="0" distR="0" wp14:anchorId="7BDB2776" wp14:editId="63B26074">
            <wp:extent cx="914400" cy="914400"/>
            <wp:effectExtent l="0" t="0" r="0" b="0"/>
            <wp:docPr id="7" name="Elemento grafico 7" descr="Presentazione con elenco di controll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lemento grafico 7" descr="Presentazione con elenco di controllo contorno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5B7">
        <w:rPr>
          <w:rFonts w:asciiTheme="minorHAnsi" w:hAnsiTheme="minorHAnsi" w:cstheme="minorHAnsi"/>
          <w:b/>
          <w:bCs/>
          <w:color w:val="000000"/>
        </w:rPr>
        <w:t xml:space="preserve">: (=Collegamento ipertestuale, apri nuova scheda, “Brochure </w:t>
      </w:r>
      <w:proofErr w:type="spellStart"/>
      <w:r w:rsidRPr="002365B7">
        <w:rPr>
          <w:rFonts w:asciiTheme="minorHAnsi" w:hAnsiTheme="minorHAnsi" w:cstheme="minorHAnsi"/>
          <w:b/>
          <w:bCs/>
          <w:color w:val="000000"/>
        </w:rPr>
        <w:t>Genya</w:t>
      </w:r>
      <w:proofErr w:type="spellEnd"/>
      <w:r w:rsidRPr="002365B7">
        <w:rPr>
          <w:rFonts w:asciiTheme="minorHAnsi" w:hAnsiTheme="minorHAnsi" w:cstheme="minorHAnsi"/>
          <w:b/>
          <w:bCs/>
          <w:color w:val="000000"/>
        </w:rPr>
        <w:t xml:space="preserve"> Bilancio)</w:t>
      </w:r>
      <w:r w:rsidR="00AA3992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="00AA3992" w:rsidRPr="00AA3992">
        <w:rPr>
          <w:rFonts w:asciiTheme="minorHAnsi" w:hAnsiTheme="minorHAnsi" w:cstheme="minorHAnsi"/>
          <w:color w:val="000000"/>
        </w:rPr>
        <w:t>Genya</w:t>
      </w:r>
      <w:proofErr w:type="spellEnd"/>
      <w:r w:rsidR="00AA3992" w:rsidRPr="00AA3992">
        <w:rPr>
          <w:rFonts w:asciiTheme="minorHAnsi" w:hAnsiTheme="minorHAnsi" w:cstheme="minorHAnsi"/>
          <w:color w:val="000000"/>
        </w:rPr>
        <w:t xml:space="preserve"> Bilancio è la soluzione in cloud che ti permette di andare oltre l'adempimento.</w:t>
      </w:r>
    </w:p>
    <w:p w14:paraId="2649D4DF" w14:textId="654299E3" w:rsidR="004F5526" w:rsidRDefault="004F5526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inherit" w:hAnsi="inherit"/>
          <w:b/>
          <w:bCs/>
          <w:color w:val="000000"/>
        </w:rPr>
      </w:pPr>
    </w:p>
    <w:p w14:paraId="4716837D" w14:textId="45BF2D13" w:rsidR="00F84958" w:rsidRDefault="00F84958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inherit" w:hAnsi="inherit"/>
          <w:b/>
          <w:bCs/>
          <w:color w:val="000000"/>
        </w:rPr>
      </w:pPr>
    </w:p>
    <w:p w14:paraId="481EEF71" w14:textId="2743B40E" w:rsidR="004F5526" w:rsidRDefault="001D43BB" w:rsidP="001D43BB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/>
          <w:b/>
          <w:bCs/>
          <w:color w:val="000000"/>
        </w:rPr>
      </w:pPr>
      <w:r>
        <w:rPr>
          <w:rFonts w:ascii="inherit" w:hAnsi="inherit"/>
          <w:b/>
          <w:bCs/>
          <w:color w:val="000000"/>
        </w:rPr>
        <w:t>ANTEPRIMA DEL SOFTWARE (PRENDERE LA MODALITA’ DA “INDEX2”, SENZA BOTTONI, A SCORRIMENTO)</w:t>
      </w:r>
    </w:p>
    <w:p w14:paraId="6B5F4A56" w14:textId="3087F4D0" w:rsidR="001D43BB" w:rsidRDefault="001D43BB" w:rsidP="001D43BB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/>
          <w:b/>
          <w:bCs/>
          <w:color w:val="000000"/>
        </w:rPr>
      </w:pPr>
      <w:r>
        <w:rPr>
          <w:rFonts w:ascii="inherit" w:hAnsi="inherit"/>
          <w:b/>
          <w:bCs/>
          <w:color w:val="000000"/>
        </w:rPr>
        <w:t>Anteprima1.png, Anteprima2.png, Anteprima3.png</w:t>
      </w:r>
    </w:p>
    <w:p w14:paraId="6AC7A5BB" w14:textId="082DE36F" w:rsidR="001D43BB" w:rsidRDefault="001D43BB" w:rsidP="001D43BB">
      <w:pPr>
        <w:pStyle w:val="Normale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/>
          <w:b/>
          <w:bCs/>
          <w:color w:val="000000"/>
        </w:rPr>
      </w:pPr>
    </w:p>
    <w:p w14:paraId="637ACD66" w14:textId="7926A51B" w:rsidR="001D43BB" w:rsidRDefault="001D43BB" w:rsidP="001D43BB">
      <w:pPr>
        <w:pStyle w:val="Normale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/>
          <w:b/>
          <w:bCs/>
          <w:color w:val="000000"/>
        </w:rPr>
      </w:pPr>
    </w:p>
    <w:p w14:paraId="5A9901F4" w14:textId="02D47BFB" w:rsidR="001D43BB" w:rsidRDefault="001D43BB" w:rsidP="001D43BB">
      <w:pPr>
        <w:pStyle w:val="NormaleWeb"/>
        <w:shd w:val="clear" w:color="auto" w:fill="FFFFFF"/>
        <w:spacing w:before="0" w:beforeAutospacing="0" w:after="0" w:afterAutospacing="0"/>
        <w:ind w:left="720"/>
        <w:jc w:val="center"/>
        <w:textAlignment w:val="baseline"/>
        <w:rPr>
          <w:rFonts w:ascii="inherit" w:hAnsi="inherit"/>
          <w:b/>
          <w:bCs/>
          <w:color w:val="000000"/>
        </w:rPr>
      </w:pPr>
      <w:r>
        <w:rPr>
          <w:rFonts w:ascii="inherit" w:hAnsi="inherit"/>
          <w:b/>
          <w:bCs/>
          <w:color w:val="000000"/>
        </w:rPr>
        <w:t>FINE</w:t>
      </w:r>
    </w:p>
    <w:p w14:paraId="3025BBD6" w14:textId="4F6AA150" w:rsidR="001D43BB" w:rsidRDefault="001D43BB" w:rsidP="001D43BB">
      <w:pPr>
        <w:pStyle w:val="NormaleWeb"/>
        <w:shd w:val="clear" w:color="auto" w:fill="FFFFFF"/>
        <w:spacing w:before="0" w:beforeAutospacing="0" w:after="0" w:afterAutospacing="0"/>
        <w:ind w:left="720"/>
        <w:jc w:val="center"/>
        <w:textAlignment w:val="baseline"/>
        <w:rPr>
          <w:rFonts w:ascii="inherit" w:hAnsi="inherit"/>
          <w:b/>
          <w:bCs/>
          <w:color w:val="000000"/>
        </w:rPr>
      </w:pPr>
      <w:r>
        <w:rPr>
          <w:rFonts w:ascii="inherit" w:hAnsi="inherit"/>
          <w:b/>
          <w:bCs/>
          <w:color w:val="000000"/>
        </w:rPr>
        <w:t>CONTATTI</w:t>
      </w:r>
    </w:p>
    <w:p w14:paraId="013A4853" w14:textId="77777777" w:rsidR="001D43BB" w:rsidRPr="001D43BB" w:rsidRDefault="001D43BB" w:rsidP="001D43BB">
      <w:pPr>
        <w:pStyle w:val="NormaleWeb"/>
        <w:shd w:val="clear" w:color="auto" w:fill="FFFFFF"/>
        <w:spacing w:before="0" w:beforeAutospacing="0" w:after="0" w:afterAutospacing="0"/>
        <w:ind w:left="1080"/>
        <w:textAlignment w:val="baseline"/>
        <w:rPr>
          <w:rFonts w:ascii="inherit" w:hAnsi="inherit"/>
          <w:b/>
          <w:bCs/>
          <w:color w:val="000000"/>
        </w:rPr>
      </w:pPr>
    </w:p>
    <w:p w14:paraId="262B857F" w14:textId="6EAD22DD" w:rsidR="004F5526" w:rsidRPr="00FF54E5" w:rsidRDefault="004F5526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inherit" w:hAnsi="inherit"/>
          <w:color w:val="000000"/>
        </w:rPr>
      </w:pPr>
    </w:p>
    <w:p w14:paraId="031F6E4D" w14:textId="77777777" w:rsidR="004F5526" w:rsidRPr="00FF54E5" w:rsidRDefault="004F5526" w:rsidP="00683BC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inherit" w:hAnsi="inherit"/>
          <w:color w:val="000000"/>
        </w:rPr>
      </w:pPr>
    </w:p>
    <w:p w14:paraId="456CE040" w14:textId="088CA84E" w:rsidR="00683BCB" w:rsidRPr="00FF54E5" w:rsidRDefault="00683BCB">
      <w:pPr>
        <w:rPr>
          <w:b/>
          <w:bCs/>
        </w:rPr>
      </w:pPr>
      <w:r w:rsidRPr="00FF54E5">
        <w:rPr>
          <w:b/>
          <w:bCs/>
        </w:rPr>
        <w:t xml:space="preserve"> </w:t>
      </w:r>
    </w:p>
    <w:sectPr w:rsidR="00683BCB" w:rsidRPr="00FF54E5" w:rsidSect="00BA4C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3CC3"/>
    <w:multiLevelType w:val="hybridMultilevel"/>
    <w:tmpl w:val="87567004"/>
    <w:lvl w:ilvl="0" w:tplc="0410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E086B86"/>
    <w:multiLevelType w:val="hybridMultilevel"/>
    <w:tmpl w:val="5A9EDE42"/>
    <w:lvl w:ilvl="0" w:tplc="D93C8C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A0177"/>
    <w:multiLevelType w:val="hybridMultilevel"/>
    <w:tmpl w:val="A7D06F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773B8"/>
    <w:multiLevelType w:val="hybridMultilevel"/>
    <w:tmpl w:val="7DC2DB6C"/>
    <w:lvl w:ilvl="0" w:tplc="293AF1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A1EFC"/>
    <w:multiLevelType w:val="hybridMultilevel"/>
    <w:tmpl w:val="B5EA539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36667"/>
    <w:multiLevelType w:val="hybridMultilevel"/>
    <w:tmpl w:val="76A620DC"/>
    <w:lvl w:ilvl="0" w:tplc="0410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6CA428C5"/>
    <w:multiLevelType w:val="hybridMultilevel"/>
    <w:tmpl w:val="BB7400D6"/>
    <w:lvl w:ilvl="0" w:tplc="E05264A0">
      <w:start w:val="1"/>
      <w:numFmt w:val="bullet"/>
      <w:lvlText w:val="-"/>
      <w:lvlJc w:val="left"/>
      <w:pPr>
        <w:ind w:left="720" w:hanging="360"/>
      </w:pPr>
      <w:rPr>
        <w:rFonts w:ascii="inherit" w:eastAsia="Times New Roman" w:hAnsi="inherit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184546">
    <w:abstractNumId w:val="4"/>
  </w:num>
  <w:num w:numId="2" w16cid:durableId="1028678467">
    <w:abstractNumId w:val="0"/>
  </w:num>
  <w:num w:numId="3" w16cid:durableId="530187678">
    <w:abstractNumId w:val="5"/>
  </w:num>
  <w:num w:numId="4" w16cid:durableId="1726372159">
    <w:abstractNumId w:val="2"/>
  </w:num>
  <w:num w:numId="5" w16cid:durableId="911933526">
    <w:abstractNumId w:val="3"/>
  </w:num>
  <w:num w:numId="6" w16cid:durableId="1780182623">
    <w:abstractNumId w:val="1"/>
  </w:num>
  <w:num w:numId="7" w16cid:durableId="318190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9762A"/>
    <w:rsid w:val="00015E1F"/>
    <w:rsid w:val="00041DE0"/>
    <w:rsid w:val="00044E9E"/>
    <w:rsid w:val="000D5BC0"/>
    <w:rsid w:val="000E278B"/>
    <w:rsid w:val="001A5573"/>
    <w:rsid w:val="001D43BB"/>
    <w:rsid w:val="002365B7"/>
    <w:rsid w:val="0035283B"/>
    <w:rsid w:val="003604E3"/>
    <w:rsid w:val="00405102"/>
    <w:rsid w:val="004F5526"/>
    <w:rsid w:val="005A44F5"/>
    <w:rsid w:val="00683BCB"/>
    <w:rsid w:val="007201A3"/>
    <w:rsid w:val="007435FC"/>
    <w:rsid w:val="0079762A"/>
    <w:rsid w:val="007D319E"/>
    <w:rsid w:val="00837F04"/>
    <w:rsid w:val="00951092"/>
    <w:rsid w:val="00AA3992"/>
    <w:rsid w:val="00B41F2B"/>
    <w:rsid w:val="00B726C4"/>
    <w:rsid w:val="00BA4C3E"/>
    <w:rsid w:val="00CE63CD"/>
    <w:rsid w:val="00F620AC"/>
    <w:rsid w:val="00F84958"/>
    <w:rsid w:val="00FF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78D8F"/>
  <w15:chartTrackingRefBased/>
  <w15:docId w15:val="{812E569A-9197-4242-886C-250956CB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A4C3E"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39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5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683BC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3BCB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68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83BCB"/>
    <w:rPr>
      <w:color w:val="800080" w:themeColor="followedHyperlink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54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39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1D4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5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Yu5cEEoAis&amp;list=PL6F-29uQHMv5kueVDho3Lbjijceyfr99t&amp;index=7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svg"/><Relationship Id="rId5" Type="http://schemas.openxmlformats.org/officeDocument/2006/relationships/hyperlink" Target="https://youtu.be/Ug2fEjIq_I8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Computer's Technology Srl</dc:creator>
  <cp:keywords/>
  <dc:description/>
  <cp:lastModifiedBy>Computer's Technology Srl</cp:lastModifiedBy>
  <cp:revision>7</cp:revision>
  <dcterms:created xsi:type="dcterms:W3CDTF">2022-03-30T13:25:00Z</dcterms:created>
  <dcterms:modified xsi:type="dcterms:W3CDTF">2022-04-06T16:01:00Z</dcterms:modified>
</cp:coreProperties>
</file>