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文件https://sapperapi.jxselab.com/files/9e71272e-3ca5-4fec-8e6d-8f25689fc0e8/4b82012c-fa00-4773-96ce-1d8b7156034b/病房状态表（当前占用情况）.xlsx的内容：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文件https://sapperapi.jxselab.com/files/9e71272e-3ca5-4fec-8e6d-8f25689fc0e8/bf8a3613-422c-40fe-97c2-5e7d0738de20/新患者需求表（待分配）.xlsx的内容：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 感谢您提供详细的病房状态表格及新患者需求表。接下来我将根据医疗优先级进行智能床位分配，并尽力优化资源配置以满足新的患者需求。以下是处理流程及结果：</w:t>
      </w:r>
      <w:r/>
    </w:p>
    <w:p>
      <w:pPr>
        <w:pStyle w:val="Heading3"/>
      </w:pPr>
      <w:r>
        <w:t>数据检查及确认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病房状态表</w:t>
      </w:r>
      <w:r>
        <w:t>完整且准确。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新患者需求表</w:t>
      </w:r>
      <w:r>
        <w:t>完整且准确。</w:t>
      </w:r>
      <w:r/>
      <w:r/>
    </w:p>
    <w:p>
      <w:pPr>
        <w:pStyle w:val="Heading3"/>
      </w:pPr>
      <w:r>
        <w:t>排序及分配原则</w:t>
      </w:r>
      <w:r/>
      <w:r/>
    </w:p>
    <w:p>
      <w:pPr>
        <w:pStyle w:val="ListBullet"/>
        <w:spacing w:line="240" w:lineRule="auto"/>
        <w:ind w:left="720"/>
      </w:pPr>
      <w:r/>
      <w:r>
        <w:t>医疗优先级排序：急重症、紧急＞传染病＞普通病症。</w:t>
      </w:r>
      <w:r/>
      <w:r/>
    </w:p>
    <w:p>
      <w:pPr>
        <w:pStyle w:val="Heading3"/>
      </w:pPr>
      <w:r>
        <w:t>分配方案及床位调整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钱勇 (P230905)</w:t>
      </w:r>
      <w:r>
        <w:t xml:space="preserve"> 心绞痛（急重症，需CCU病房）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王建国 (P230801)将在2023-08-15 10:00退房，ICU1病房即将空闲，可安排钱勇于2023-08-15 11:00入住ICU1病房。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吴刚 (P230903)</w:t>
      </w:r>
      <w:r>
        <w:t xml:space="preserve"> 开放性骨折（紧急，需骨科病房）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刘强 (P230814)将在2023-08-15 14:00退房，B502病房即将空闲，可安排吴刚于2023-08-15 12:00入住该病房。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陈明 (P230901)</w:t>
      </w:r>
      <w:r>
        <w:t xml:space="preserve"> 阑尾炎（紧急，需外科病房）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分配至空闲病房：A301病房即将空闲（张伟退房时间为2023-08-17），需考虑病房类型调整或协商患者调整入住时间。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郑琳 (P230904)</w:t>
      </w:r>
      <w:r>
        <w:t xml:space="preserve"> 疑似肺结核（传染病，需隔离病房）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周华 (P230805)仍在入住，ISO1病房在2023-08-20之后空闲。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杨雪 (P230902)</w:t>
      </w:r>
      <w:r>
        <w:t xml:space="preserve"> 肺炎（普通，需内科普通病房）</w:t>
      </w:r>
      <w:r/>
      <w:r/>
    </w:p>
    <w:p>
      <w:pPr>
        <w:pStyle w:val="ListNumber"/>
        <w:spacing w:line="240" w:lineRule="auto"/>
        <w:ind w:left="720"/>
      </w:pPr>
      <w:r/>
      <w:r>
        <w:t>等待张伟退房后，安排至A301病房。</w:t>
      </w:r>
      <w:r/>
      <w:r/>
    </w:p>
    <w:p>
      <w:pPr>
        <w:pStyle w:val="Heading3"/>
      </w:pPr>
      <w:r>
        <w:t>处理建议：</w:t>
      </w:r>
      <w:r/>
      <w:r/>
    </w:p>
    <w:p>
      <w:pPr>
        <w:pStyle w:val="ListBullet"/>
        <w:spacing w:line="240" w:lineRule="auto"/>
        <w:ind w:left="720"/>
      </w:pPr>
      <w:r/>
      <w:r>
        <w:t>根据要求及资源合理调配，优先处理更高医疗优先级患者。</w:t>
      </w:r>
      <w:r/>
    </w:p>
    <w:p>
      <w:pPr>
        <w:pStyle w:val="ListBullet"/>
        <w:spacing w:line="240" w:lineRule="auto"/>
        <w:ind w:left="720"/>
      </w:pPr>
      <w:r/>
      <w:r>
        <w:t>病房调整需及时确认患者退房及床位清洁流程。</w:t>
      </w:r>
      <w:r/>
    </w:p>
    <w:p>
      <w:pPr>
        <w:pStyle w:val="ListBullet"/>
        <w:spacing w:line="240" w:lineRule="auto"/>
        <w:ind w:left="720"/>
      </w:pPr>
      <w:r/>
      <w:r>
        <w:t>隔离病房需求可能需等待，但可协商调整。</w:t>
      </w:r>
      <w:r/>
      <w:r/>
    </w:p>
    <w:p>
      <w:r/>
      <w:r>
        <w:t>更新后的分配方案将会记录在原数据表格内，确保管理信息的准确性。</w:t>
      </w:r>
      <w:r/>
    </w:p>
    <w:p>
      <w:r/>
      <w:r>
        <w:t>请查看更新后的分配方案文件：</w:t>
      </w:r>
      <w:hyperlink r:id="rId9">
        <w:r>
          <w:rPr>
            <w:color w:val="0000EE"/>
            <w:u w:val="single"/>
          </w:rPr>
          <w:t>病房分配方案.xlsx</w:t>
        </w:r>
      </w:hyperlink>
      <w:r>
        <w:t>保证信息的完整性，如有其他需要请告知。 感谢您提交详细的病房状态表格和新患者需求。我将继续为您提供优化的床位分配方案。根据输入信息，我会确保分配方案的准确性和完整性，并及时更新管理信息。若您有其他特殊需求或需进一步处理，请及时告知。您的反馈是我们改进方案的重要基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apperapi.jxselab.com/files/&#26356;&#26032;&#21518;&#30340;&#30149;&#25151;&#29366;&#24577;&#34920;/&#20998;&#37197;&#26041;&#26696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