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 审题分析反馈</w:t>
      </w:r>
      <w:r/>
    </w:p>
    <w:p>
      <w:pPr>
        <w:pStyle w:val="Heading3"/>
      </w:pPr>
      <w:r>
        <w:t>✅ 正确理解部分</w:t>
      </w:r>
      <w:r/>
      <w:r/>
    </w:p>
    <w:p>
      <w:pPr>
        <w:pStyle w:val="ListBullet"/>
        <w:spacing w:line="240" w:lineRule="auto"/>
        <w:ind w:left="720"/>
      </w:pPr>
      <w:r/>
      <w:r>
        <w:rPr>
          <w:b/>
        </w:rPr>
        <w:t>核心要求识别</w:t>
      </w:r>
      <w:r>
        <w:t>：</w:t>
        <w:br/>
      </w:r>
      <w:r>
        <w:t>✔️ 你已经明确了解文章的主题是如何更好地利用课余时间，并结合“双减”政策带来的影响。 ✔️ 准确识别需要回答的三个具体写作要点：何时有空闲时间、你做什么活动、时间利用效果。</w:t>
      </w:r>
      <w:r/>
    </w:p>
    <w:p>
      <w:pPr>
        <w:pStyle w:val="ListBullet"/>
        <w:spacing w:line="240" w:lineRule="auto"/>
        <w:ind w:left="720"/>
      </w:pPr>
      <w:r/>
      <w:r>
        <w:rPr>
          <w:b/>
        </w:rPr>
        <w:t>格式要求确认</w:t>
      </w:r>
      <w:r>
        <w:t>：</w:t>
        <w:br/>
      </w:r>
      <w:r>
        <w:t xml:space="preserve">✔️ 认识到需要避免出现真实的信息如人名、校名、地名，并关注字数的要求（80-120字）。 </w:t>
      </w:r>
      <w:r/>
      <w:r/>
    </w:p>
    <w:p>
      <w:pPr>
        <w:pStyle w:val="Heading3"/>
      </w:pPr>
      <w:r>
        <w:t>❗ 审题偏差修正</w:t>
      </w:r>
      <w:r/>
      <w:r/>
    </w:p>
    <w:p>
      <w:pPr>
        <w:pStyle w:val="ListBullet"/>
        <w:spacing w:line="240" w:lineRule="auto"/>
        <w:ind w:left="720"/>
      </w:pPr>
      <w:r/>
      <w:r>
        <w:rPr>
          <w:b/>
        </w:rPr>
        <w:t>误解纠正</w:t>
      </w:r>
      <w:r>
        <w:t>：</w:t>
        <w:br/>
      </w:r>
      <w:r>
        <w:t>🔍 无明显误解，整体理解得当。</w:t>
      </w:r>
      <w:r/>
    </w:p>
    <w:p>
      <w:pPr>
        <w:pStyle w:val="ListBullet"/>
        <w:spacing w:line="240" w:lineRule="auto"/>
        <w:ind w:left="720"/>
      </w:pPr>
      <w:r/>
      <w:r>
        <w:rPr>
          <w:b/>
        </w:rPr>
        <w:t>遗漏要素</w:t>
      </w:r>
      <w:r>
        <w:t>：</w:t>
        <w:br/>
      </w:r>
      <w:r>
        <w:t>🔍 头脑风暴的想法中未充分考虑如何写出时间管理中的积极和消极方面。 📌 修正建议：在草稿中确保每点活动后都有关于时间管理效果的分析。</w:t>
      </w:r>
      <w:r/>
      <w:r/>
    </w:p>
    <w:p>
      <w:pPr>
        <w:pBdr>
          <w:bottom w:val="single" w:sz="6" w:space="1" w:color="auto"/>
        </w:pBdr>
      </w:pPr>
      <w:r/>
    </w:p>
    <w:p>
      <w:pPr>
        <w:pStyle w:val="Heading2"/>
      </w:pPr>
      <w:r>
        <w:t>2. 头脑风暴内容评估</w:t>
      </w:r>
      <w:r/>
    </w:p>
    <w:p>
      <w:pPr>
        <w:pStyle w:val="Heading3"/>
      </w:pPr>
      <w:r>
        <w:t>✅ 优质素材清单</w:t>
      </w:r>
      <w:r/>
    </w:p>
    <w:tbl>
      <w:tblPr>
        <w:tblW w:type="auto" w:w="0"/>
        <w:tblLook w:firstColumn="1" w:firstRow="1" w:lastColumn="0" w:lastRow="0" w:noHBand="0" w:noVBand="1" w:val="04A0"/>
      </w:tblPr>
      <w:tblGrid>
        <w:gridCol w:w="2880"/>
        <w:gridCol w:w="2880"/>
        <w:gridCol w:w="2880"/>
      </w:tblGrid>
      <w:tr>
        <w:tc>
          <w:tcPr>
            <w:tcW w:type="dxa" w:w="2880"/>
          </w:tcPr>
          <w:p>
            <w:r>
              <w:rPr>
                <w:b/>
              </w:rPr>
              <w:t>观点类型</w:t>
            </w:r>
          </w:p>
        </w:tc>
        <w:tc>
          <w:tcPr>
            <w:tcW w:type="dxa" w:w="2880"/>
          </w:tcPr>
          <w:p>
            <w:r>
              <w:rPr>
                <w:b/>
              </w:rPr>
              <w:t>具体内容</w:t>
            </w:r>
          </w:p>
        </w:tc>
        <w:tc>
          <w:tcPr>
            <w:tcW w:type="dxa" w:w="2880"/>
          </w:tcPr>
          <w:p>
            <w:r>
              <w:rPr>
                <w:b/>
              </w:rPr>
              <w:t>亮点标注</w:t>
            </w:r>
          </w:p>
        </w:tc>
      </w:tr>
      <w:tr>
        <w:tc>
          <w:tcPr>
            <w:tcW w:type="dxa" w:w="2880"/>
          </w:tcPr>
          <w:p>
            <w:r>
              <w:t>空闲时间</w:t>
            </w:r>
          </w:p>
        </w:tc>
        <w:tc>
          <w:tcPr>
            <w:tcW w:type="dxa" w:w="2880"/>
          </w:tcPr>
          <w:p>
            <w:r>
              <w:t>每天下午放学后的时间和周末安排</w:t>
            </w:r>
          </w:p>
        </w:tc>
        <w:tc>
          <w:tcPr>
            <w:tcW w:type="dxa" w:w="2880"/>
          </w:tcPr>
          <w:p>
            <w:r>
              <w:t>🌟 结合“双减”政策前后的变化</w:t>
            </w:r>
          </w:p>
        </w:tc>
      </w:tr>
      <w:tr>
        <w:tc>
          <w:tcPr>
            <w:tcW w:type="dxa" w:w="2880"/>
          </w:tcPr>
          <w:p>
            <w:r>
              <w:t>课外活动</w:t>
            </w:r>
          </w:p>
        </w:tc>
        <w:tc>
          <w:tcPr>
            <w:tcW w:type="dxa" w:w="2880"/>
          </w:tcPr>
          <w:p>
            <w:r>
              <w:t>看漫画书、踢足球、做家务活动</w:t>
            </w:r>
          </w:p>
        </w:tc>
        <w:tc>
          <w:tcPr>
            <w:tcW w:type="dxa" w:w="2880"/>
          </w:tcPr>
          <w:p>
            <w:r>
              <w:t>🌟 同时强调娱乐和学习结合</w:t>
            </w:r>
          </w:p>
        </w:tc>
      </w:tr>
      <w:tr>
        <w:tc>
          <w:tcPr>
            <w:tcW w:type="dxa" w:w="2880"/>
          </w:tcPr>
          <w:p>
            <w:r>
              <w:t>时间利用评价</w:t>
            </w:r>
          </w:p>
        </w:tc>
        <w:tc>
          <w:tcPr>
            <w:tcW w:type="dxa" w:w="2880"/>
          </w:tcPr>
          <w:p>
            <w:r>
              <w:t>综合活动的积极方面如放松和成长</w:t>
            </w:r>
          </w:p>
        </w:tc>
        <w:tc>
          <w:tcPr>
            <w:tcW w:type="dxa" w:w="2880"/>
          </w:tcPr>
          <w:p>
            <w:r>
              <w:t>🌟 强调生活技能和快乐体验</w:t>
            </w:r>
          </w:p>
        </w:tc>
      </w:tr>
    </w:tbl>
    <w:p>
      <w:r/>
    </w:p>
    <w:p>
      <w:pPr>
        <w:pStyle w:val="Heading3"/>
      </w:pPr>
      <w:r>
        <w:t>🔄 待优化素材池</w:t>
      </w:r>
      <w:r/>
    </w:p>
    <w:tbl>
      <w:tblPr>
        <w:tblW w:type="auto" w:w="0"/>
        <w:tblLook w:firstColumn="1" w:firstRow="1" w:lastColumn="0" w:lastRow="0" w:noHBand="0" w:noVBand="1" w:val="04A0"/>
      </w:tblPr>
      <w:tblGrid>
        <w:gridCol w:w="2880"/>
        <w:gridCol w:w="2880"/>
        <w:gridCol w:w="2880"/>
      </w:tblGrid>
      <w:tr>
        <w:tc>
          <w:tcPr>
            <w:tcW w:type="dxa" w:w="2880"/>
          </w:tcPr>
          <w:p>
            <w:r>
              <w:rPr>
                <w:b/>
              </w:rPr>
              <w:t>问题类型</w:t>
            </w:r>
          </w:p>
        </w:tc>
        <w:tc>
          <w:tcPr>
            <w:tcW w:type="dxa" w:w="2880"/>
          </w:tcPr>
          <w:p>
            <w:r>
              <w:rPr>
                <w:b/>
              </w:rPr>
              <w:t>具体内容</w:t>
            </w:r>
          </w:p>
        </w:tc>
        <w:tc>
          <w:tcPr>
            <w:tcW w:type="dxa" w:w="2880"/>
          </w:tcPr>
          <w:p>
            <w:r>
              <w:rPr>
                <w:b/>
              </w:rPr>
              <w:t>改进建议</w:t>
            </w:r>
          </w:p>
        </w:tc>
      </w:tr>
      <w:tr>
        <w:tc>
          <w:tcPr>
            <w:tcW w:type="dxa" w:w="2880"/>
          </w:tcPr>
          <w:p>
            <w:r>
              <w:t>证据薄弱</w:t>
            </w:r>
          </w:p>
        </w:tc>
        <w:tc>
          <w:tcPr>
            <w:tcW w:type="dxa" w:w="2880"/>
          </w:tcPr>
          <w:p>
            <w:r>
              <w:t>对负面效果的分析不够深入</w:t>
            </w:r>
          </w:p>
        </w:tc>
        <w:tc>
          <w:tcPr>
            <w:tcW w:type="dxa" w:w="2880"/>
          </w:tcPr>
          <w:p>
            <w:r>
              <w:t>➕ 添加具体事例如时间失控例子</w:t>
            </w:r>
          </w:p>
        </w:tc>
      </w:tr>
    </w:tbl>
    <w:p>
      <w:r/>
    </w:p>
    <w:p>
      <w:pPr>
        <w:pStyle w:val="Heading3"/>
      </w:pPr>
      <w:r>
        <w:t>💡 拓展工具箱</w:t>
      </w:r>
      <w:r/>
      <w:r/>
    </w:p>
    <w:p>
      <w:pPr>
        <w:pStyle w:val="ListNumber"/>
        <w:spacing w:line="240" w:lineRule="auto"/>
        <w:ind w:left="720"/>
      </w:pPr>
      <w:r/>
      <w:r>
        <w:rPr>
          <w:b/>
        </w:rPr>
        <w:t>论证维度拓展</w:t>
      </w:r>
      <w:r>
        <w:t xml:space="preserve">： </w:t>
      </w:r>
      <w:r/>
    </w:p>
    <w:p>
      <w:pPr>
        <w:pStyle w:val="ListNumber"/>
        <w:spacing w:line="240" w:lineRule="auto"/>
        <w:ind w:left="720"/>
      </w:pPr>
      <w:r/>
      <w:r>
        <w:t>比较时间管理前后的变化：例如“双减”以前和现在的不同利用方式。</w:t>
      </w:r>
      <w:r/>
    </w:p>
    <w:p>
      <w:pPr>
        <w:pStyle w:val="ListNumber"/>
        <w:spacing w:line="240" w:lineRule="auto"/>
        <w:ind w:left="720"/>
      </w:pPr>
      <w:r/>
      <w:r>
        <w:rPr>
          <w:b/>
        </w:rPr>
        <w:t>论证方法论</w:t>
      </w:r>
      <w:r>
        <w:t xml:space="preserve">： </w:t>
      </w:r>
      <w:r/>
    </w:p>
    <w:p>
      <w:pPr>
        <w:pStyle w:val="ListNumber"/>
        <w:spacing w:line="240" w:lineRule="auto"/>
        <w:ind w:left="720"/>
      </w:pPr>
      <w:r/>
      <w:r>
        <w:t>考虑用对比的方式来展示如何从现有的时间管理中学到更多，改善不良习惯。</w:t>
      </w:r>
      <w:r/>
      <w:r/>
    </w:p>
    <w:p>
      <w:r/>
      <w:r>
        <w:t xml:space="preserve">请务必确保头脑风暴后的想法在实际写作中都能流畅连贯地表达出来，并关注字数要求。努力将这些想法结合成一篇完整并逻辑清晰的短文。## 一、审题分析 1. </w:t>
      </w:r>
      <w:r>
        <w:rPr>
          <w:b/>
        </w:rPr>
        <w:t>确定文体</w:t>
        <w:br/>
      </w:r>
      <w:r>
        <w:t>- [x] 说明文（Expository）</w:t>
      </w:r>
      <w:r/>
      <w:r/>
    </w:p>
    <w:p>
      <w:pPr>
        <w:pStyle w:val="ListNumber"/>
        <w:spacing w:line="240" w:lineRule="auto"/>
        <w:ind w:left="720"/>
      </w:pPr>
      <w:r/>
      <w:r>
        <w:rPr>
          <w:b/>
        </w:rPr>
        <w:t>解析题目关键词</w:t>
      </w:r>
      <w:r>
        <w:t xml:space="preserve"> </w:t>
      </w:r>
      <w:r/>
    </w:p>
    <w:p>
      <w:pPr>
        <w:pStyle w:val="ListNumber"/>
        <w:spacing w:line="240" w:lineRule="auto"/>
        <w:ind w:left="720"/>
      </w:pPr>
      <w:r/>
      <w:r>
        <w:t>核心词：</w:t>
      </w:r>
      <w:r>
        <w:rPr>
          <w:rFonts w:ascii="Courier" w:hAnsi="Courier"/>
        </w:rPr>
        <w:t>课余时间</w:t>
      </w:r>
      <w:r>
        <w:t>、</w:t>
      </w:r>
      <w:r>
        <w:rPr>
          <w:rFonts w:ascii="Courier" w:hAnsi="Courier"/>
        </w:rPr>
        <w:t>利用</w:t>
      </w:r>
      <w:r>
        <w:t>、</w:t>
      </w:r>
      <w:r>
        <w:rPr>
          <w:rFonts w:ascii="Courier" w:hAnsi="Courier"/>
        </w:rPr>
        <w:t>时间管理</w:t>
      </w:r>
      <w:r/>
    </w:p>
    <w:p>
      <w:pPr>
        <w:pStyle w:val="ListNumber"/>
        <w:spacing w:line="240" w:lineRule="auto"/>
        <w:ind w:left="720"/>
      </w:pPr>
      <w:r/>
      <w:r/>
    </w:p>
    <w:p>
      <w:r/>
      <w:r>
        <w:t>限定范围：</w:t>
      </w:r>
      <w:r>
        <w:rPr>
          <w:rFonts w:ascii="Courier" w:hAnsi="Courier"/>
        </w:rPr>
        <w:t>学生</w:t>
      </w:r>
      <w:r>
        <w:t>、</w:t>
      </w:r>
      <w:r>
        <w:rPr>
          <w:rFonts w:ascii="Courier" w:hAnsi="Courier"/>
        </w:rPr>
        <w:t>双减政策</w:t>
      </w:r>
      <w:r>
        <w:t>、</w:t>
      </w:r>
      <w:r>
        <w:rPr>
          <w:rFonts w:ascii="Courier" w:hAnsi="Courier"/>
        </w:rPr>
        <w:t>心得体会</w:t>
      </w:r>
      <w:r/>
      <w:r/>
    </w:p>
    <w:p>
      <w:pPr>
        <w:pStyle w:val="ListNumber"/>
        <w:spacing w:line="240" w:lineRule="auto"/>
        <w:ind w:left="720"/>
      </w:pPr>
      <w:r/>
      <w:r/>
    </w:p>
    <w:p>
      <w:r/>
      <w:r>
        <w:rPr>
          <w:b/>
        </w:rPr>
        <w:t>核心要求</w:t>
      </w:r>
      <w:r>
        <w:t xml:space="preserve"> </w:t>
      </w:r>
      <w:r/>
      <w:r/>
    </w:p>
    <w:p>
      <w:pPr>
        <w:pStyle w:val="ListNumber"/>
        <w:spacing w:line="240" w:lineRule="auto"/>
        <w:ind w:left="720"/>
      </w:pPr>
      <w:r/>
      <w:r>
        <w:t>必须包含：</w:t>
      </w:r>
      <w:r>
        <w:rPr>
          <w:rFonts w:ascii="Courier" w:hAnsi="Courier"/>
        </w:rPr>
        <w:t>课余时间安排</w:t>
      </w:r>
      <w:r>
        <w:t>、</w:t>
      </w:r>
      <w:r>
        <w:rPr>
          <w:rFonts w:ascii="Courier" w:hAnsi="Courier"/>
        </w:rPr>
        <w:t>课外活动举例</w:t>
      </w:r>
      <w:r>
        <w:t>、</w:t>
      </w:r>
      <w:r>
        <w:rPr>
          <w:rFonts w:ascii="Courier" w:hAnsi="Courier"/>
        </w:rPr>
        <w:t>时间利用效果评价</w:t>
      </w:r>
      <w:r/>
    </w:p>
    <w:p>
      <w:pPr>
        <w:pStyle w:val="ListNumber"/>
        <w:spacing w:line="240" w:lineRule="auto"/>
        <w:ind w:left="720"/>
      </w:pPr>
      <w:r/>
      <w:r>
        <w:t>需避免：</w:t>
      </w:r>
      <w:r>
        <w:rPr>
          <w:rFonts w:ascii="Courier" w:hAnsi="Courier"/>
        </w:rPr>
        <w:t>真实人名或地名</w:t>
      </w:r>
      <w:r>
        <w:t>、</w:t>
      </w:r>
      <w:r>
        <w:rPr>
          <w:rFonts w:ascii="Courier" w:hAnsi="Courier"/>
        </w:rPr>
        <w:t>过度伸延非课外活动</w:t>
      </w:r>
      <w:r/>
      <w:r/>
    </w:p>
    <w:p>
      <w:pPr>
        <w:pBdr>
          <w:bottom w:val="single" w:sz="6" w:space="1" w:color="auto"/>
        </w:pBdr>
      </w:pPr>
      <w:r/>
    </w:p>
    <w:p>
      <w:pPr>
        <w:pStyle w:val="Heading2"/>
      </w:pPr>
      <w:r>
        <w:t>二、头脑风暴</w:t>
      </w:r>
      <w:r/>
    </w:p>
    <w:p>
      <w:r/>
      <w:r>
        <w:rPr>
          <w:b/>
        </w:rPr>
        <w:t>5W1H法（适合说明文）</w:t>
      </w:r>
      <w:r>
        <w:t xml:space="preserve">- </w:t>
      </w:r>
      <w:r>
        <w:rPr>
          <w:b/>
        </w:rPr>
        <w:t>What</w:t>
      </w:r>
      <w:r>
        <w:t xml:space="preserve">（活动）: 看漫画书、踢足球、做家务 - </w:t>
      </w:r>
      <w:r>
        <w:rPr>
          <w:b/>
        </w:rPr>
        <w:t>Who</w:t>
      </w:r>
      <w:r>
        <w:t xml:space="preserve">（人物）: 学生自己，妈妈（家务相关） - </w:t>
      </w:r>
      <w:r>
        <w:rPr>
          <w:b/>
        </w:rPr>
        <w:t>When</w:t>
      </w:r>
      <w:r>
        <w:t xml:space="preserve">（时间）: 放学后时间、周末、假期 - </w:t>
      </w:r>
      <w:r>
        <w:rPr>
          <w:b/>
        </w:rPr>
        <w:t>Where</w:t>
      </w:r>
      <w:r>
        <w:t xml:space="preserve">（地点）: 学校、家中、社区 - </w:t>
      </w:r>
      <w:r>
        <w:rPr>
          <w:b/>
        </w:rPr>
        <w:t>Why</w:t>
      </w:r>
      <w:r>
        <w:t xml:space="preserve">（原因）: 课余时间增加，利用时间更好 - </w:t>
      </w:r>
      <w:r>
        <w:rPr>
          <w:b/>
        </w:rPr>
        <w:t>How</w:t>
      </w:r>
      <w:r>
        <w:t xml:space="preserve">（过程）: 先放松，然后活动，最后总结效果 </w:t>
      </w:r>
      <w:r/>
    </w:p>
    <w:p>
      <w:pPr>
        <w:pBdr>
          <w:bottom w:val="single" w:sz="6" w:space="1" w:color="auto"/>
        </w:pBdr>
      </w:pPr>
      <w:r/>
    </w:p>
    <w:p>
      <w:pPr>
        <w:pStyle w:val="Heading2"/>
      </w:pPr>
      <w:r>
        <w:t>三、结构设计</w:t>
      </w:r>
      <w:r/>
    </w:p>
    <w:p>
      <w:pPr>
        <w:pStyle w:val="Heading3"/>
      </w:pPr>
      <w:r>
        <w:t>1. 开头段</w:t>
      </w:r>
      <w:r/>
      <w:r/>
    </w:p>
    <w:p>
      <w:pPr>
        <w:pStyle w:val="ListBullet"/>
        <w:spacing w:line="240" w:lineRule="auto"/>
        <w:ind w:left="720"/>
      </w:pPr>
      <w:r/>
      <w:r>
        <w:rPr>
          <w:b/>
        </w:rPr>
        <w:t>Hook（吸引句）</w:t>
      </w:r>
      <w:r>
        <w:t xml:space="preserve"> </w:t>
      </w:r>
      <w:r/>
    </w:p>
    <w:p>
      <w:pPr>
        <w:pStyle w:val="ListBullet"/>
        <w:spacing w:line="240" w:lineRule="auto"/>
        <w:ind w:left="720"/>
      </w:pPr>
      <w:r/>
      <w:r>
        <w:t>[x] 提问式：</w:t>
      </w:r>
      <w:r>
        <w:rPr>
          <w:rFonts w:ascii="Courier" w:hAnsi="Courier"/>
        </w:rPr>
        <w:t>"Have you ever felt overwhelmed by free time?"</w:t>
      </w:r>
      <w:r/>
    </w:p>
    <w:p>
      <w:pPr>
        <w:pStyle w:val="ListBullet"/>
        <w:spacing w:line="240" w:lineRule="auto"/>
        <w:ind w:left="720"/>
      </w:pPr>
      <w:r/>
      <w:r>
        <w:rPr>
          <w:b/>
        </w:rPr>
        <w:t>背景句</w:t>
      </w:r>
      <w:r>
        <w:t>：</w:t>
      </w:r>
      <w:r>
        <w:rPr>
          <w:rFonts w:ascii="Courier" w:hAnsi="Courier"/>
        </w:rPr>
        <w:t>With the implementation of the "double reduction" policy, students now have more free time at their disposal.</w:t>
      </w:r>
      <w:r/>
      <w:r/>
    </w:p>
    <w:p>
      <w:pPr>
        <w:pStyle w:val="Heading3"/>
      </w:pPr>
      <w:r>
        <w:t>2、主体段</w:t>
      </w:r>
      <w:r/>
    </w:p>
    <w:p>
      <w:pPr>
        <w:pStyle w:val="Heading4"/>
      </w:pPr>
      <w:r>
        <w:rPr>
          <w:b/>
        </w:rPr>
        <w:t>选择主体段结构</w:t>
      </w:r>
      <w:r/>
    </w:p>
    <w:p>
      <w:r/>
      <w:r>
        <w:t>线性事件 → ⏳时间顺序</w:t>
      </w:r>
      <w:r/>
    </w:p>
    <w:p>
      <w:pPr>
        <w:pStyle w:val="Heading4"/>
      </w:pPr>
      <w:r>
        <w:rPr>
          <w:b/>
        </w:rPr>
        <w:t>主体段内容撰写</w:t>
      </w:r>
      <w:r/>
    </w:p>
    <w:p>
      <w:r/>
      <w:r>
        <w:t>⏳ 时间顺序结构</w:t>
      </w:r>
      <w:r>
        <w:rPr>
          <w:b/>
        </w:rPr>
        <w:t>框架特征</w:t>
        <w:br/>
      </w:r>
      <w:r/>
      <w:r>
        <w:rPr>
          <w:rFonts w:ascii="Courier" w:hAnsi="Courier"/>
        </w:rPr>
        <w:t>起始事件 → 活动描述 → 效果反思</w:t>
      </w:r>
      <w:r/>
      <w:r>
        <w:rPr>
          <w:b/>
        </w:rPr>
        <w:t>示例框架</w:t>
      </w:r>
      <w:r/>
      <w:r>
        <w:rPr>
          <w:rFonts w:ascii="Courier" w:hAnsi="Courier"/>
        </w:rPr>
        <w:t>每天放学后自我安排活动 → 活动过程描述（漫画、足球、家务） → 对自我成长的影响和反思</w:t>
      </w:r>
      <w:r/>
    </w:p>
    <w:p>
      <w:r/>
      <w:r>
        <w:rPr>
          <w:b/>
        </w:rPr>
        <w:t>示例段落</w:t>
        <w:br/>
      </w:r>
      <w:r/>
      <w:r>
        <w:rPr>
          <w:i/>
        </w:rPr>
        <w:t>"Every afternoon after school, I find myself with more time than before. I often start by reading my favorite comic books, letting my imagination grow. Then, meeting my friends to play football provides not only a fun escape but also a good workout. Finally, helping my mom with chores like sweeping and washing dishes makes me feel responsible. However, sometimes I stay up late reading, feeling tired next day at school. It's a reminder that even enjoyable activities need balance."</w:t>
      </w:r>
      <w:r/>
    </w:p>
    <w:p>
      <w:pPr>
        <w:pStyle w:val="Heading3"/>
      </w:pPr>
      <w:r>
        <w:t>3. 结尾段</w:t>
      </w:r>
      <w:r/>
      <w:r/>
    </w:p>
    <w:p>
      <w:pPr>
        <w:pStyle w:val="ListBullet"/>
        <w:spacing w:line="240" w:lineRule="auto"/>
        <w:ind w:left="720"/>
      </w:pPr>
      <w:r/>
      <w:r>
        <w:rPr>
          <w:b/>
        </w:rPr>
        <w:t>总结句</w:t>
      </w:r>
      <w:r>
        <w:t>：</w:t>
      </w:r>
      <w:r>
        <w:rPr>
          <w:rFonts w:ascii="Courier" w:hAnsi="Courier"/>
        </w:rPr>
        <w:t>I've discovered my free time can be both productive and enjoyable, enriching my skills and life experiences.</w:t>
      </w:r>
      <w:r/>
    </w:p>
    <w:p>
      <w:pPr>
        <w:pStyle w:val="ListBullet"/>
        <w:spacing w:line="240" w:lineRule="auto"/>
        <w:ind w:left="720"/>
      </w:pPr>
      <w:r/>
      <w:r>
        <w:rPr>
          <w:b/>
        </w:rPr>
        <w:t>升华句</w:t>
      </w:r>
      <w:r>
        <w:t>（可选）：哲理感悟：</w:t>
      </w:r>
      <w:r>
        <w:rPr>
          <w:rFonts w:ascii="Courier" w:hAnsi="Courier"/>
        </w:rPr>
        <w:t>"This taught me that effective time management brings happiness and growth."</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