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t>篇名：《数字时代的知识传播与认知变革：从信息过载到深度学习的范式迁移》</w:t>
      </w:r>
      <w:r/>
    </w:p>
    <w:p>
      <w:r/>
      <w:r>
        <w:t>一、信息生态的嬗变： 从古登堡印刷机到现代互联网，人类经历了信息稀缺到爆炸的转变。互联网带来爆炸性增长，导致效率与冗余、权威与平权以及记忆与遗忘之间的悖论。大量信息的即时获取便利伴随深度消解风险，去中心化传播打破专业壁垒亦带来新矛盾，而云端存储使得记忆碎片化。</w:t>
      </w:r>
      <w:r/>
    </w:p>
    <w:p>
      <w:r/>
      <w:r>
        <w:t>二、认知机制的挑战： 数字时代改变了人的认知行为。长期接触超文本阅读导致大脑连接强度下降，托出注意力范式变迁、知识建构形式易变以及批判性思维的损耗。快速转向的阅读习惯和信息饱和侵蚀深度思考，影响人们的概念构建与接收矛盾证据能力。</w:t>
      </w:r>
      <w:r/>
    </w:p>
    <w:p>
      <w:r/>
      <w:r>
        <w:t>三、教育体系的应对： 全球教育改革试图应对认知挑战，重视沉浸式学习、元认知训练和跨模态学习。新技术如神经教育 VR、区块链用于知识溯源、编程教学提升结构化知识处理能力，以及感官融合强化记忆等创新策略，提升学生信息处理能力和认知训练。</w:t>
      </w:r>
      <w:r/>
    </w:p>
    <w:p>
      <w:r/>
      <w:r>
        <w:t>四、文明演进的深层思考： 在AI技术扩展人类能力的同时，认知的独特价值愈显重要。技术工具与人性存在永恒张力，真正的智能在于理解信息无意义性而非速度。历史学家认为人类需要在数据洪流中建立思想的防波堤，保护深度的思考与人性探索。</w:t>
      </w:r>
      <w:r/>
    </w:p>
    <w:p>
      <w:r/>
      <w:r>
        <w:t>总结：信息生态嬗变与认知变革是数字时代的双重挑战。面对智能技术的快速发展，人类需重新认识信息的本质并坚持探索人性深度，以保持理性的灯塔。篇名：《数字时代的知识传播与认知变革：从信息过载到深度学习的范式迁移》</w:t>
      </w:r>
      <w:r/>
    </w:p>
    <w:p>
      <w:r/>
      <w:r>
        <w:t>人类信息生态历经巨变，从印刷术到现代互联网，从信息稀缺走向信息爆炸。互联网的迅猛发展带来获取便捷，但也催生了效率与冗余、权威与平权的悖论，同时云端存储导致记忆碎片化。</w:t>
      </w:r>
      <w:r/>
    </w:p>
    <w:p>
      <w:r/>
      <w:r>
        <w:t>数字时代影响了人的认知机制，超文本阅读削弱了脑连接强度，导致注意力和批判性思维下降。快速阅读和信息过载侵蚀深度思考，影响概念构建及对矛盾性证据的理解。</w:t>
      </w:r>
      <w:r/>
    </w:p>
    <w:p>
      <w:r/>
      <w:r>
        <w:t>全球教育改革应对这些挑战，通过沉浸式学习、元认知训练和跨模态学习等方式，利用神经教育 VR、区块链技术和编程教学提升学生的信息处理能力及认知训练。</w:t>
      </w:r>
      <w:r/>
    </w:p>
    <w:p>
      <w:r/>
      <w:r>
        <w:t>AI技术扩展人类能力，其独特价值依然重要。技术与人性的张力提醒我们真正的智能在于理解信息意义。人类需在数据洪流中建立思想屏障，维护深度思考与人性探索。</w:t>
      </w:r>
      <w:r/>
    </w:p>
    <w:p>
      <w:r/>
      <w:r>
        <w:t>总结：信息生态嬗变与认知变革是数字时代的双重挑战。智能技术的迅猛发展促使人类重新审视信息本质，并坚持对人性深度的探索，以保持理性的灯塔。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