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KUESIONER PENELITIAN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AUDIT SISTEM INFORMASI</w:t>
      </w: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SD IT AL-HUDA KELAPA GADING</w:t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Framework COBIT 2019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— Form Isian Responden R5 —</w:t>
      </w:r>
    </w:p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IDENTITAS RESPONDEN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Nurul Wulandari, S.Pd.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Guru Wali Kelas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Unit / Bidang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Akademik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Lama Mengabdi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 tahun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Pendidikan Terakhir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S1 PGSD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Tanggal Pengisian</w:t>
            </w:r>
          </w:p>
        </w:tc>
        <w:tc>
          <w:tcPr>
            <w:tcW w:type="dxa" w:w="2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14 / 05 / 2026</w:t>
            </w:r>
          </w:p>
        </w:tc>
      </w:tr>
    </w:tbl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APO07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Human Resources (Pengelolaan SDM)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kompetensi TIK dari guru dan staf serta program pelatihannya di sekolah.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Kompetensi dasar guru dan staf dalam menggunakan perangkat TIK sudah diidentifikasi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Penilaian kinerja guru terkait pemanfaatan TIK dalam pembelajaran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Kebutuhan pelatihan TIK untuk guru dan staf didokumentasikan dengan baik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perencanaan pelatihan TIK yang terstruktur untuk meningkatkan kompetensi guru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Keikutsertaan guru dan staf dalam pelatihan TIK dipantau dan dievaluasi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Manajemen sekolah memberikan dukungan fasilitas untuk pengembangan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prosedur standar dan indikator kinerja untuk evaluasi kompetensi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Program sertifikasi atau pelatihan TIK diwajibkan bagi guru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efektivitas pelatihan TIK dilakukan secara komprehensif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BAI09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Assets (Pengelolaan Aset TIK)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pengelolaan dan pemeliharaan perangkat keras (hardware) dan lunak (software) di sekolah, khususnya Lab Komputer.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Seluruh aset perangkat keras (PC Lab, proyektor, dll) dan lunak telah didata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Pengecekan kondisi fisik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catatan mengenai kerusakan atau perbaikan aset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Pengadaan aset TIK direncanakan dan disesuaikan dengan kebutuhan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Penggunaan aset TIK diawasi dan dikelola untuk mencegah penyalahgunaan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kelayakan fungsi aset TIK dilakukan secara rutin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tertulis mengenai pemeliharaan dan penghapusan aset TIK yang rusak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aset TIK dilakukan menggunakan sistem inventaris digital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kelengkapan dan kondisi aset TIK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Operations (Pengelolaan Operasional)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kegiatan operasional harian fasilitas TIK seperti penjadwalan Lab Komputer dan backup data.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Lab komputer dan fasilitas TIK lainnya dapat digunakan sesuai jadwal yang ditetapkan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panduan dasar mengenai penggunaan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Pencadangan data sekolah (seperti data siswa dan nilai)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Operasional Lab Komputer dan sistem TU dikelola dan dipantau secara terstruktur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Kinerja dan ketersediaan fasilitas TIK dievaluasi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Prosedur pencadangan data sekolah dilakukan secara rutin dan terjadwal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resmi mengenai operasional harian fasilitas TIK di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Pengelolaan operasional TIK diterapkan secara konsisten oleh seluruh pihak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Uji coba pemulihan data (restore data) dari cadangan dilakukan secara periodik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DSS03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Problems (Pengelolaan Masalah)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penanganan kendala teknis TIK (seperti saat ujian sekolah, KBM, atau sistem TU eror).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Kendala teknis saat KBM atau ujian dicatat ketika terjadi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penanggung jawab (Operator/Guru TIK) yang menangani kendala teknis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Upaya perbaikan atas kendala teknis dilakukan dengan segera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Masalah TIK diklasifikasikan berdasarkan urgensinya (mis. ujian vs proyektor kelas)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Penyelesaian kendala teknis dipantau dan dilaporkan kepada Kepala Sekolah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Evaluasi terhadap kendala TIK yang sering terjadi dilakukan untuk perbaikan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SOP untuk eskalasi dan penyelesaian masalah TIK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Waktu respons dan penyelesaian masalah (SLA) telah ditetapkan dan diukur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Database riwayat penyelesaian masalah didokumentasikan untuk referensi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r>
        <w:br w:type="page"/>
      </w:r>
    </w:p>
    <w:p>
      <w:pPr>
        <w:spacing w:after="40"/>
        <w:jc w:val="center"/>
      </w:pPr>
      <w:r>
        <w:rPr>
          <w:rFonts w:ascii="Times New Roman" w:hAnsi="Times New Roman"/>
          <w:b/>
          <w:sz w:val="28"/>
        </w:rPr>
        <w:t>DOMAIN DSS05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Managed Security Services (Pengelolaan Keamanan Layanan)</w:t>
      </w:r>
    </w:p>
    <w:p>
      <w:pPr>
        <w:spacing w:after="240"/>
        <w:jc w:val="both"/>
      </w:pPr>
      <w:r>
        <w:rPr>
          <w:rFonts w:ascii="Times New Roman" w:hAnsi="Times New Roman"/>
          <w:b w:val="0"/>
          <w:sz w:val="24"/>
        </w:rPr>
        <w:t>Domain ini mengevaluasi aspek keamanan data siswa, administrasi keuangan (BOSP), dan jaringan.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1 (Performed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Perangkat komputer sekolah telah dilengkapi dengan perlindungan dasar (antivirus)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Akses ke sistem administrasi sekolah dilindungi oleh kata sandi (password)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Sosialisasi mengenai pentingnya menjaga kerahasiaan akun sudah diberikan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2 (Managed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Hak akses ke data sensitif (seperti nilai dan Dapodik) dikelola dan dibatasi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Pemantauan terhadap upaya akses yang tidak sah atau aktivitas mencurigakan dilakukan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Keamanan jaringan sekolah (seperti WiFi) dikelola dan dilindungi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Level 3 (Established Process)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Pernyataan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STS (1)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TS (2)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 (3)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 (4)</w:t>
            </w:r>
          </w:p>
        </w:tc>
        <w:tc>
          <w:tcPr>
            <w:tcW w:type="dxa" w:w="1263"/>
            <w:shd w:fill="1B3A5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SS (5)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Terdapat kebijakan tertulis mengenai keamanan informasi dan privasi data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Audit terhadap pengaturan keamanan dan hak akses dilakukan secara berkala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Pelatihan kesadaran keamanan informasi diberikan secara rutin kepada staf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  <w:tc>
          <w:tcPr>
            <w:tcW w:type="dxa" w:w="850"/>
          </w:tcPr>
          <w:p>
            <w:pPr>
              <w:jc w:val="center"/>
            </w:pPr>
            <w:r/>
          </w:p>
        </w:tc>
      </w:tr>
    </w:tbl>
    <w:p>
      <w:pPr>
        <w:spacing w:after="160"/>
      </w:pPr>
    </w:p>
    <w:p/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— Terima kasih atas kesediaan Bapak/Ibu mengisi kuesioner ini —</w:t>
      </w:r>
    </w:p>
    <w:p>
      <w:pPr>
        <w:spacing w:before="480"/>
        <w:jc w:val="right"/>
      </w:pPr>
      <w:r>
        <w:rPr>
          <w:rFonts w:ascii="Times New Roman" w:hAnsi="Times New Roman"/>
          <w:sz w:val="22"/>
        </w:rPr>
        <w:t>Tanda tangan responden:</w:t>
      </w:r>
    </w:p>
    <w:p/>
    <w:p/>
    <w:p>
      <w:pPr>
        <w:jc w:val="right"/>
      </w:pPr>
      <w:r>
        <w:rPr>
          <w:rFonts w:ascii="Times New Roman" w:hAnsi="Times New Roman"/>
          <w:b/>
          <w:sz w:val="22"/>
        </w:rPr>
        <w:t>( Nurul Wulandari, S.Pd. 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