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</w:pPr>
    </w:p>
    <w:p>
      <w:pPr>
        <w:spacing w:before="0" w:after="80" w:line="288" w:lineRule="auto"/>
      </w:pPr>
      <w:r>
        <w:rPr>
          <w:rFonts w:ascii="Arial" w:hAnsi="Arial" w:eastAsia="微软雅黑"/>
          <w:b w:val="0"/>
          <w:color w:val="5A5A5A"/>
          <w:sz w:val="20"/>
        </w:rPr>
        <w:t>第九届传智杯 · 瓷韵数绎</w:t>
      </w:r>
    </w:p>
    <w:p>
      <w:pPr>
        <w:spacing w:before="0" w:after="120" w:line="312" w:lineRule="auto"/>
      </w:pPr>
      <w:r>
        <w:rPr>
          <w:rFonts w:ascii="Arial" w:hAnsi="Arial" w:eastAsia="微软雅黑"/>
          <w:b/>
          <w:color w:val="1B456B"/>
          <w:sz w:val="52"/>
        </w:rPr>
        <w:t>素材链接清单</w:t>
      </w:r>
    </w:p>
    <w:p>
      <w:pPr>
        <w:pBdr>
          <w:bottom w:val="single" w:sz="5" w:space="4" w:color="3C6E96"/>
        </w:pBdr>
        <w:spacing w:before="40" w:after="200"/>
      </w:pPr>
    </w:p>
    <w:p>
      <w:pPr>
        <w:spacing w:before="0" w:after="80" w:line="336" w:lineRule="auto"/>
      </w:pPr>
      <w:r>
        <w:rPr>
          <w:rFonts w:ascii="Arial" w:hAnsi="Arial" w:eastAsia="微软雅黑"/>
          <w:b w:val="0"/>
          <w:color w:val="5A5A5A"/>
          <w:sz w:val="19"/>
        </w:rPr>
        <w:t>3D 模型　·　高清图像　·　重建工具　·　链接于 2026-10-27 实测</w:t>
      </w:r>
    </w:p>
    <w:p>
      <w:pPr>
        <w:keepNext/>
        <w:pBdr>
          <w:bottom w:val="single" w:sz="8" w:space="6" w:color="3C6E96"/>
        </w:pBdr>
        <w:spacing w:before="400" w:after="200"/>
      </w:pPr>
      <w:r>
        <w:rPr>
          <w:rFonts w:ascii="Arial" w:hAnsi="Arial" w:eastAsia="微软雅黑"/>
          <w:b/>
          <w:color w:val="1B456B"/>
          <w:sz w:val="28"/>
        </w:rPr>
        <w:t>一、3D 模型与高清图像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4422"/>
        <w:gridCol w:w="2721"/>
      </w:tblGrid>
      <w:tr>
        <w:tc>
          <w:tcPr>
            <w:tcW w:type="dxa" w:w="1928"/>
            <w:shd w:val="clear" w:color="auto" w:fill="1B456B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站点</w:t>
            </w:r>
          </w:p>
        </w:tc>
        <w:tc>
          <w:tcPr>
            <w:tcW w:type="dxa" w:w="4422"/>
            <w:shd w:val="clear" w:color="auto" w:fill="1B456B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网址</w:t>
            </w:r>
          </w:p>
        </w:tc>
        <w:tc>
          <w:tcPr>
            <w:tcW w:type="dxa" w:w="2721"/>
            <w:shd w:val="clear" w:color="auto" w:fill="1B456B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许可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Sketchfab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300" w:lineRule="auto"/>
            </w:pPr>
            <w:hyperlink r:id="rId9">
              <w:r>
                <w:rPr>
                  <w:rFonts w:ascii="Consolas" w:hAnsi="Consolas" w:eastAsia="微软雅黑"/>
                  <w:color w:val="1B456B"/>
                  <w:sz w:val="18"/>
                  <w:u w:val="single"/>
                </w:rPr>
                <w:t xml:space="preserve">sketchfab.com</w:t>
              </w:r>
            </w:hyperlink>
          </w:p>
        </w:tc>
        <w:tc>
          <w:tcPr>
            <w:tcW w:type="dxa" w:w="2721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逐件不同（看每个模型）</w:t>
            </w:r>
          </w:p>
        </w:tc>
      </w:tr>
      <w:tr>
        <w:tc>
          <w:tcPr>
            <w:tcW w:type="dxa" w:w="1928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Smithsonian 3D</w:t>
            </w:r>
          </w:p>
        </w:tc>
        <w:tc>
          <w:tcPr>
            <w:tcW w:type="dxa" w:w="4422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hyperlink r:id="rId10">
              <w:r>
                <w:rPr>
                  <w:rFonts w:ascii="Consolas" w:hAnsi="Consolas" w:eastAsia="微软雅黑"/>
                  <w:color w:val="1B456B"/>
                  <w:sz w:val="18"/>
                  <w:u w:val="single"/>
                </w:rPr>
                <w:t xml:space="preserve">3d.si.edu</w:t>
              </w:r>
            </w:hyperlink>
          </w:p>
        </w:tc>
        <w:tc>
          <w:tcPr>
            <w:tcW w:type="dxa" w:w="2721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CC0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Met Open Access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300" w:lineRule="auto"/>
            </w:pPr>
            <w:hyperlink r:id="rId11">
              <w:r>
                <w:rPr>
                  <w:rFonts w:ascii="Consolas" w:hAnsi="Consolas" w:eastAsia="微软雅黑"/>
                  <w:color w:val="1B456B"/>
                  <w:sz w:val="18"/>
                  <w:u w:val="single"/>
                </w:rPr>
                <w:t xml:space="preserve">metmuseum.org/art/collection</w:t>
              </w:r>
            </w:hyperlink>
          </w:p>
        </w:tc>
        <w:tc>
          <w:tcPr>
            <w:tcW w:type="dxa" w:w="2721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CC0</w:t>
            </w:r>
          </w:p>
        </w:tc>
      </w:tr>
      <w:tr>
        <w:tc>
          <w:tcPr>
            <w:tcW w:type="dxa" w:w="1928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Poly Haven</w:t>
            </w:r>
          </w:p>
        </w:tc>
        <w:tc>
          <w:tcPr>
            <w:tcW w:type="dxa" w:w="4422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hyperlink r:id="rId12">
              <w:r>
                <w:rPr>
                  <w:rFonts w:ascii="Consolas" w:hAnsi="Consolas" w:eastAsia="微软雅黑"/>
                  <w:color w:val="1B456B"/>
                  <w:sz w:val="18"/>
                  <w:u w:val="single"/>
                </w:rPr>
                <w:t xml:space="preserve">polyhaven.com/hdris</w:t>
              </w:r>
            </w:hyperlink>
          </w:p>
        </w:tc>
        <w:tc>
          <w:tcPr>
            <w:tcW w:type="dxa" w:w="2721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CC0（HDR 环境贴图）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故宫数字文物库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300" w:lineRule="auto"/>
            </w:pPr>
            <w:hyperlink r:id="rId13">
              <w:r>
                <w:rPr>
                  <w:rFonts w:ascii="Consolas" w:hAnsi="Consolas" w:eastAsia="微软雅黑"/>
                  <w:color w:val="1B456B"/>
                  <w:sz w:val="18"/>
                  <w:u w:val="single"/>
                </w:rPr>
                <w:t xml:space="preserve">digicol.dpm.org.cn</w:t>
              </w:r>
            </w:hyperlink>
          </w:p>
        </w:tc>
        <w:tc>
          <w:tcPr>
            <w:tcW w:type="dxa" w:w="2721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不可下载，仅参考</w:t>
            </w:r>
          </w:p>
        </w:tc>
      </w:tr>
      <w:tr>
        <w:tc>
          <w:tcPr>
            <w:tcW w:type="dxa" w:w="1928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中国国家博物馆</w:t>
            </w:r>
          </w:p>
        </w:tc>
        <w:tc>
          <w:tcPr>
            <w:tcW w:type="dxa" w:w="4422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hyperlink r:id="rId14">
              <w:r>
                <w:rPr>
                  <w:rFonts w:ascii="Consolas" w:hAnsi="Consolas" w:eastAsia="微软雅黑"/>
                  <w:color w:val="1B456B"/>
                  <w:sz w:val="18"/>
                  <w:u w:val="single"/>
                </w:rPr>
                <w:t xml:space="preserve">chnmuseum.cn</w:t>
              </w:r>
            </w:hyperlink>
          </w:p>
        </w:tc>
        <w:tc>
          <w:tcPr>
            <w:tcW w:type="dxa" w:w="2721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逐件查看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上海博物馆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300" w:lineRule="auto"/>
            </w:pPr>
            <w:hyperlink r:id="rId15">
              <w:r>
                <w:rPr>
                  <w:rFonts w:ascii="Consolas" w:hAnsi="Consolas" w:eastAsia="微软雅黑"/>
                  <w:color w:val="1B456B"/>
                  <w:sz w:val="18"/>
                  <w:u w:val="single"/>
                </w:rPr>
                <w:t xml:space="preserve">shanghaimuseum.net</w:t>
              </w:r>
            </w:hyperlink>
          </w:p>
        </w:tc>
        <w:tc>
          <w:tcPr>
            <w:tcW w:type="dxa" w:w="2721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逐件查看</w:t>
            </w:r>
          </w:p>
        </w:tc>
      </w:tr>
    </w:tbl>
    <w:p>
      <w:pPr>
        <w:spacing w:before="0" w:after="160" w:line="240" w:lineRule="auto"/>
      </w:pPr>
    </w:p>
    <w:p>
      <w:pPr>
        <w:keepNext/>
        <w:pBdr>
          <w:bottom w:val="single" w:sz="8" w:space="6" w:color="3C6E96"/>
        </w:pBdr>
        <w:spacing w:before="400" w:after="200"/>
      </w:pPr>
      <w:r>
        <w:rPr>
          <w:rFonts w:ascii="Arial" w:hAnsi="Arial" w:eastAsia="微软雅黑"/>
          <w:b/>
          <w:color w:val="1B456B"/>
          <w:sz w:val="28"/>
        </w:rPr>
        <w:t>二、重建与查看工具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4195"/>
        <w:gridCol w:w="2948"/>
      </w:tblGrid>
      <w:tr>
        <w:tc>
          <w:tcPr>
            <w:tcW w:type="dxa" w:w="1928"/>
            <w:shd w:val="clear" w:color="auto" w:fill="1B456B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195"/>
            <w:shd w:val="clear" w:color="auto" w:fill="1B456B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网址</w:t>
            </w:r>
          </w:p>
        </w:tc>
        <w:tc>
          <w:tcPr>
            <w:tcW w:type="dxa" w:w="2948"/>
            <w:shd w:val="clear" w:color="auto" w:fill="1B456B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Polycam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300" w:lineRule="auto"/>
            </w:pPr>
            <w:hyperlink r:id="rId16">
              <w:r>
                <w:rPr>
                  <w:rFonts w:ascii="Consolas" w:hAnsi="Consolas" w:eastAsia="微软雅黑"/>
                  <w:color w:val="1B456B"/>
                  <w:sz w:val="18"/>
                  <w:u w:val="single"/>
                </w:rPr>
                <w:t xml:space="preserve">poly.cam</w:t>
              </w:r>
            </w:hyperlink>
          </w:p>
        </w:tc>
        <w:tc>
          <w:tcPr>
            <w:tcW w:type="dxa" w:w="2948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手机拍照重建，最快</w:t>
            </w:r>
          </w:p>
        </w:tc>
      </w:tr>
      <w:tr>
        <w:tc>
          <w:tcPr>
            <w:tcW w:type="dxa" w:w="1928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Meshroom</w:t>
            </w:r>
          </w:p>
        </w:tc>
        <w:tc>
          <w:tcPr>
            <w:tcW w:type="dxa" w:w="4195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hyperlink r:id="rId17">
              <w:r>
                <w:rPr>
                  <w:rFonts w:ascii="Consolas" w:hAnsi="Consolas" w:eastAsia="微软雅黑"/>
                  <w:color w:val="1B456B"/>
                  <w:sz w:val="18"/>
                  <w:u w:val="single"/>
                </w:rPr>
                <w:t xml:space="preserve">alicevision.org</w:t>
              </w:r>
            </w:hyperlink>
          </w:p>
        </w:tc>
        <w:tc>
          <w:tcPr>
            <w:tcW w:type="dxa" w:w="2948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电脑重建，需 N 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Blender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300" w:lineRule="auto"/>
            </w:pPr>
            <w:hyperlink r:id="rId18">
              <w:r>
                <w:rPr>
                  <w:rFonts w:ascii="Consolas" w:hAnsi="Consolas" w:eastAsia="微软雅黑"/>
                  <w:color w:val="1B456B"/>
                  <w:sz w:val="18"/>
                  <w:u w:val="single"/>
                </w:rPr>
                <w:t xml:space="preserve">blender.org</w:t>
              </w:r>
            </w:hyperlink>
          </w:p>
        </w:tc>
        <w:tc>
          <w:tcPr>
            <w:tcW w:type="dxa" w:w="2948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减面、修模、导出 glb</w:t>
            </w:r>
          </w:p>
        </w:tc>
      </w:tr>
      <w:tr>
        <w:tc>
          <w:tcPr>
            <w:tcW w:type="dxa" w:w="1928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model-viewer</w:t>
            </w:r>
          </w:p>
        </w:tc>
        <w:tc>
          <w:tcPr>
            <w:tcW w:type="dxa" w:w="4195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hyperlink r:id="rId19">
              <w:r>
                <w:rPr>
                  <w:rFonts w:ascii="Consolas" w:hAnsi="Consolas" w:eastAsia="微软雅黑"/>
                  <w:color w:val="1B456B"/>
                  <w:sz w:val="18"/>
                  <w:u w:val="single"/>
                </w:rPr>
                <w:t xml:space="preserve">modelviewer.dev</w:t>
              </w:r>
            </w:hyperlink>
          </w:p>
        </w:tc>
        <w:tc>
          <w:tcPr>
            <w:tcW w:type="dxa" w:w="2948"/>
            <w:shd w:val="clear" w:color="auto" w:fill="F5F8FB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网页里拖拽旋转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 w:eastAsia="微软雅黑"/>
                <w:b/>
                <w:color w:val="222222"/>
                <w:sz w:val="18"/>
              </w:rPr>
              <w:t>KIRI Engine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应用商店搜索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手机重建备选</w:t>
            </w:r>
          </w:p>
        </w:tc>
      </w:tr>
    </w:tbl>
    <w:p>
      <w:pPr>
        <w:spacing w:before="0" w:after="160" w:line="240" w:lineRule="auto"/>
      </w:pPr>
    </w:p>
    <w:p>
      <w:pPr>
        <w:spacing w:before="160" w:after="0" w:line="360" w:lineRule="auto"/>
      </w:pPr>
      <w:r>
        <w:rPr>
          <w:rFonts w:ascii="Arial" w:hAnsi="Arial" w:eastAsia="微软雅黑"/>
          <w:b w:val="0"/>
          <w:color w:val="5A5A5A"/>
          <w:sz w:val="18"/>
        </w:rPr>
        <w:t>备注：Sketchfab 需在左侧勾选 Downloadable 才能下载，用英文搜（blue and white / celadon / jingdezhen / meiping）；故宫的图和模型不可下载，只能用来看交互。</w:t>
      </w:r>
    </w:p>
    <w:sectPr w:rsidR="00FC693F" w:rsidRPr="0006063C" w:rsidSect="00034616">
      <w:pgSz w:w="11906" w:h="16838"/>
      <w:pgMar w:top="1417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etchfab.com/search?q=porcelain&amp;type=models" TargetMode="External"/><Relationship Id="rId10" Type="http://schemas.openxmlformats.org/officeDocument/2006/relationships/hyperlink" Target="https://3d.si.edu/" TargetMode="External"/><Relationship Id="rId11" Type="http://schemas.openxmlformats.org/officeDocument/2006/relationships/hyperlink" Target="https://www.metmuseum.org/art/collection/search?showOnly=openAccess" TargetMode="External"/><Relationship Id="rId12" Type="http://schemas.openxmlformats.org/officeDocument/2006/relationships/hyperlink" Target="https://polyhaven.com/hdris" TargetMode="External"/><Relationship Id="rId13" Type="http://schemas.openxmlformats.org/officeDocument/2006/relationships/hyperlink" Target="https://digicol.dpm.org.cn/" TargetMode="External"/><Relationship Id="rId14" Type="http://schemas.openxmlformats.org/officeDocument/2006/relationships/hyperlink" Target="https://www.chnmuseum.cn/" TargetMode="External"/><Relationship Id="rId15" Type="http://schemas.openxmlformats.org/officeDocument/2006/relationships/hyperlink" Target="https://www.shanghaimuseum.net/" TargetMode="External"/><Relationship Id="rId16" Type="http://schemas.openxmlformats.org/officeDocument/2006/relationships/hyperlink" Target="https://poly.cam/" TargetMode="External"/><Relationship Id="rId17" Type="http://schemas.openxmlformats.org/officeDocument/2006/relationships/hyperlink" Target="https://alicevision.org/" TargetMode="External"/><Relationship Id="rId18" Type="http://schemas.openxmlformats.org/officeDocument/2006/relationships/hyperlink" Target="https://www.blender.org/" TargetMode="External"/><Relationship Id="rId19" Type="http://schemas.openxmlformats.org/officeDocument/2006/relationships/hyperlink" Target="https://modelviewer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