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808" w:rsidRPr="00242C9B" w:rsidRDefault="00242C9B" w:rsidP="00242C9B">
      <w:pPr>
        <w:jc w:val="center"/>
        <w:rPr>
          <w:sz w:val="32"/>
          <w:szCs w:val="32"/>
        </w:rPr>
      </w:pPr>
      <w:r w:rsidRPr="00242C9B">
        <w:rPr>
          <w:sz w:val="32"/>
          <w:szCs w:val="32"/>
        </w:rPr>
        <w:t>Kartkówka z obsługi formularza w JS</w:t>
      </w:r>
    </w:p>
    <w:p w:rsidR="00242C9B" w:rsidRPr="00242C9B" w:rsidRDefault="00242C9B" w:rsidP="00242C9B">
      <w:pPr>
        <w:jc w:val="center"/>
        <w:rPr>
          <w:sz w:val="32"/>
          <w:szCs w:val="32"/>
        </w:rPr>
      </w:pPr>
      <w:r w:rsidRPr="00242C9B">
        <w:rPr>
          <w:sz w:val="32"/>
          <w:szCs w:val="32"/>
        </w:rPr>
        <w:t>Bilety:</w:t>
      </w:r>
    </w:p>
    <w:p w:rsidR="00242C9B" w:rsidRDefault="00242C9B"/>
    <w:p w:rsidR="00242C9B" w:rsidRDefault="00242C9B">
      <w:r w:rsidRPr="00242C9B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2683713</wp:posOffset>
            </wp:positionH>
            <wp:positionV relativeFrom="paragraph">
              <wp:posOffset>7442</wp:posOffset>
            </wp:positionV>
            <wp:extent cx="3729693" cy="2830982"/>
            <wp:effectExtent l="0" t="0" r="4445" b="7620"/>
            <wp:wrapSquare wrapText="bothSides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693" cy="2830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2C9B" w:rsidRDefault="00242C9B">
      <w:r>
        <w:t xml:space="preserve">W pliku bilety.html czeka przygotowany formularz, widoczny obok </w:t>
      </w:r>
    </w:p>
    <w:p w:rsidR="00242C9B" w:rsidRDefault="00242C9B"/>
    <w:p w:rsidR="00242C9B" w:rsidRDefault="00242C9B">
      <w:r>
        <w:t>Przyjmując następujący cennik:</w:t>
      </w:r>
    </w:p>
    <w:p w:rsidR="00242C9B" w:rsidRPr="00242C9B" w:rsidRDefault="00242C9B" w:rsidP="00242C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</w:pPr>
      <w:r w:rsidRPr="00242C9B"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  <w:t> Ulgowy zniżka wynosi 50%.</w:t>
      </w:r>
    </w:p>
    <w:p w:rsidR="00242C9B" w:rsidRPr="00242C9B" w:rsidRDefault="00242C9B" w:rsidP="00242C9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</w:pPr>
      <w:r w:rsidRPr="00242C9B"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  <w:t>    Bilety normalne:</w:t>
      </w:r>
    </w:p>
    <w:p w:rsidR="00242C9B" w:rsidRPr="00242C9B" w:rsidRDefault="00242C9B" w:rsidP="00242C9B">
      <w:pPr>
        <w:pStyle w:val="Akapitzlist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</w:pPr>
      <w:r w:rsidRPr="00242C9B"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  <w:t>5zł - 1 przejazd</w:t>
      </w:r>
    </w:p>
    <w:p w:rsidR="00242C9B" w:rsidRPr="00242C9B" w:rsidRDefault="00242C9B" w:rsidP="00242C9B">
      <w:pPr>
        <w:pStyle w:val="Akapitzlist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</w:pPr>
      <w:r w:rsidRPr="00242C9B"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  <w:t>3zł - 15-minutowy</w:t>
      </w:r>
    </w:p>
    <w:p w:rsidR="00242C9B" w:rsidRPr="00242C9B" w:rsidRDefault="00242C9B" w:rsidP="00242C9B">
      <w:pPr>
        <w:pStyle w:val="Akapitzlist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</w:pPr>
      <w:r w:rsidRPr="00242C9B"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  <w:t>5zł - 30-minutowy</w:t>
      </w:r>
    </w:p>
    <w:p w:rsidR="00242C9B" w:rsidRPr="00242C9B" w:rsidRDefault="00242C9B" w:rsidP="00242C9B">
      <w:pPr>
        <w:pStyle w:val="Akapitzlist"/>
        <w:numPr>
          <w:ilvl w:val="0"/>
          <w:numId w:val="1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</w:pPr>
      <w:r w:rsidRPr="00242C9B">
        <w:rPr>
          <w:rFonts w:ascii="Consolas" w:eastAsia="Times New Roman" w:hAnsi="Consolas" w:cs="Times New Roman"/>
          <w:color w:val="000000"/>
          <w:sz w:val="21"/>
          <w:szCs w:val="21"/>
          <w:lang w:eastAsia="pl-PL"/>
        </w:rPr>
        <w:t>8zł - 60-minutowy</w:t>
      </w:r>
    </w:p>
    <w:p w:rsidR="00242C9B" w:rsidRDefault="00242C9B"/>
    <w:p w:rsidR="00242C9B" w:rsidRDefault="00242C9B">
      <w:r>
        <w:t>Oblicz cenę biletów i wyświetl ją na końcu akapitu zawierającego tekst „Łączna cena za wybrane bilety:”</w:t>
      </w:r>
    </w:p>
    <w:p w:rsidR="00242C9B" w:rsidRDefault="00242C9B">
      <w:r>
        <w:t>W przypadku wprowadzenia niepełnych danych</w:t>
      </w:r>
      <w:r w:rsidR="0022219C">
        <w:t>(zniżki)</w:t>
      </w:r>
      <w:r>
        <w:t xml:space="preserve"> </w:t>
      </w:r>
      <w:r w:rsidR="0022219C">
        <w:t xml:space="preserve">lub nieprawidłowych(liczba sztuk) </w:t>
      </w:r>
      <w:r>
        <w:t>powinno się pokazać okno dialogowe z informacją: „Uzupełnij dane”.</w:t>
      </w:r>
    </w:p>
    <w:p w:rsidR="00242C9B" w:rsidRDefault="00242C9B"/>
    <w:p w:rsidR="00242C9B" w:rsidRDefault="00242C9B">
      <w:r>
        <w:t>Punktacja:</w:t>
      </w:r>
      <w:bookmarkStart w:id="0" w:name="_GoBack"/>
      <w:bookmarkEnd w:id="0"/>
    </w:p>
    <w:tbl>
      <w:tblPr>
        <w:tblStyle w:val="Tabela-Siatka"/>
        <w:tblW w:w="9493" w:type="dxa"/>
        <w:tblLook w:val="04A0" w:firstRow="1" w:lastRow="0" w:firstColumn="1" w:lastColumn="0" w:noHBand="0" w:noVBand="1"/>
      </w:tblPr>
      <w:tblGrid>
        <w:gridCol w:w="846"/>
        <w:gridCol w:w="1843"/>
        <w:gridCol w:w="6804"/>
      </w:tblGrid>
      <w:tr w:rsidR="00242C9B" w:rsidTr="0022219C">
        <w:trPr>
          <w:trHeight w:val="454"/>
        </w:trPr>
        <w:tc>
          <w:tcPr>
            <w:tcW w:w="846" w:type="dxa"/>
            <w:vAlign w:val="center"/>
          </w:tcPr>
          <w:p w:rsidR="00242C9B" w:rsidRDefault="00242C9B" w:rsidP="0022219C">
            <w:proofErr w:type="spellStart"/>
            <w:r>
              <w:t>Lp</w:t>
            </w:r>
            <w:proofErr w:type="spellEnd"/>
          </w:p>
        </w:tc>
        <w:tc>
          <w:tcPr>
            <w:tcW w:w="1843" w:type="dxa"/>
            <w:vAlign w:val="center"/>
          </w:tcPr>
          <w:p w:rsidR="00242C9B" w:rsidRDefault="00242C9B" w:rsidP="0022219C">
            <w:r>
              <w:t>Max punktów</w:t>
            </w:r>
          </w:p>
        </w:tc>
        <w:tc>
          <w:tcPr>
            <w:tcW w:w="6804" w:type="dxa"/>
            <w:vAlign w:val="center"/>
          </w:tcPr>
          <w:p w:rsidR="00242C9B" w:rsidRDefault="00242C9B" w:rsidP="0022219C">
            <w:r>
              <w:t>Wykonano</w:t>
            </w:r>
          </w:p>
        </w:tc>
      </w:tr>
      <w:tr w:rsidR="00242C9B" w:rsidTr="0022219C">
        <w:trPr>
          <w:trHeight w:val="454"/>
        </w:trPr>
        <w:tc>
          <w:tcPr>
            <w:tcW w:w="846" w:type="dxa"/>
            <w:vAlign w:val="center"/>
          </w:tcPr>
          <w:p w:rsidR="00242C9B" w:rsidRDefault="00242C9B" w:rsidP="0022219C">
            <w:r>
              <w:t>1</w:t>
            </w:r>
          </w:p>
        </w:tc>
        <w:tc>
          <w:tcPr>
            <w:tcW w:w="1843" w:type="dxa"/>
            <w:vAlign w:val="center"/>
          </w:tcPr>
          <w:p w:rsidR="00242C9B" w:rsidRDefault="00242C9B" w:rsidP="0022219C">
            <w:r>
              <w:t>25</w:t>
            </w:r>
          </w:p>
        </w:tc>
        <w:tc>
          <w:tcPr>
            <w:tcW w:w="6804" w:type="dxa"/>
            <w:vAlign w:val="center"/>
          </w:tcPr>
          <w:p w:rsidR="00242C9B" w:rsidRDefault="00242C9B" w:rsidP="0022219C">
            <w:r>
              <w:t>Obsługa przycisków radio</w:t>
            </w:r>
          </w:p>
        </w:tc>
      </w:tr>
      <w:tr w:rsidR="00242C9B" w:rsidTr="0022219C">
        <w:trPr>
          <w:trHeight w:val="454"/>
        </w:trPr>
        <w:tc>
          <w:tcPr>
            <w:tcW w:w="846" w:type="dxa"/>
            <w:vAlign w:val="center"/>
          </w:tcPr>
          <w:p w:rsidR="00242C9B" w:rsidRDefault="00242C9B" w:rsidP="0022219C">
            <w:r>
              <w:t>2</w:t>
            </w:r>
          </w:p>
        </w:tc>
        <w:tc>
          <w:tcPr>
            <w:tcW w:w="1843" w:type="dxa"/>
            <w:vAlign w:val="center"/>
          </w:tcPr>
          <w:p w:rsidR="00242C9B" w:rsidRDefault="00242C9B" w:rsidP="0022219C">
            <w:r>
              <w:t>30</w:t>
            </w:r>
          </w:p>
        </w:tc>
        <w:tc>
          <w:tcPr>
            <w:tcW w:w="6804" w:type="dxa"/>
            <w:vAlign w:val="center"/>
          </w:tcPr>
          <w:p w:rsidR="00242C9B" w:rsidRDefault="00242C9B" w:rsidP="0022219C">
            <w:r>
              <w:t>Obsługa listy rozwijalnej</w:t>
            </w:r>
          </w:p>
        </w:tc>
      </w:tr>
      <w:tr w:rsidR="00242C9B" w:rsidTr="0022219C">
        <w:trPr>
          <w:trHeight w:val="454"/>
        </w:trPr>
        <w:tc>
          <w:tcPr>
            <w:tcW w:w="846" w:type="dxa"/>
            <w:vAlign w:val="center"/>
          </w:tcPr>
          <w:p w:rsidR="00242C9B" w:rsidRDefault="00242C9B" w:rsidP="0022219C">
            <w:r>
              <w:t>3</w:t>
            </w:r>
          </w:p>
        </w:tc>
        <w:tc>
          <w:tcPr>
            <w:tcW w:w="1843" w:type="dxa"/>
            <w:vAlign w:val="center"/>
          </w:tcPr>
          <w:p w:rsidR="00242C9B" w:rsidRDefault="0022219C" w:rsidP="0022219C">
            <w:r>
              <w:t>10</w:t>
            </w:r>
          </w:p>
        </w:tc>
        <w:tc>
          <w:tcPr>
            <w:tcW w:w="6804" w:type="dxa"/>
            <w:vAlign w:val="center"/>
          </w:tcPr>
          <w:p w:rsidR="00242C9B" w:rsidRDefault="0022219C" w:rsidP="0022219C">
            <w:r>
              <w:t>Obsługa liczby sztuk</w:t>
            </w:r>
          </w:p>
        </w:tc>
      </w:tr>
      <w:tr w:rsidR="00242C9B" w:rsidTr="0022219C">
        <w:trPr>
          <w:trHeight w:val="454"/>
        </w:trPr>
        <w:tc>
          <w:tcPr>
            <w:tcW w:w="846" w:type="dxa"/>
            <w:vAlign w:val="center"/>
          </w:tcPr>
          <w:p w:rsidR="00242C9B" w:rsidRDefault="0022219C" w:rsidP="0022219C">
            <w:r>
              <w:t>4</w:t>
            </w:r>
          </w:p>
        </w:tc>
        <w:tc>
          <w:tcPr>
            <w:tcW w:w="1843" w:type="dxa"/>
            <w:vAlign w:val="center"/>
          </w:tcPr>
          <w:p w:rsidR="00242C9B" w:rsidRDefault="0022219C" w:rsidP="0022219C">
            <w:r>
              <w:t>25</w:t>
            </w:r>
          </w:p>
        </w:tc>
        <w:tc>
          <w:tcPr>
            <w:tcW w:w="6804" w:type="dxa"/>
            <w:vAlign w:val="center"/>
          </w:tcPr>
          <w:p w:rsidR="00242C9B" w:rsidRDefault="0022219C" w:rsidP="0022219C">
            <w:r>
              <w:t>Wyświetlenie ceny</w:t>
            </w:r>
          </w:p>
        </w:tc>
      </w:tr>
      <w:tr w:rsidR="0022219C" w:rsidTr="0022219C">
        <w:trPr>
          <w:trHeight w:val="454"/>
        </w:trPr>
        <w:tc>
          <w:tcPr>
            <w:tcW w:w="846" w:type="dxa"/>
            <w:vAlign w:val="center"/>
          </w:tcPr>
          <w:p w:rsidR="0022219C" w:rsidRDefault="0022219C" w:rsidP="0022219C">
            <w:r>
              <w:t>5</w:t>
            </w:r>
          </w:p>
        </w:tc>
        <w:tc>
          <w:tcPr>
            <w:tcW w:w="1843" w:type="dxa"/>
            <w:vAlign w:val="center"/>
          </w:tcPr>
          <w:p w:rsidR="0022219C" w:rsidRDefault="0022219C" w:rsidP="0022219C">
            <w:r>
              <w:t>10</w:t>
            </w:r>
          </w:p>
        </w:tc>
        <w:tc>
          <w:tcPr>
            <w:tcW w:w="6804" w:type="dxa"/>
            <w:vAlign w:val="center"/>
          </w:tcPr>
          <w:p w:rsidR="0022219C" w:rsidRDefault="0022219C" w:rsidP="0022219C">
            <w:r>
              <w:t>Sprawdzanie kompletności i poprawności wraz z oknem dialogowym</w:t>
            </w:r>
          </w:p>
        </w:tc>
      </w:tr>
    </w:tbl>
    <w:p w:rsidR="00242C9B" w:rsidRDefault="00242C9B"/>
    <w:p w:rsidR="00242C9B" w:rsidRDefault="00242C9B"/>
    <w:sectPr w:rsidR="00242C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B35D9B"/>
    <w:multiLevelType w:val="hybridMultilevel"/>
    <w:tmpl w:val="9B1ACB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C9B"/>
    <w:rsid w:val="0022219C"/>
    <w:rsid w:val="00242C9B"/>
    <w:rsid w:val="00396E1F"/>
    <w:rsid w:val="004E5B79"/>
    <w:rsid w:val="00AE5141"/>
    <w:rsid w:val="00D5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C6D51"/>
  <w15:chartTrackingRefBased/>
  <w15:docId w15:val="{73D96F8F-8646-4168-936D-530C09917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Zadanie">
    <w:name w:val="Zadanie"/>
    <w:basedOn w:val="Normalny"/>
    <w:autoRedefine/>
    <w:qFormat/>
    <w:rsid w:val="00AE5141"/>
    <w:pPr>
      <w:spacing w:line="360" w:lineRule="auto"/>
      <w:jc w:val="both"/>
    </w:pPr>
    <w:rPr>
      <w:rFonts w:ascii="Times New Roman" w:hAnsi="Times New Roman"/>
      <w:sz w:val="28"/>
    </w:rPr>
  </w:style>
  <w:style w:type="paragraph" w:customStyle="1" w:styleId="Gosia">
    <w:name w:val="Gosia"/>
    <w:basedOn w:val="Normalny"/>
    <w:autoRedefine/>
    <w:qFormat/>
    <w:rsid w:val="00396E1F"/>
    <w:pPr>
      <w:suppressAutoHyphens/>
      <w:spacing w:after="0" w:line="360" w:lineRule="auto"/>
      <w:jc w:val="both"/>
    </w:pPr>
    <w:rPr>
      <w:rFonts w:ascii="Comic Sans MS" w:eastAsia="Times New Roman" w:hAnsi="Comic Sans MS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242C9B"/>
    <w:pPr>
      <w:ind w:left="720"/>
      <w:contextualSpacing/>
    </w:pPr>
  </w:style>
  <w:style w:type="table" w:styleId="Tabela-Siatka">
    <w:name w:val="Table Grid"/>
    <w:basedOn w:val="Standardowy"/>
    <w:uiPriority w:val="39"/>
    <w:rsid w:val="00242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7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106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Małgorzata Tokarek</dc:creator>
  <cp:keywords/>
  <dc:description/>
  <cp:lastModifiedBy>Małgorzata Tokarek</cp:lastModifiedBy>
  <cp:revision>1</cp:revision>
  <dcterms:created xsi:type="dcterms:W3CDTF">2025-10-15T04:18:00Z</dcterms:created>
  <dcterms:modified xsi:type="dcterms:W3CDTF">2025-10-15T04:33:00Z</dcterms:modified>
</cp:coreProperties>
</file>