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6CFFB" w14:textId="63B1DF87" w:rsidR="00507B4C" w:rsidRDefault="00507B4C" w:rsidP="002C0BC0">
      <w:pPr>
        <w:pStyle w:val="Heading1"/>
      </w:pPr>
      <w:r>
        <w:t>Market Assessment</w:t>
      </w:r>
    </w:p>
    <w:p w14:paraId="36124617" w14:textId="06AE8311" w:rsidR="005132ED" w:rsidRPr="00B8328D" w:rsidRDefault="005132ED" w:rsidP="005132ED">
      <w:pPr>
        <w:rPr>
          <w:shd w:val="clear" w:color="auto" w:fill="FFFFFF"/>
        </w:rPr>
      </w:pPr>
      <w:r>
        <w:t xml:space="preserve">The product we are offering </w:t>
      </w:r>
      <w:r w:rsidRPr="002E7333">
        <w:rPr>
          <w:shd w:val="clear" w:color="auto" w:fill="FFFFFF"/>
        </w:rPr>
        <w:t xml:space="preserve">is a </w:t>
      </w:r>
      <w:r>
        <w:rPr>
          <w:shd w:val="clear" w:color="auto" w:fill="FFFFFF"/>
        </w:rPr>
        <w:t xml:space="preserve">web base drought </w:t>
      </w:r>
      <w:r w:rsidRPr="002E7333">
        <w:rPr>
          <w:shd w:val="clear" w:color="auto" w:fill="FFFFFF"/>
        </w:rPr>
        <w:t xml:space="preserve">monitoring system tailored for </w:t>
      </w:r>
      <w:r w:rsidRPr="00FC6DDD">
        <w:t>farmers, policymakers, and other stakeholders</w:t>
      </w:r>
      <w:r>
        <w:t xml:space="preserve"> in South Africa</w:t>
      </w:r>
      <w:r w:rsidRPr="002E7333">
        <w:rPr>
          <w:shd w:val="clear" w:color="auto" w:fill="FFFFFF"/>
        </w:rPr>
        <w:t xml:space="preserve"> to track drought conditions. </w:t>
      </w:r>
      <w:r>
        <w:rPr>
          <w:shd w:val="clear" w:color="auto" w:fill="FFFFFF"/>
        </w:rPr>
        <w:t>It is distinguished using</w:t>
      </w:r>
      <w:r w:rsidRPr="002E7333">
        <w:rPr>
          <w:shd w:val="clear" w:color="auto" w:fill="FFFFFF"/>
        </w:rPr>
        <w:t xml:space="preserve"> AI algorithms to process and </w:t>
      </w:r>
      <w:r>
        <w:rPr>
          <w:shd w:val="clear" w:color="auto" w:fill="FFFFFF"/>
        </w:rPr>
        <w:t>analyses</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7617B7F2" w14:textId="77777777" w:rsidR="005132ED" w:rsidRDefault="005132ED" w:rsidP="009F1E2E">
      <w:pPr>
        <w:pStyle w:val="Heading2"/>
      </w:pPr>
      <w:r>
        <w:t>Competitors</w:t>
      </w:r>
    </w:p>
    <w:p w14:paraId="0BFA3F6A" w14:textId="7B12B147" w:rsidR="005132ED" w:rsidRPr="00AF3936" w:rsidRDefault="005132ED" w:rsidP="005132ED">
      <w:r>
        <w:t xml:space="preserve">The competitors identified where African Drought Monitoring and Advisory (ADMA), African Flood and Drought Monitoring (AFDM) and ICPAC. </w:t>
      </w:r>
    </w:p>
    <w:p w14:paraId="1A5F887F" w14:textId="77777777" w:rsidR="005132ED" w:rsidRDefault="005132ED" w:rsidP="005132ED">
      <w:pPr>
        <w:pStyle w:val="ListParagraph"/>
        <w:numPr>
          <w:ilvl w:val="0"/>
          <w:numId w:val="5"/>
        </w:numPr>
      </w:pPr>
      <w:r>
        <w:t xml:space="preserve">ADMA is a near-real-time system that uses Earth Observation and Weather information to monitor drought condition in Africa (African Drought Monitoring and Advisory, 2024). </w:t>
      </w:r>
    </w:p>
    <w:p w14:paraId="5E043272" w14:textId="77777777" w:rsidR="005132ED" w:rsidRDefault="005132ED" w:rsidP="005132ED">
      <w:pPr>
        <w:pStyle w:val="ListParagraph"/>
        <w:numPr>
          <w:ilvl w:val="0"/>
          <w:numId w:val="5"/>
        </w:numPr>
      </w:pPr>
      <w:r>
        <w:t xml:space="preserve">AFDM is a sophisticated system developed by the Princeton Climate Institute (PCI) in collaboration with the University of Southampton and Princeton University. It aims to provide early warning for flood and drought conditions across Africa. The system utilizes a combination of ground observations, satellite data, and modelled datasets to generate real-time hydrological assessments and forecasts (African Flood and Drought Monitor, 2024). </w:t>
      </w:r>
    </w:p>
    <w:p w14:paraId="22F8527F" w14:textId="60DD77E8" w:rsidR="005132ED" w:rsidRDefault="005132ED" w:rsidP="005132ED">
      <w:pPr>
        <w:pStyle w:val="ListParagraph"/>
        <w:numPr>
          <w:ilvl w:val="0"/>
          <w:numId w:val="5"/>
        </w:numPr>
      </w:pPr>
      <w:r>
        <w:t>IPAC - is a service that provides climate services to easter Africa (ICPAC, 2024).</w:t>
      </w:r>
    </w:p>
    <w:p w14:paraId="7C5CDB9E" w14:textId="6C7AFDB2" w:rsidR="005132ED" w:rsidRDefault="005132ED" w:rsidP="005132ED">
      <w:r>
        <w:t>We identified the competitor’s partners and target market, they are grouped as follows: farmers, researchers and institutions, policymakers, governments, banks, and world health unions. Some partners of the competitors are members of high authority and</w:t>
      </w:r>
      <w:r w:rsidRPr="005132ED">
        <w:t xml:space="preserve"> </w:t>
      </w:r>
      <w:r>
        <w:t xml:space="preserve">wealth such as banks and governments. These members require drought monitoring systems to predict accurate weather forecasts to ensure the safety of their community. This statement reaffirms the value of proposing a drought monitoring system. </w:t>
      </w:r>
    </w:p>
    <w:p w14:paraId="11623676" w14:textId="77777777" w:rsidR="005132ED" w:rsidRDefault="005132ED" w:rsidP="009F1E2E">
      <w:pPr>
        <w:pStyle w:val="Heading2"/>
      </w:pPr>
      <w:r>
        <w:t>Opportunities</w:t>
      </w:r>
    </w:p>
    <w:p w14:paraId="7FCFFC4B" w14:textId="77777777" w:rsidR="005132ED" w:rsidRDefault="005132ED" w:rsidP="005132ED">
      <w:r>
        <w:t xml:space="preserve">By evaluating the competitor’s systems, we identified a market opportunity. The competitor’s systems have a feature that is underserved and not being met. The feature of incorporating AI into their drought monitoring systems. By incorporating AI into our system, we exploit the following opportunities: </w:t>
      </w:r>
    </w:p>
    <w:p w14:paraId="690EC89F" w14:textId="77777777" w:rsidR="005132ED" w:rsidRDefault="005132ED" w:rsidP="005132ED">
      <w:pPr>
        <w:pStyle w:val="ListParagraph"/>
        <w:numPr>
          <w:ilvl w:val="0"/>
          <w:numId w:val="6"/>
        </w:numPr>
      </w:pPr>
      <w:r>
        <w:t>Improved monitoring</w:t>
      </w:r>
    </w:p>
    <w:p w14:paraId="773373DE" w14:textId="77777777" w:rsidR="005132ED" w:rsidRDefault="005132ED" w:rsidP="005132ED">
      <w:pPr>
        <w:pStyle w:val="ListParagraph"/>
        <w:numPr>
          <w:ilvl w:val="0"/>
          <w:numId w:val="6"/>
        </w:numPr>
      </w:pPr>
      <w:r>
        <w:t>Improved forecast</w:t>
      </w:r>
    </w:p>
    <w:p w14:paraId="0BF1125F" w14:textId="77777777" w:rsidR="005132ED" w:rsidRDefault="005132ED" w:rsidP="005132ED">
      <w:r>
        <w:t>Other opportunities are:</w:t>
      </w:r>
    </w:p>
    <w:p w14:paraId="3A5A90C4" w14:textId="77777777" w:rsidR="005132ED" w:rsidRDefault="005132ED" w:rsidP="005132ED">
      <w:pPr>
        <w:pStyle w:val="ListParagraph"/>
        <w:numPr>
          <w:ilvl w:val="0"/>
          <w:numId w:val="7"/>
        </w:numPr>
      </w:pPr>
      <w:r>
        <w:t xml:space="preserve">Growing concern for drought monitoring: our competitors have governments and banks as partners, because they want to ensure the safety of their community. South Africa faces recurring droughts, making drought monitoring crucial. </w:t>
      </w:r>
    </w:p>
    <w:p w14:paraId="5B4EDC47" w14:textId="53167B6E" w:rsidR="005132ED" w:rsidRDefault="005132ED" w:rsidP="005132ED">
      <w:pPr>
        <w:pStyle w:val="ListParagraph"/>
        <w:numPr>
          <w:ilvl w:val="0"/>
          <w:numId w:val="7"/>
        </w:numPr>
      </w:pPr>
      <w:r>
        <w:t>Technological advancements such as AI and remote sensing ensure more advance drought monitoring systems.</w:t>
      </w:r>
    </w:p>
    <w:p w14:paraId="7B65832E" w14:textId="77777777" w:rsidR="005132ED" w:rsidRDefault="005132ED" w:rsidP="009F1E2E">
      <w:pPr>
        <w:pStyle w:val="Heading2"/>
      </w:pPr>
      <w:r>
        <w:lastRenderedPageBreak/>
        <w:t>Threats</w:t>
      </w:r>
    </w:p>
    <w:p w14:paraId="0066716D" w14:textId="77777777" w:rsidR="005132ED" w:rsidRDefault="005132ED" w:rsidP="005132ED">
      <w:r>
        <w:t xml:space="preserve">The following market threats where identified: </w:t>
      </w:r>
    </w:p>
    <w:p w14:paraId="751A23DB" w14:textId="77777777" w:rsidR="005132ED" w:rsidRDefault="005132ED" w:rsidP="005132ED">
      <w:pPr>
        <w:pStyle w:val="ListParagraph"/>
        <w:numPr>
          <w:ilvl w:val="0"/>
          <w:numId w:val="8"/>
        </w:numPr>
      </w:pPr>
      <w:r>
        <w:t xml:space="preserve">New competitors: New competitors or old ones can incorporate advanced technologies such as AI into their systems. </w:t>
      </w:r>
    </w:p>
    <w:p w14:paraId="06DE90C9" w14:textId="77777777" w:rsidR="005132ED" w:rsidRDefault="005132ED" w:rsidP="005132ED">
      <w:pPr>
        <w:pStyle w:val="ListParagraph"/>
        <w:numPr>
          <w:ilvl w:val="0"/>
          <w:numId w:val="8"/>
        </w:numPr>
      </w:pPr>
      <w:r>
        <w:t xml:space="preserve">Data privacy and security: Handling sensitive agricultural and environmental data requires strong privacy and security measures. </w:t>
      </w:r>
    </w:p>
    <w:p w14:paraId="77990E72" w14:textId="1F9789D2" w:rsidR="005132ED" w:rsidRDefault="005132ED" w:rsidP="005132ED">
      <w:pPr>
        <w:pStyle w:val="ListParagraph"/>
        <w:numPr>
          <w:ilvl w:val="0"/>
          <w:numId w:val="8"/>
        </w:numPr>
      </w:pPr>
      <w:r>
        <w:t xml:space="preserve">Resistance to Technology adoption: Some farmers or stakeholders may be resistant to adopting new technologies. </w:t>
      </w:r>
    </w:p>
    <w:p w14:paraId="45CC301D" w14:textId="77777777" w:rsidR="005132ED" w:rsidRPr="00A86534" w:rsidRDefault="005132ED" w:rsidP="008D4E5F">
      <w:pPr>
        <w:pStyle w:val="Heading1"/>
      </w:pPr>
      <w:r w:rsidRPr="00A86534">
        <w:t xml:space="preserve">References: </w:t>
      </w:r>
    </w:p>
    <w:p w14:paraId="455E9663" w14:textId="77777777" w:rsidR="005132ED" w:rsidRDefault="005132ED" w:rsidP="005132ED">
      <w:r>
        <w:t xml:space="preserve">African Drought Monitoring and Advisory. 2024. Drought Situation in Africa. </w:t>
      </w:r>
      <w:hyperlink r:id="rId5"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58BC233D" w14:textId="77777777" w:rsidR="005132ED" w:rsidRDefault="005132ED" w:rsidP="005132ED">
      <w:r>
        <w:t xml:space="preserve">African Flood and Drought Monitor. 2024. About. </w:t>
      </w:r>
      <w:hyperlink r:id="rId6" w:history="1">
        <w:r w:rsidRPr="00F040F6">
          <w:rPr>
            <w:rStyle w:val="Hyperlink"/>
          </w:rPr>
          <w:t>https://hydrology.soton.ac.uk/apps/afdm/</w:t>
        </w:r>
      </w:hyperlink>
      <w:r>
        <w:t xml:space="preserve">Date of access: 27 April. 2024. </w:t>
      </w:r>
    </w:p>
    <w:p w14:paraId="44A0BBBE" w14:textId="77777777" w:rsidR="005132ED" w:rsidRPr="00F31BE2" w:rsidRDefault="005132ED" w:rsidP="005132ED">
      <w:r>
        <w:t xml:space="preserve">ICPAC. 2024. Delivering Climate Services to Eastern Africa. </w:t>
      </w:r>
      <w:hyperlink r:id="rId7" w:history="1">
        <w:r w:rsidRPr="00BD18EE">
          <w:rPr>
            <w:rStyle w:val="Hyperlink"/>
          </w:rPr>
          <w:t>https://www.icpac.net/</w:t>
        </w:r>
      </w:hyperlink>
      <w:r>
        <w:t xml:space="preserve"> Date of access: 27 April. 2024. </w:t>
      </w:r>
    </w:p>
    <w:p w14:paraId="654F4708" w14:textId="77777777" w:rsidR="005132ED" w:rsidRDefault="005132ED" w:rsidP="005132ED"/>
    <w:p w14:paraId="00143B4A" w14:textId="2D64E409" w:rsidR="00E41DB2" w:rsidRDefault="00E41DB2" w:rsidP="005132ED"/>
    <w:sectPr w:rsidR="00E4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55F"/>
    <w:multiLevelType w:val="hybridMultilevel"/>
    <w:tmpl w:val="20DC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0B"/>
    <w:multiLevelType w:val="hybridMultilevel"/>
    <w:tmpl w:val="F60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057"/>
    <w:multiLevelType w:val="hybridMultilevel"/>
    <w:tmpl w:val="138E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D1F55"/>
    <w:multiLevelType w:val="hybridMultilevel"/>
    <w:tmpl w:val="5C12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42A1E"/>
    <w:multiLevelType w:val="hybridMultilevel"/>
    <w:tmpl w:val="F2E0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D6195"/>
    <w:multiLevelType w:val="hybridMultilevel"/>
    <w:tmpl w:val="A3A2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251BF"/>
    <w:multiLevelType w:val="hybridMultilevel"/>
    <w:tmpl w:val="A01E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8481E"/>
    <w:multiLevelType w:val="hybridMultilevel"/>
    <w:tmpl w:val="F6E0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780617">
    <w:abstractNumId w:val="0"/>
  </w:num>
  <w:num w:numId="2" w16cid:durableId="1098913424">
    <w:abstractNumId w:val="5"/>
  </w:num>
  <w:num w:numId="3" w16cid:durableId="1636133378">
    <w:abstractNumId w:val="1"/>
  </w:num>
  <w:num w:numId="4" w16cid:durableId="1527981189">
    <w:abstractNumId w:val="6"/>
  </w:num>
  <w:num w:numId="5" w16cid:durableId="85923401">
    <w:abstractNumId w:val="2"/>
  </w:num>
  <w:num w:numId="6" w16cid:durableId="1550189669">
    <w:abstractNumId w:val="3"/>
  </w:num>
  <w:num w:numId="7" w16cid:durableId="146826838">
    <w:abstractNumId w:val="4"/>
  </w:num>
  <w:num w:numId="8" w16cid:durableId="1695692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88"/>
    <w:rsid w:val="002C0BC0"/>
    <w:rsid w:val="00320088"/>
    <w:rsid w:val="004B2521"/>
    <w:rsid w:val="00507B4C"/>
    <w:rsid w:val="005132ED"/>
    <w:rsid w:val="008D4E5F"/>
    <w:rsid w:val="009F1E2E"/>
    <w:rsid w:val="00B60F17"/>
    <w:rsid w:val="00E41DB2"/>
    <w:rsid w:val="00EB1EED"/>
    <w:rsid w:val="00EC037B"/>
    <w:rsid w:val="00FD5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8C2A"/>
  <w15:chartTrackingRefBased/>
  <w15:docId w15:val="{D9ECBC3B-F818-4BF1-94F7-790BEF57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ED"/>
    <w:rPr>
      <w:kern w:val="0"/>
      <w14:ligatures w14:val="none"/>
    </w:rPr>
  </w:style>
  <w:style w:type="paragraph" w:styleId="Heading1">
    <w:name w:val="heading 1"/>
    <w:basedOn w:val="Normal"/>
    <w:next w:val="Normal"/>
    <w:link w:val="Heading1Char"/>
    <w:autoRedefine/>
    <w:uiPriority w:val="9"/>
    <w:qFormat/>
    <w:rsid w:val="004B2521"/>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4B2521"/>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autoRedefine/>
    <w:uiPriority w:val="9"/>
    <w:unhideWhenUsed/>
    <w:qFormat/>
    <w:rsid w:val="00EC03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C037B"/>
    <w:pPr>
      <w:keepNext/>
      <w:keepLines/>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EC037B"/>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20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521"/>
    <w:rPr>
      <w:rFonts w:ascii="Arial" w:eastAsiaTheme="majorEastAsia" w:hAnsi="Arial" w:cstheme="majorBidi"/>
      <w:b/>
      <w:color w:val="000000" w:themeColor="text1"/>
      <w:sz w:val="32"/>
      <w:szCs w:val="32"/>
      <w:u w:val="single"/>
    </w:rPr>
  </w:style>
  <w:style w:type="character" w:customStyle="1" w:styleId="Heading2Char">
    <w:name w:val="Heading 2 Char"/>
    <w:basedOn w:val="DefaultParagraphFont"/>
    <w:link w:val="Heading2"/>
    <w:uiPriority w:val="9"/>
    <w:rsid w:val="004B2521"/>
    <w:rPr>
      <w:rFonts w:ascii="Arial" w:eastAsiaTheme="majorEastAsia" w:hAnsi="Arial" w:cstheme="majorBidi"/>
      <w:b/>
      <w:color w:val="000000" w:themeColor="text1"/>
      <w:sz w:val="26"/>
      <w:szCs w:val="26"/>
      <w:u w:val="single"/>
    </w:rPr>
  </w:style>
  <w:style w:type="character" w:customStyle="1" w:styleId="Heading3Char">
    <w:name w:val="Heading 3 Char"/>
    <w:basedOn w:val="DefaultParagraphFont"/>
    <w:link w:val="Heading3"/>
    <w:uiPriority w:val="9"/>
    <w:rsid w:val="00EC037B"/>
    <w:rPr>
      <w:rFonts w:ascii="Arial" w:eastAsiaTheme="majorEastAsia" w:hAnsi="Arial" w:cstheme="majorBidi"/>
      <w:b/>
      <w:color w:val="000000" w:themeColor="text1"/>
      <w:sz w:val="24"/>
      <w:szCs w:val="24"/>
      <w:lang w:val="en-ZA"/>
    </w:rPr>
  </w:style>
  <w:style w:type="character" w:customStyle="1" w:styleId="Heading4Char">
    <w:name w:val="Heading 4 Char"/>
    <w:basedOn w:val="DefaultParagraphFont"/>
    <w:link w:val="Heading4"/>
    <w:uiPriority w:val="9"/>
    <w:rsid w:val="00EC037B"/>
    <w:rPr>
      <w:rFonts w:ascii="Arial" w:eastAsiaTheme="majorEastAsia" w:hAnsi="Arial" w:cstheme="majorBidi"/>
      <w:b/>
      <w:i/>
      <w:iCs/>
      <w:color w:val="000000" w:themeColor="text1"/>
      <w:sz w:val="24"/>
      <w:lang w:val="en-ZA"/>
    </w:rPr>
  </w:style>
  <w:style w:type="character" w:customStyle="1" w:styleId="Heading5Char">
    <w:name w:val="Heading 5 Char"/>
    <w:basedOn w:val="DefaultParagraphFont"/>
    <w:link w:val="Heading5"/>
    <w:uiPriority w:val="9"/>
    <w:rsid w:val="00EC037B"/>
    <w:rPr>
      <w:rFonts w:ascii="Arial" w:eastAsiaTheme="majorEastAsia" w:hAnsi="Arial" w:cstheme="majorBidi"/>
      <w:sz w:val="24"/>
      <w:lang w:val="en-ZA"/>
    </w:rPr>
  </w:style>
  <w:style w:type="character" w:customStyle="1" w:styleId="Heading6Char">
    <w:name w:val="Heading 6 Char"/>
    <w:basedOn w:val="DefaultParagraphFont"/>
    <w:link w:val="Heading6"/>
    <w:uiPriority w:val="9"/>
    <w:semiHidden/>
    <w:rsid w:val="00320088"/>
    <w:rPr>
      <w:rFonts w:eastAsiaTheme="majorEastAsia" w:cstheme="majorBidi"/>
      <w:i/>
      <w:iCs/>
      <w:color w:val="595959" w:themeColor="text1" w:themeTint="A6"/>
      <w:sz w:val="24"/>
      <w:lang w:val="en-ZA"/>
    </w:rPr>
  </w:style>
  <w:style w:type="character" w:customStyle="1" w:styleId="Heading7Char">
    <w:name w:val="Heading 7 Char"/>
    <w:basedOn w:val="DefaultParagraphFont"/>
    <w:link w:val="Heading7"/>
    <w:uiPriority w:val="9"/>
    <w:semiHidden/>
    <w:rsid w:val="00320088"/>
    <w:rPr>
      <w:rFonts w:eastAsiaTheme="majorEastAsia" w:cstheme="majorBidi"/>
      <w:color w:val="595959" w:themeColor="text1" w:themeTint="A6"/>
      <w:sz w:val="24"/>
      <w:lang w:val="en-ZA"/>
    </w:rPr>
  </w:style>
  <w:style w:type="character" w:customStyle="1" w:styleId="Heading8Char">
    <w:name w:val="Heading 8 Char"/>
    <w:basedOn w:val="DefaultParagraphFont"/>
    <w:link w:val="Heading8"/>
    <w:uiPriority w:val="9"/>
    <w:semiHidden/>
    <w:rsid w:val="00320088"/>
    <w:rPr>
      <w:rFonts w:eastAsiaTheme="majorEastAsia" w:cstheme="majorBidi"/>
      <w:i/>
      <w:iCs/>
      <w:color w:val="272727" w:themeColor="text1" w:themeTint="D8"/>
      <w:sz w:val="24"/>
      <w:lang w:val="en-ZA"/>
    </w:rPr>
  </w:style>
  <w:style w:type="character" w:customStyle="1" w:styleId="Heading9Char">
    <w:name w:val="Heading 9 Char"/>
    <w:basedOn w:val="DefaultParagraphFont"/>
    <w:link w:val="Heading9"/>
    <w:uiPriority w:val="9"/>
    <w:semiHidden/>
    <w:rsid w:val="00320088"/>
    <w:rPr>
      <w:rFonts w:eastAsiaTheme="majorEastAsia" w:cstheme="majorBidi"/>
      <w:color w:val="272727" w:themeColor="text1" w:themeTint="D8"/>
      <w:sz w:val="24"/>
      <w:lang w:val="en-ZA"/>
    </w:rPr>
  </w:style>
  <w:style w:type="paragraph" w:styleId="Title">
    <w:name w:val="Title"/>
    <w:basedOn w:val="Normal"/>
    <w:next w:val="Normal"/>
    <w:link w:val="TitleChar"/>
    <w:uiPriority w:val="10"/>
    <w:qFormat/>
    <w:rsid w:val="00320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088"/>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320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088"/>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320088"/>
    <w:pPr>
      <w:spacing w:before="160"/>
      <w:jc w:val="center"/>
    </w:pPr>
    <w:rPr>
      <w:i/>
      <w:iCs/>
      <w:color w:val="404040" w:themeColor="text1" w:themeTint="BF"/>
    </w:rPr>
  </w:style>
  <w:style w:type="character" w:customStyle="1" w:styleId="QuoteChar">
    <w:name w:val="Quote Char"/>
    <w:basedOn w:val="DefaultParagraphFont"/>
    <w:link w:val="Quote"/>
    <w:uiPriority w:val="29"/>
    <w:rsid w:val="00320088"/>
    <w:rPr>
      <w:rFonts w:ascii="Arial" w:hAnsi="Arial"/>
      <w:i/>
      <w:iCs/>
      <w:color w:val="404040" w:themeColor="text1" w:themeTint="BF"/>
      <w:sz w:val="24"/>
      <w:lang w:val="en-ZA"/>
    </w:rPr>
  </w:style>
  <w:style w:type="paragraph" w:styleId="ListParagraph">
    <w:name w:val="List Paragraph"/>
    <w:basedOn w:val="Normal"/>
    <w:uiPriority w:val="34"/>
    <w:qFormat/>
    <w:rsid w:val="00320088"/>
    <w:pPr>
      <w:ind w:left="720"/>
      <w:contextualSpacing/>
    </w:pPr>
  </w:style>
  <w:style w:type="character" w:styleId="IntenseEmphasis">
    <w:name w:val="Intense Emphasis"/>
    <w:basedOn w:val="DefaultParagraphFont"/>
    <w:uiPriority w:val="21"/>
    <w:qFormat/>
    <w:rsid w:val="00320088"/>
    <w:rPr>
      <w:i/>
      <w:iCs/>
      <w:color w:val="0F4761" w:themeColor="accent1" w:themeShade="BF"/>
    </w:rPr>
  </w:style>
  <w:style w:type="paragraph" w:styleId="IntenseQuote">
    <w:name w:val="Intense Quote"/>
    <w:basedOn w:val="Normal"/>
    <w:next w:val="Normal"/>
    <w:link w:val="IntenseQuoteChar"/>
    <w:uiPriority w:val="30"/>
    <w:qFormat/>
    <w:rsid w:val="00320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088"/>
    <w:rPr>
      <w:rFonts w:ascii="Arial" w:hAnsi="Arial"/>
      <w:i/>
      <w:iCs/>
      <w:color w:val="0F4761" w:themeColor="accent1" w:themeShade="BF"/>
      <w:sz w:val="24"/>
      <w:lang w:val="en-ZA"/>
    </w:rPr>
  </w:style>
  <w:style w:type="character" w:styleId="IntenseReference">
    <w:name w:val="Intense Reference"/>
    <w:basedOn w:val="DefaultParagraphFont"/>
    <w:uiPriority w:val="32"/>
    <w:qFormat/>
    <w:rsid w:val="00320088"/>
    <w:rPr>
      <w:b/>
      <w:bCs/>
      <w:smallCaps/>
      <w:color w:val="0F4761" w:themeColor="accent1" w:themeShade="BF"/>
      <w:spacing w:val="5"/>
    </w:rPr>
  </w:style>
  <w:style w:type="character" w:styleId="Hyperlink">
    <w:name w:val="Hyperlink"/>
    <w:basedOn w:val="DefaultParagraphFont"/>
    <w:uiPriority w:val="99"/>
    <w:unhideWhenUsed/>
    <w:rsid w:val="005132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pac.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drology.soton.ac.uk/apps/afdm/" TargetMode="External"/><Relationship Id="rId5" Type="http://schemas.openxmlformats.org/officeDocument/2006/relationships/hyperlink" Target="https://ada.acmad.org/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Roodt</dc:creator>
  <cp:keywords/>
  <dc:description/>
  <cp:lastModifiedBy>Melissa Roodt</cp:lastModifiedBy>
  <cp:revision>6</cp:revision>
  <dcterms:created xsi:type="dcterms:W3CDTF">2024-05-17T11:33:00Z</dcterms:created>
  <dcterms:modified xsi:type="dcterms:W3CDTF">2024-05-17T11:36:00Z</dcterms:modified>
</cp:coreProperties>
</file>