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algun Gothic" w:hAnsi="Malgun Gothic" w:eastAsia="Malgun Gothic"/>
          <w:b/>
          <w:color w:val="000000"/>
          <w:sz w:val="48"/>
        </w:rPr>
        <w:t>전기회로 검사기 상세 PRD v2.0</w:t>
      </w:r>
    </w:p>
    <w:p>
      <w:pPr>
        <w:spacing w:after="360"/>
      </w:pPr>
      <w:r>
        <w:rPr>
          <w:rFonts w:ascii="Malgun Gothic" w:hAnsi="Malgun Gothic" w:eastAsia="Malgun Gothic"/>
          <w:color w:val="404040"/>
          <w:sz w:val="26"/>
        </w:rPr>
        <w:t>초등 과학 전기회로 진단 학습 웹앱 제품 요구사항</w:t>
      </w:r>
    </w:p>
    <w:p>
      <w:r>
        <w:rPr>
          <w:rFonts w:ascii="Malgun Gothic" w:hAnsi="Malgun Gothic" w:eastAsia="Malgun Gothic"/>
        </w:rPr>
        <w:t>이 문서는 전기회로를 직접 구성하고 세 번의 검사를 통해 불량 부품을 찾는 학습 웹앱의 구현 기준을 정의한다. 핵심 동작은 회로의 실제 연결 상태와 부품 상태를 함께 판정하는 것이다. 소켓은 작업 영역 안에서 자유롭게 이동할 수 있고, 소켓을 이동하면 연결된 전선은 자동으로 분리된다. 전구만 교체할 때는 소켓과 전선의 연결을 유지한다.</w:t>
      </w:r>
    </w:p>
    <w:p>
      <w:r>
        <w:rPr>
          <w:rFonts w:ascii="Malgun Gothic" w:hAnsi="Malgun Gothic" w:eastAsia="Malgun Gothic"/>
        </w:rPr>
        <w:t>완료 기준은 학습자가 결과 저장이나 로그인 없이 한 세션에서 활동을 끝낼 수 있고, 불량 전지 한 개, 불량 전구 한 개, 불량 전선 한 개를 포함한 부품 세트를 사용해 정확히 세 번의 유효 검사를 수행한 뒤 제시 문장을 따라 입력하는 것이다.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143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문서 버전</w:t>
            </w:r>
          </w:p>
        </w:tc>
        <w:tc>
          <w:tcPr>
            <w:tcW w:type="dxa" w:w="71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2.0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문서 상태</w:t>
            </w:r>
          </w:p>
        </w:tc>
        <w:tc>
          <w:tcPr>
            <w:tcW w:type="dxa" w:w="71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개발 기준 최종본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작성일</w:t>
            </w:r>
          </w:p>
        </w:tc>
        <w:tc>
          <w:tcPr>
            <w:tcW w:type="dxa" w:w="71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2026년 10월 24일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주요 독자</w:t>
            </w:r>
          </w:p>
        </w:tc>
        <w:tc>
          <w:tcPr>
            <w:tcW w:type="dxa" w:w="71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기획자, 디자이너, 프런트엔드 개발자, QA 담당자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대상 플랫폼</w:t>
            </w:r>
          </w:p>
        </w:tc>
        <w:tc>
          <w:tcPr>
            <w:tcW w:type="dxa" w:w="71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데스크톱과 태블릿 웹 브라우저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문서 목차</w:t>
      </w:r>
    </w:p>
    <w:p>
      <w:pPr>
        <w:ind w:left="369" w:hanging="369"/>
      </w:pPr>
      <w:r>
        <w:rPr>
          <w:rFonts w:ascii="Malgun Gothic" w:hAnsi="Malgun Gothic" w:eastAsia="Malgun Gothic"/>
        </w:rPr>
        <w:t>1.  제품 개요</w:t>
      </w:r>
    </w:p>
    <w:p>
      <w:pPr>
        <w:ind w:left="369" w:hanging="369"/>
      </w:pPr>
      <w:r>
        <w:rPr>
          <w:rFonts w:ascii="Malgun Gothic" w:hAnsi="Malgun Gothic" w:eastAsia="Malgun Gothic"/>
        </w:rPr>
        <w:t>2.  확정 결정사항</w:t>
      </w:r>
    </w:p>
    <w:p>
      <w:pPr>
        <w:ind w:left="369" w:hanging="369"/>
      </w:pPr>
      <w:r>
        <w:rPr>
          <w:rFonts w:ascii="Malgun Gothic" w:hAnsi="Malgun Gothic" w:eastAsia="Malgun Gothic"/>
        </w:rPr>
        <w:t>3.  사용자와 사용 맥락</w:t>
      </w:r>
    </w:p>
    <w:p>
      <w:pPr>
        <w:ind w:left="369" w:hanging="369"/>
      </w:pPr>
      <w:r>
        <w:rPr>
          <w:rFonts w:ascii="Malgun Gothic" w:hAnsi="Malgun Gothic" w:eastAsia="Malgun Gothic"/>
        </w:rPr>
        <w:t>4.  부품 구성과 데이터 모델</w:t>
      </w:r>
    </w:p>
    <w:p>
      <w:pPr>
        <w:ind w:left="369" w:hanging="369"/>
      </w:pPr>
      <w:r>
        <w:rPr>
          <w:rFonts w:ascii="Malgun Gothic" w:hAnsi="Malgun Gothic" w:eastAsia="Malgun Gothic"/>
        </w:rPr>
        <w:t>5.  기능 요구사항</w:t>
      </w:r>
    </w:p>
    <w:p>
      <w:pPr>
        <w:ind w:left="369" w:hanging="369"/>
      </w:pPr>
      <w:r>
        <w:rPr>
          <w:rFonts w:ascii="Malgun Gothic" w:hAnsi="Malgun Gothic" w:eastAsia="Malgun Gothic"/>
        </w:rPr>
        <w:t>6.  조작 규칙</w:t>
      </w:r>
    </w:p>
    <w:p>
      <w:pPr>
        <w:ind w:left="369" w:hanging="369"/>
      </w:pPr>
      <w:r>
        <w:rPr>
          <w:rFonts w:ascii="Malgun Gothic" w:hAnsi="Malgun Gothic" w:eastAsia="Malgun Gothic"/>
        </w:rPr>
        <w:t>7.  회로 판정 규칙</w:t>
      </w:r>
    </w:p>
    <w:p>
      <w:pPr>
        <w:ind w:left="369" w:hanging="369"/>
      </w:pPr>
      <w:r>
        <w:rPr>
          <w:rFonts w:ascii="Malgun Gothic" w:hAnsi="Malgun Gothic" w:eastAsia="Malgun Gothic"/>
        </w:rPr>
        <w:t>8.  검사 횟수와 상태 전이</w:t>
      </w:r>
    </w:p>
    <w:p>
      <w:pPr>
        <w:ind w:left="369" w:hanging="369"/>
      </w:pPr>
      <w:r>
        <w:rPr>
          <w:rFonts w:ascii="Malgun Gothic" w:hAnsi="Malgun Gothic" w:eastAsia="Malgun Gothic"/>
        </w:rPr>
        <w:t>9.  화면 흐름</w:t>
      </w:r>
    </w:p>
    <w:p>
      <w:pPr>
        <w:ind w:left="369" w:hanging="369"/>
      </w:pPr>
      <w:r>
        <w:rPr>
          <w:rFonts w:ascii="Malgun Gothic" w:hAnsi="Malgun Gothic" w:eastAsia="Malgun Gothic"/>
        </w:rPr>
        <w:t>10.  화면별 요구사항</w:t>
      </w:r>
    </w:p>
    <w:p>
      <w:pPr>
        <w:ind w:left="369" w:hanging="369"/>
      </w:pPr>
      <w:r>
        <w:rPr>
          <w:rFonts w:ascii="Malgun Gothic" w:hAnsi="Malgun Gothic" w:eastAsia="Malgun Gothic"/>
        </w:rPr>
        <w:t>11.  예외 처리</w:t>
      </w:r>
    </w:p>
    <w:p>
      <w:pPr>
        <w:ind w:left="369" w:hanging="369"/>
      </w:pPr>
      <w:r>
        <w:rPr>
          <w:rFonts w:ascii="Malgun Gothic" w:hAnsi="Malgun Gothic" w:eastAsia="Malgun Gothic"/>
        </w:rPr>
        <w:t>12.  비기능 요구사항</w:t>
      </w:r>
    </w:p>
    <w:p>
      <w:pPr>
        <w:ind w:left="369" w:hanging="369"/>
      </w:pPr>
      <w:r>
        <w:rPr>
          <w:rFonts w:ascii="Malgun Gothic" w:hAnsi="Malgun Gothic" w:eastAsia="Malgun Gothic"/>
        </w:rPr>
        <w:t>13.  이벤트와 저장 정책</w:t>
      </w:r>
    </w:p>
    <w:p>
      <w:pPr>
        <w:ind w:left="369" w:hanging="369"/>
      </w:pPr>
      <w:r>
        <w:rPr>
          <w:rFonts w:ascii="Malgun Gothic" w:hAnsi="Malgun Gothic" w:eastAsia="Malgun Gothic"/>
        </w:rPr>
        <w:t>14.  개발 우선순위</w:t>
      </w:r>
    </w:p>
    <w:p>
      <w:pPr>
        <w:ind w:left="369" w:hanging="369"/>
      </w:pPr>
      <w:r>
        <w:rPr>
          <w:rFonts w:ascii="Malgun Gothic" w:hAnsi="Malgun Gothic" w:eastAsia="Malgun Gothic"/>
        </w:rPr>
        <w:t>15.  인수 테스트</w:t>
      </w:r>
    </w:p>
    <w:p>
      <w:pPr>
        <w:ind w:left="369" w:hanging="369"/>
      </w:pPr>
      <w:r>
        <w:rPr>
          <w:rFonts w:ascii="Malgun Gothic" w:hAnsi="Malgun Gothic" w:eastAsia="Malgun Gothic"/>
        </w:rPr>
        <w:t>16.  출시 기준과 제외 범위</w:t>
      </w:r>
    </w:p>
    <w:p>
      <w:pPr>
        <w:pStyle w:val="Heading1"/>
        <w:keepNext/>
      </w:pPr>
      <w:r>
        <w:t>1 제품 개요</w:t>
      </w:r>
    </w:p>
    <w:p>
      <w:pPr>
        <w:pStyle w:val="Heading2"/>
        <w:keepNext/>
      </w:pPr>
      <w:r>
        <w:t>1 1 문제와 목적</w:t>
      </w:r>
    </w:p>
    <w:p>
      <w:r>
        <w:rPr>
          <w:rFonts w:ascii="Malgun Gothic" w:hAnsi="Malgun Gothic" w:eastAsia="Malgun Gothic"/>
        </w:rPr>
        <w:t>학습자는 전구가 켜지지 않는 원인이 전구 하나에만 있지 않고 전지나 전선의 문제일 수 있음을 회로 조작을 통해 확인해야 한다. 웹앱은 실제 실험의 핵심 추론 과정인 연결 확인, 부품 교체, 재검사를 짧은 세션 안에서 경험하게 한다.</w:t>
      </w:r>
    </w:p>
    <w:p>
      <w:r>
        <w:rPr>
          <w:rFonts w:ascii="Malgun Gothic" w:hAnsi="Malgun Gothic" w:eastAsia="Malgun Gothic"/>
        </w:rPr>
        <w:t>제품의 목적은 정답을 먼저 보여 주는 것이 아니라 학습자가 회로를 구성하고 결과를 관찰해 문제 부품을 점검하도록 돕는 것이다. 감전, 발열, 극성 손상과 같은 실제 위험은 모사하지 않는다.</w:t>
      </w:r>
    </w:p>
    <w:p>
      <w:pPr>
        <w:pStyle w:val="Heading2"/>
        <w:keepNext/>
      </w:pPr>
      <w:r>
        <w:t>1 2 목표</w:t>
      </w:r>
    </w:p>
    <w:p>
      <w:pPr>
        <w:pStyle w:val="ListBullet"/>
      </w:pPr>
      <w:r>
        <w:rPr>
          <w:rFonts w:ascii="Malgun Gothic" w:hAnsi="Malgun Gothic" w:eastAsia="Malgun Gothic"/>
        </w:rPr>
        <w:t>학습자가 전구, 전지, 전선 중 하나의 결함만으로도 전류가 흐르지 않을 수 있음을 설명한다.</w:t>
      </w:r>
    </w:p>
    <w:p>
      <w:pPr>
        <w:pStyle w:val="ListBullet"/>
      </w:pPr>
      <w:r>
        <w:rPr>
          <w:rFonts w:ascii="Malgun Gothic" w:hAnsi="Malgun Gothic" w:eastAsia="Malgun Gothic"/>
        </w:rPr>
        <w:t>학습자가 부품을 교체하면서 연결 상태와 부품 상태를 구분해 점검한다.</w:t>
      </w:r>
    </w:p>
    <w:p>
      <w:pPr>
        <w:pStyle w:val="ListBullet"/>
      </w:pPr>
      <w:r>
        <w:rPr>
          <w:rFonts w:ascii="Malgun Gothic" w:hAnsi="Malgun Gothic" w:eastAsia="Malgun Gothic"/>
        </w:rPr>
        <w:t>학습자가 세 번의 유효 검사 안에서 관찰 결과를 만들고 마지막 문장을 정확히 따라 입력한다.</w:t>
      </w:r>
    </w:p>
    <w:p>
      <w:pPr>
        <w:pStyle w:val="ListBullet"/>
      </w:pPr>
      <w:r>
        <w:rPr>
          <w:rFonts w:ascii="Malgun Gothic" w:hAnsi="Malgun Gothic" w:eastAsia="Malgun Gothic"/>
        </w:rPr>
        <w:t>교사가 별도 계정이나 결과 관리 기능 없이 즉시 수업에 사용할 수 있다.</w:t>
      </w:r>
    </w:p>
    <w:p>
      <w:pPr>
        <w:pStyle w:val="Heading2"/>
        <w:keepNext/>
      </w:pPr>
      <w:r>
        <w:t>1 3 성공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기준</w:t>
            </w:r>
          </w:p>
        </w:tc>
        <w:tc>
          <w:tcPr>
            <w:tcW w:type="dxa" w:w="340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측정 방법</w:t>
            </w:r>
          </w:p>
        </w:tc>
        <w:tc>
          <w:tcPr>
            <w:tcW w:type="dxa" w:w="419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합격 조건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과업 완료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첫 화면 진입부터 완료 화면까지 관찰</w:t>
            </w:r>
          </w:p>
        </w:tc>
        <w:tc>
          <w:tcPr>
            <w:tcW w:type="dxa" w:w="419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도움 없이 한 세션을 완료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판정 정확도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자동화된 회로 조합 테스트</w:t>
            </w:r>
          </w:p>
        </w:tc>
        <w:tc>
          <w:tcPr>
            <w:tcW w:type="dxa" w:w="419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정의된 조합 100퍼센트 일치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조작 안정성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드래그와 교체 반복 테스트</w:t>
            </w:r>
          </w:p>
        </w:tc>
        <w:tc>
          <w:tcPr>
            <w:tcW w:type="dxa" w:w="419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고아 전선과 잘못된 연결 없음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접근성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키보드와 스크린리더 점검</w:t>
            </w:r>
          </w:p>
        </w:tc>
        <w:tc>
          <w:tcPr>
            <w:tcW w:type="dxa" w:w="419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핵심 과업을 키보드로 완료 가능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개인정보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네트워크와 저장소 점검</w:t>
            </w:r>
          </w:p>
        </w:tc>
        <w:tc>
          <w:tcPr>
            <w:tcW w:type="dxa" w:w="419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학습 결과와 문장 입력값 저장 없음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 확정 결정사항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13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ID</w:t>
            </w:r>
          </w:p>
        </w:tc>
        <w:tc>
          <w:tcPr>
            <w:tcW w:type="dxa" w:w="827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결정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D01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웹 브라우저에서 실행되는 단일 사용자 학습 활동으로 만든다.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D02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로그인, 이름 입력, 학급 선택 없이 바로 시작한다.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D03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한 세션은 안내, 회로 조작, 검사 세 번, 문장 입력, 완료 순서로 진행한다.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D04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작업 영역은 2차원 회로 보드이며 부품을 직접 드래그해 배치한다.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D05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전지, 전구, 전구 소켓, 전선만 필수 회로 부품으로 제공한다.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D06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불량 부품은 불량 전지 한 개, 불량 전구 한 개, 불량 전선 한 개로 고정한다.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D07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불량 소켓은 제공하지 않으며 소켓은 항상 정상으로 판정한다.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D08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기본 회로 구성에 필요한 정상 전선 외에 보조 정상 전선 한 개를 추가한다.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D09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같은 종류의 정상 부품과 불량 부품은 외형만으로 정답을 알 수 없게 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D10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부품은 구분용 식별자만 표시하고 정상 또는 불량 표시는 검사 전에 노출하지 않는다.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D11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전선은 양 끝점을 각각 단자에 연결하며 빈 공간에는 연결되지 않는다.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D12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전구는 소켓에 장착한 상태에서만 회로 판정에 참여한다.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D13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전구만 교체하면 소켓 위치와 소켓에 연결된 전선은 유지한다.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D14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소켓은 작업 영역 안에서 자유롭게 이동할 수 있다.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D15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소켓 이동을 시작하면 소켓에 연결된 모든 전선을 즉시 자동 분리한다.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D16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자동 분리된 전선은 원래 연결로 자동 복구되지 않는다.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D17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전구의 점등 여부는 회로 연결과 사용 중인 모든 부품의 정상 여부를 함께 계산한다.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D18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불량 전지, 불량 전구, 불량 전선은 모두 전류가 흐르지 않는 상태로 모델링한다.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D19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학습자는 한 세션에서 정확히 세 번의 유효 검사를 실행할 수 있다.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D20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완성되지 않은 회로에서 검사 버튼을 누르면 횟수를 차감하지 않는다.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D21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각 유효 검사 직후 점등 또는 미점등 관찰 결과와 남은 검사 횟수를 보여 준다.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D22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세 번째 검사 뒤에는 회로 조작을 끝내고 제시 문장 따라 입력 단계로 이동한다.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D23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문장 입력은 제시된 고정 문장과 일치해야 완료할 수 있다.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D24</w:t>
            </w:r>
          </w:p>
        </w:tc>
        <w:tc>
          <w:tcPr>
            <w:tcW w:type="dxa" w:w="827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8"/>
              </w:rPr>
              <w:t>검사 기록, 입력 문장, 완료 결과를 서버나 브라우저 저장소에 저장하지 않는다.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 사용자와 사용 맥락</w:t>
      </w:r>
    </w:p>
    <w:p>
      <w:pPr>
        <w:pStyle w:val="Heading2"/>
        <w:keepNext/>
      </w:pPr>
      <w:r>
        <w:t>3 1 주요 사용자</w:t>
      </w:r>
    </w:p>
    <w:p>
      <w:r>
        <w:rPr>
          <w:rFonts w:ascii="Malgun Gothic" w:hAnsi="Malgun Gothic" w:eastAsia="Malgun Gothic"/>
        </w:rPr>
        <w:t>주요 사용자는 초등 과학 수업에서 간단한 전기회로를 배우는 학생이다. 보조 사용자는 활동을 안내하는 교사다. 학생은 마우스나 터치 조작에 익숙하다고 가정하지만 회로 용어는 처음 접할 수 있다.</w:t>
      </w:r>
    </w:p>
    <w:p>
      <w:pPr>
        <w:pStyle w:val="Heading2"/>
        <w:keepNext/>
      </w:pPr>
      <w:r>
        <w:t>3 2 대표 사용 시나리오</w:t>
      </w:r>
    </w:p>
    <w:p>
      <w:pPr>
        <w:ind w:left="369" w:hanging="369"/>
      </w:pPr>
      <w:r>
        <w:rPr>
          <w:rFonts w:ascii="Malgun Gothic" w:hAnsi="Malgun Gothic" w:eastAsia="Malgun Gothic"/>
        </w:rPr>
        <w:t>1.  교사가 웹앱을 열고 학생에게 전구가 켜지지 않는 원인을 찾아보라고 안내한다.</w:t>
      </w:r>
    </w:p>
    <w:p>
      <w:pPr>
        <w:ind w:left="369" w:hanging="369"/>
      </w:pPr>
      <w:r>
        <w:rPr>
          <w:rFonts w:ascii="Malgun Gothic" w:hAnsi="Malgun Gothic" w:eastAsia="Malgun Gothic"/>
        </w:rPr>
        <w:t>2.  학생은 부품 상자에서 전지, 전구, 전선과 소켓을 회로 보드에 배치한다.</w:t>
      </w:r>
    </w:p>
    <w:p>
      <w:pPr>
        <w:ind w:left="369" w:hanging="369"/>
      </w:pPr>
      <w:r>
        <w:rPr>
          <w:rFonts w:ascii="Malgun Gothic" w:hAnsi="Malgun Gothic" w:eastAsia="Malgun Gothic"/>
        </w:rPr>
        <w:t>3.  학생은 전선 끝점을 단자에 연결하고 검사 버튼을 눌러 전구의 반응을 본다.</w:t>
      </w:r>
    </w:p>
    <w:p>
      <w:pPr>
        <w:ind w:left="369" w:hanging="369"/>
      </w:pPr>
      <w:r>
        <w:rPr>
          <w:rFonts w:ascii="Malgun Gothic" w:hAnsi="Malgun Gothic" w:eastAsia="Malgun Gothic"/>
        </w:rPr>
        <w:t>4.  학생은 관찰 결과를 바탕으로 부품을 교체하거나 연결을 다시 구성한다.</w:t>
      </w:r>
    </w:p>
    <w:p>
      <w:pPr>
        <w:ind w:left="369" w:hanging="369"/>
      </w:pPr>
      <w:r>
        <w:rPr>
          <w:rFonts w:ascii="Malgun Gothic" w:hAnsi="Malgun Gothic" w:eastAsia="Malgun Gothic"/>
        </w:rPr>
        <w:t>5.  세 번의 검사가 끝나면 학생은 제시 문장을 그대로 입력하고 활동을 마친다.</w:t>
      </w:r>
    </w:p>
    <w:p>
      <w:pPr>
        <w:pStyle w:val="Heading1"/>
        <w:keepNext/>
      </w:pPr>
      <w:r>
        <w:t>4 부품 구성과 데이터 모델</w:t>
      </w:r>
    </w:p>
    <w:p>
      <w:pPr>
        <w:pStyle w:val="Heading2"/>
        <w:keepNext/>
      </w:pPr>
      <w:r>
        <w:t>4 1 세션 부품 수량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부품 종류</w:t>
            </w:r>
          </w:p>
        </w:tc>
        <w:tc>
          <w:tcPr>
            <w:tcW w:type="dxa" w:w="113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정상</w:t>
            </w:r>
          </w:p>
        </w:tc>
        <w:tc>
          <w:tcPr>
            <w:tcW w:type="dxa" w:w="113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불량</w:t>
            </w:r>
          </w:p>
        </w:tc>
        <w:tc>
          <w:tcPr>
            <w:tcW w:type="dxa" w:w="113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합계</w:t>
            </w:r>
          </w:p>
        </w:tc>
        <w:tc>
          <w:tcPr>
            <w:tcW w:type="dxa" w:w="4309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전지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1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1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2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양극과 음극 단자 제공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전구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1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1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2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소켓과 독립된 교체 부품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전구 소켓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1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0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1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항상 정상, 자유 이동 가능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전선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2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1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3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정상 전선 중 한 개는 보조 전선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>정상 전선 두 개는 기본 폐회로를 구성하는 데 사용할 수 있다. 불량 전선 한 개는 검사 대상이며, 추가된 정상 전선은 교체 비교를 가능하게 한다.</w:t>
      </w:r>
    </w:p>
    <w:p>
      <w:pPr>
        <w:pStyle w:val="Heading2"/>
        <w:keepNext/>
      </w:pPr>
      <w:r>
        <w:t>4 2 핵심 엔터티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엔터티</w:t>
            </w:r>
          </w:p>
        </w:tc>
        <w:tc>
          <w:tcPr>
            <w:tcW w:type="dxa" w:w="345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주요 필드</w:t>
            </w:r>
          </w:p>
        </w:tc>
        <w:tc>
          <w:tcPr>
            <w:tcW w:type="dxa" w:w="425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Session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inspectionCount, phase, completed</w:t>
            </w:r>
          </w:p>
        </w:tc>
        <w:tc>
          <w:tcPr>
            <w:tcW w:type="dxa" w:w="42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메모리에서만 유지되는 활동 상태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Component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id, type, condition, position</w:t>
            </w:r>
          </w:p>
        </w:tc>
        <w:tc>
          <w:tcPr>
            <w:tcW w:type="dxa" w:w="42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condition은 normal 또는 faulty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Terminal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id, ownerId, polarity, connectionId</w:t>
            </w:r>
          </w:p>
        </w:tc>
        <w:tc>
          <w:tcPr>
            <w:tcW w:type="dxa" w:w="42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부품별 연결점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Wire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id, condition, endpointA, endpointB</w:t>
            </w:r>
          </w:p>
        </w:tc>
        <w:tc>
          <w:tcPr>
            <w:tcW w:type="dxa" w:w="42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두 끝점이 모두 단자에 붙어야 연결됨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Socket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id, position, mountedBulbId</w:t>
            </w:r>
          </w:p>
        </w:tc>
        <w:tc>
          <w:tcPr>
            <w:tcW w:type="dxa" w:w="42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전구 장착 상태와 위치를 관리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Inspection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sequence, circuitValid, lampOn</w:t>
            </w:r>
          </w:p>
        </w:tc>
        <w:tc>
          <w:tcPr>
            <w:tcW w:type="dxa" w:w="42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화면 표시용 현재 세션 기록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 기능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13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5499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요구사항</w:t>
            </w:r>
          </w:p>
        </w:tc>
        <w:tc>
          <w:tcPr>
            <w:tcW w:type="dxa" w:w="119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우선순위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FR001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시작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시작 화면에서 활동 목적과 조작법을 확인하고 시작할 수 있다.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FR002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세션 초기화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시작할 때 부품 상태, 위치, 연결, 검사 횟수를 초기값으로 만든다.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FR003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부품 배치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부품을 부품 상자에서 작업 영역으로 드래그하거나 키보드로 이동할 수 있다.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FR004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전선 연결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전선 끝점을 유효 단자에 놓으면 스냅 연결한다.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FR005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전선 해제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연결된 끝점을 잡아 단자 밖으로 옮기면 연결을 해제한다.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FR006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전구 장착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전구를 소켓 위에 놓으면 소켓에 장착한다.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FR007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전구 교체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기존 전구를 다른 전구로 바꿔도 소켓의 전선 연결을 유지한다.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FR008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소켓 이동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소켓을 작업 영역 안의 원하는 위치로 이동할 수 있다.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FR009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소켓 이동 분리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소켓 이동이 시작되면 연결 전선을 모두 자동 분리한다.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FR010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유효성 검사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검사 전 회로가 판정 가능한 구조인지 확인한다.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FR011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회로 검사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유효 회로에서 검사 버튼을 누르면 점등 여부를 계산하고 검사 횟수를 1 증가시킨다.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FR012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관찰 표시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검사 결과를 전구의 시각 변화와 텍스트로 동시에 표시한다.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FR013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검사 제한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세 번째 유효 검사 후 검사 버튼과 회로 편집을 비활성화한다.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FR014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문장 입력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세 번째 검사 후 제시 문장을 보고 같은 문장을 입력할 수 있다.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FR015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문장 검증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정규화된 입력이 목표 문장과 일치할 때만 완료 버튼을 활성화한다.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FR016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다시 시작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사용자가 명시적으로 다시 시작하면 현재 메모리 상태를 버리고 새 세션을 만든다.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FR017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도움말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현재 단계에서 가능한 조작과 검사 규칙을 다시 확인할 수 있다.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권장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FR018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실행 취소</w:t>
            </w:r>
          </w:p>
        </w:tc>
        <w:tc>
          <w:tcPr>
            <w:tcW w:type="dxa" w:w="549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6"/>
              </w:rPr>
              <w:t>직전 배치 또는 연결 조작을 한 단계 되돌릴 수 있다. 검사 결과는 되돌리지 않는다.</w:t>
            </w:r>
          </w:p>
        </w:tc>
        <w:tc>
          <w:tcPr>
            <w:tcW w:type="dxa" w:w="11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후순위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 조작 규칙</w:t>
      </w:r>
    </w:p>
    <w:p>
      <w:pPr>
        <w:pStyle w:val="Heading2"/>
        <w:keepNext/>
      </w:pPr>
      <w:r>
        <w:t>6 1 공통 드래그 규칙</w:t>
      </w:r>
    </w:p>
    <w:p>
      <w:pPr>
        <w:pStyle w:val="ListBullet"/>
      </w:pPr>
      <w:r>
        <w:rPr>
          <w:rFonts w:ascii="Malgun Gothic" w:hAnsi="Malgun Gothic" w:eastAsia="Malgun Gothic"/>
        </w:rPr>
        <w:t>드래그를 시작한 부품은 다른 부품 위에 표시되며 현재 잡은 위치를 유지한다.</w:t>
      </w:r>
    </w:p>
    <w:p>
      <w:pPr>
        <w:pStyle w:val="ListBullet"/>
      </w:pPr>
      <w:r>
        <w:rPr>
          <w:rFonts w:ascii="Malgun Gothic" w:hAnsi="Malgun Gothic" w:eastAsia="Malgun Gothic"/>
        </w:rPr>
        <w:t>부품 중심점은 작업 영역 경계 밖으로 나갈 수 없다. 경계를 넘으면 가장 가까운 유효 위치에 배치한다.</w:t>
      </w:r>
    </w:p>
    <w:p>
      <w:pPr>
        <w:pStyle w:val="ListBullet"/>
      </w:pPr>
      <w:r>
        <w:rPr>
          <w:rFonts w:ascii="Malgun Gothic" w:hAnsi="Malgun Gothic" w:eastAsia="Malgun Gothic"/>
        </w:rPr>
        <w:t>유효하지 않은 투하 위치에는 배치하지 않고 마지막 유효 위치로 돌아간다.</w:t>
      </w:r>
    </w:p>
    <w:p>
      <w:pPr>
        <w:pStyle w:val="ListBullet"/>
      </w:pPr>
      <w:r>
        <w:rPr>
          <w:rFonts w:ascii="Malgun Gothic" w:hAnsi="Malgun Gothic" w:eastAsia="Malgun Gothic"/>
        </w:rPr>
        <w:t>드래그 중 연결 가능한 대상은 색상 변화와 윤곽선으로 표시한다. 색상만으로 상태를 전달하지 않는다.</w:t>
      </w:r>
    </w:p>
    <w:p>
      <w:pPr>
        <w:pStyle w:val="ListBullet"/>
      </w:pPr>
      <w:r>
        <w:rPr>
          <w:rFonts w:ascii="Malgun Gothic" w:hAnsi="Malgun Gothic" w:eastAsia="Malgun Gothic"/>
        </w:rPr>
        <w:t>터치 환경에서는 한 손가락 드래그를 사용하고 화면 스크롤과 충돌하지 않도록 작업 영역 안에서 포인터를 캡처한다.</w:t>
      </w:r>
    </w:p>
    <w:p>
      <w:pPr>
        <w:pStyle w:val="Heading2"/>
        <w:keepNext/>
      </w:pPr>
      <w:r>
        <w:t>6 2 전선 연결 규칙</w:t>
      </w:r>
    </w:p>
    <w:p>
      <w:pPr>
        <w:ind w:left="369" w:hanging="369"/>
      </w:pPr>
      <w:r>
        <w:rPr>
          <w:rFonts w:ascii="Malgun Gothic" w:hAnsi="Malgun Gothic" w:eastAsia="Malgun Gothic"/>
        </w:rPr>
        <w:t>1.  전선의 각 끝점은 하나의 단자에만 연결할 수 있다.</w:t>
      </w:r>
    </w:p>
    <w:p>
      <w:pPr>
        <w:ind w:left="369" w:hanging="369"/>
      </w:pPr>
      <w:r>
        <w:rPr>
          <w:rFonts w:ascii="Malgun Gothic" w:hAnsi="Malgun Gothic" w:eastAsia="Malgun Gothic"/>
        </w:rPr>
        <w:t>2.  같은 전선의 두 끝점을 같은 단자에 연결할 수 없다.</w:t>
      </w:r>
    </w:p>
    <w:p>
      <w:pPr>
        <w:ind w:left="369" w:hanging="369"/>
      </w:pPr>
      <w:r>
        <w:rPr>
          <w:rFonts w:ascii="Malgun Gothic" w:hAnsi="Malgun Gothic" w:eastAsia="Malgun Gothic"/>
        </w:rPr>
        <w:t>3.  이미 점유된 단자에 새 전선을 놓으면 연결을 거부하고 이유를 표시한다.</w:t>
      </w:r>
    </w:p>
    <w:p>
      <w:pPr>
        <w:ind w:left="369" w:hanging="369"/>
      </w:pPr>
      <w:r>
        <w:rPr>
          <w:rFonts w:ascii="Malgun Gothic" w:hAnsi="Malgun Gothic" w:eastAsia="Malgun Gothic"/>
        </w:rPr>
        <w:t>4.  끝점이 단자 중심의 스냅 반경 안에서 놓였을 때만 연결을 확정한다.</w:t>
      </w:r>
    </w:p>
    <w:p>
      <w:pPr>
        <w:ind w:left="369" w:hanging="369"/>
      </w:pPr>
      <w:r>
        <w:rPr>
          <w:rFonts w:ascii="Malgun Gothic" w:hAnsi="Malgun Gothic" w:eastAsia="Malgun Gothic"/>
        </w:rPr>
        <w:t>5.  한쪽 끝만 연결된 전선은 화면에 남지만 회로 경로에는 포함하지 않는다.</w:t>
      </w:r>
    </w:p>
    <w:p>
      <w:pPr>
        <w:ind w:left="369" w:hanging="369"/>
      </w:pPr>
      <w:r>
        <w:rPr>
          <w:rFonts w:ascii="Malgun Gothic" w:hAnsi="Malgun Gothic" w:eastAsia="Malgun Gothic"/>
        </w:rPr>
        <w:t>6.  전선을 통째로 이동하면 두 끝의 연결을 모두 해제한다.</w:t>
      </w:r>
    </w:p>
    <w:p>
      <w:pPr>
        <w:pStyle w:val="Heading2"/>
        <w:keepNext/>
      </w:pPr>
      <w:r>
        <w:t>6 3 소켓과 전구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사용자 행동</w:t>
            </w:r>
          </w:p>
        </w:tc>
        <w:tc>
          <w:tcPr>
            <w:tcW w:type="dxa" w:w="362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연결 상태 변화</w:t>
            </w:r>
          </w:p>
        </w:tc>
        <w:tc>
          <w:tcPr>
            <w:tcW w:type="dxa" w:w="351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화면 피드백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빈 소켓을 이동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소켓 단자에 연결된 전선을 모두 분리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전선 끝이 분리 위치로 돌아가며 안내 문구 표시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전구가 장착된 소켓을 이동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소켓 전선만 분리하고 전구 장착은 유지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소켓과 전구가 함께 이동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전구를 소켓에서 제거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소켓 전선 연결 유지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소켓은 빈 상태로 표시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전구를 다른 전구로 교체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소켓 전선 연결 유지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새 전구가 장착되고 기존 전구는 부품 상자로 이동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전구 자체를 드래그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소켓과 전선 위치 불변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장착 가능 영역 강조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>소켓 이동의 시작 시점은 포인터가 드래그 임계 거리 6 CSS 픽셀을 넘은 때다. 단순 클릭이나 탭은 이동으로 보지 않으므로 전선을 분리하지 않는다.</w:t>
      </w:r>
    </w:p>
    <w:p>
      <w:pPr>
        <w:pStyle w:val="Heading1"/>
        <w:keepNext/>
      </w:pPr>
      <w:r>
        <w:t>7 회로 판정 규칙</w:t>
      </w:r>
    </w:p>
    <w:p>
      <w:pPr>
        <w:pStyle w:val="Heading2"/>
        <w:keepNext/>
      </w:pPr>
      <w:r>
        <w:t>7 1 유효 회로 조건</w:t>
      </w:r>
    </w:p>
    <w:p>
      <w:r>
        <w:rPr>
          <w:rFonts w:ascii="Malgun Gothic" w:hAnsi="Malgun Gothic" w:eastAsia="Malgun Gothic"/>
        </w:rPr>
        <w:t>검사 가능한 회로는 전지 한 개, 소켓 한 개, 소켓에 장착된 전구 한 개, 두 단자 사이를 잇는 전선 경로로 구성된 단일 폐회로다. 다음 조건을 모두 충족해야 한다.</w:t>
      </w:r>
    </w:p>
    <w:p>
      <w:pPr>
        <w:pStyle w:val="ListBullet"/>
      </w:pPr>
      <w:r>
        <w:rPr>
          <w:rFonts w:ascii="Malgun Gothic" w:hAnsi="Malgun Gothic" w:eastAsia="Malgun Gothic"/>
        </w:rPr>
        <w:t>전지의 양극과 음극이 각각 소켓의 서로 다른 두 단자에 연결되어 있다.</w:t>
      </w:r>
    </w:p>
    <w:p>
      <w:pPr>
        <w:pStyle w:val="ListBullet"/>
      </w:pPr>
      <w:r>
        <w:rPr>
          <w:rFonts w:ascii="Malgun Gothic" w:hAnsi="Malgun Gothic" w:eastAsia="Malgun Gothic"/>
        </w:rPr>
        <w:t>두 경로가 모두 전선의 양 끝 연결로 완성되어 있다.</w:t>
      </w:r>
    </w:p>
    <w:p>
      <w:pPr>
        <w:pStyle w:val="ListBullet"/>
      </w:pPr>
      <w:r>
        <w:rPr>
          <w:rFonts w:ascii="Malgun Gothic" w:hAnsi="Malgun Gothic" w:eastAsia="Malgun Gothic"/>
        </w:rPr>
        <w:t>전지의 양극과 음극이 전선만으로 직접 연결된 단락이 없다.</w:t>
      </w:r>
    </w:p>
    <w:p>
      <w:pPr>
        <w:pStyle w:val="ListBullet"/>
      </w:pPr>
      <w:r>
        <w:rPr>
          <w:rFonts w:ascii="Malgun Gothic" w:hAnsi="Malgun Gothic" w:eastAsia="Malgun Gothic"/>
        </w:rPr>
        <w:t>소켓에 전구가 정확히 한 개 장착되어 있다.</w:t>
      </w:r>
    </w:p>
    <w:p>
      <w:pPr>
        <w:pStyle w:val="ListBullet"/>
      </w:pPr>
      <w:r>
        <w:rPr>
          <w:rFonts w:ascii="Malgun Gothic" w:hAnsi="Malgun Gothic" w:eastAsia="Malgun Gothic"/>
        </w:rPr>
        <w:t>회로에 사용되는 전지와 전구는 각각 한 개다.</w:t>
      </w:r>
    </w:p>
    <w:p>
      <w:pPr>
        <w:pStyle w:val="Heading2"/>
        <w:keepNext/>
      </w:pPr>
      <w:r>
        <w:t>7 2 점등 판정</w:t>
      </w:r>
    </w:p>
    <w:p>
      <w:r>
        <w:rPr>
          <w:rFonts w:ascii="Malgun Gothic" w:hAnsi="Malgun Gothic" w:eastAsia="Malgun Gothic"/>
        </w:rPr>
        <w:t>전구는 유효 폐회로이고 회로 경로에 포함된 전지, 전구, 전선이 모두 정상일 때만 켜진다. 소켓은 항상 정상이다. 극성은 점등 여부에 영향을 주지 않지만 양극과 음극은 서로 다른 소켓 단자에 연결되어야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회로 구조</w:t>
            </w:r>
          </w:p>
        </w:tc>
        <w:tc>
          <w:tcPr>
            <w:tcW w:type="dxa" w:w="255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사용 부품 상태</w:t>
            </w:r>
          </w:p>
        </w:tc>
        <w:tc>
          <w:tcPr>
            <w:tcW w:type="dxa" w:w="294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검사 결과</w:t>
            </w:r>
          </w:p>
        </w:tc>
        <w:tc>
          <w:tcPr>
            <w:tcW w:type="dxa" w:w="192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횟수 차감</w:t>
            </w:r>
          </w:p>
        </w:tc>
      </w:tr>
      <w:tr>
        <w:trPr>
          <w:cantSplit/>
        </w:trPr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유효 폐회로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모두 정상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전구 켜짐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예</w:t>
            </w:r>
          </w:p>
        </w:tc>
      </w:tr>
      <w:tr>
        <w:trPr>
          <w:cantSplit/>
        </w:trPr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유효 폐회로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전지 불량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전구 꺼짐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예</w:t>
            </w:r>
          </w:p>
        </w:tc>
      </w:tr>
      <w:tr>
        <w:trPr>
          <w:cantSplit/>
        </w:trPr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유효 폐회로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전구 불량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전구 꺼짐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예</w:t>
            </w:r>
          </w:p>
        </w:tc>
      </w:tr>
      <w:tr>
        <w:trPr>
          <w:cantSplit/>
        </w:trPr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유효 폐회로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전선 한 개 이상 불량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전구 꺼짐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예</w:t>
            </w:r>
          </w:p>
        </w:tc>
      </w:tr>
      <w:tr>
        <w:trPr>
          <w:cantSplit/>
        </w:trPr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개방 회로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무관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구성 오류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아니요</w:t>
            </w:r>
          </w:p>
        </w:tc>
      </w:tr>
      <w:tr>
        <w:trPr>
          <w:cantSplit/>
        </w:trPr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단락 회로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무관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안전 경고와 구성 오류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아니요</w:t>
            </w:r>
          </w:p>
        </w:tc>
      </w:tr>
      <w:tr>
        <w:trPr>
          <w:cantSplit/>
        </w:trPr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전구 미장착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무관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구성 오류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아니요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 3 판정 알고리즘</w:t>
      </w:r>
    </w:p>
    <w:p>
      <w:pPr>
        <w:ind w:left="369" w:hanging="369"/>
      </w:pPr>
      <w:r>
        <w:rPr>
          <w:rFonts w:ascii="Malgun Gothic" w:hAnsi="Malgun Gothic" w:eastAsia="Malgun Gothic"/>
        </w:rPr>
        <w:t>1.  화면의 단자와 전선 끝점으로 연결 그래프를 만든다.</w:t>
      </w:r>
    </w:p>
    <w:p>
      <w:pPr>
        <w:ind w:left="369" w:hanging="369"/>
      </w:pPr>
      <w:r>
        <w:rPr>
          <w:rFonts w:ascii="Malgun Gothic" w:hAnsi="Malgun Gothic" w:eastAsia="Malgun Gothic"/>
        </w:rPr>
        <w:t>2.  완전히 연결된 전선만 그래프의 간선으로 추가한다.</w:t>
      </w:r>
    </w:p>
    <w:p>
      <w:pPr>
        <w:ind w:left="369" w:hanging="369"/>
      </w:pPr>
      <w:r>
        <w:rPr>
          <w:rFonts w:ascii="Malgun Gothic" w:hAnsi="Malgun Gothic" w:eastAsia="Malgun Gothic"/>
        </w:rPr>
        <w:t>3.  전지 양극에서 소켓 첫 번째 단자까지의 경로와 소켓 두 번째 단자에서 전지 음극까지의 경로를 찾는다.</w:t>
      </w:r>
    </w:p>
    <w:p>
      <w:pPr>
        <w:ind w:left="369" w:hanging="369"/>
      </w:pPr>
      <w:r>
        <w:rPr>
          <w:rFonts w:ascii="Malgun Gothic" w:hAnsi="Malgun Gothic" w:eastAsia="Malgun Gothic"/>
        </w:rPr>
        <w:t>4.  양극에서 음극으로 소켓을 거치지 않는 경로가 있으면 단락으로 처리한다.</w:t>
      </w:r>
    </w:p>
    <w:p>
      <w:pPr>
        <w:ind w:left="369" w:hanging="369"/>
      </w:pPr>
      <w:r>
        <w:rPr>
          <w:rFonts w:ascii="Malgun Gothic" w:hAnsi="Malgun Gothic" w:eastAsia="Malgun Gothic"/>
        </w:rPr>
        <w:t>5.  필수 경로가 없거나 전구가 장착되지 않았으면 유효하지 않은 회로로 처리한다.</w:t>
      </w:r>
    </w:p>
    <w:p>
      <w:pPr>
        <w:ind w:left="369" w:hanging="369"/>
      </w:pPr>
      <w:r>
        <w:rPr>
          <w:rFonts w:ascii="Malgun Gothic" w:hAnsi="Malgun Gothic" w:eastAsia="Malgun Gothic"/>
        </w:rPr>
        <w:t>6.  유효 회로이면 경로에 포함된 전지, 전구, 전선의 condition 값을 확인한다.</w:t>
      </w:r>
    </w:p>
    <w:p>
      <w:pPr>
        <w:ind w:left="369" w:hanging="369"/>
      </w:pPr>
      <w:r>
        <w:rPr>
          <w:rFonts w:ascii="Malgun Gothic" w:hAnsi="Malgun Gothic" w:eastAsia="Malgun Gothic"/>
        </w:rPr>
        <w:t>7.  모든 condition이 normal이면 lampOn을 true로, 하나라도 faulty이면 false로 반환한다.</w:t>
      </w:r>
    </w:p>
    <w:p>
      <w:pPr>
        <w:pStyle w:val="Heading1"/>
        <w:keepNext/>
      </w:pPr>
      <w:r>
        <w:t>8 검사 횟수와 상태 전이</w:t>
      </w:r>
    </w:p>
    <w:p>
      <w:pPr>
        <w:pStyle w:val="Heading2"/>
        <w:keepNext/>
      </w:pPr>
      <w:r>
        <w:t>8 1 검사 횟수</w:t>
      </w:r>
    </w:p>
    <w:p>
      <w:r>
        <w:rPr>
          <w:rFonts w:ascii="Malgun Gothic" w:hAnsi="Malgun Gothic" w:eastAsia="Malgun Gothic"/>
        </w:rPr>
        <w:t>검사 횟수는 유효한 회로를 실제로 판정했을 때만 증가한다. 화면에는 검사 전부터 0회 중 3회가 아니라 남은 검사 3회로 표시한다. 검사 결과를 닫거나 부품을 다시 조작해도 이미 사용한 횟수는 복구되지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283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행동</w:t>
            </w:r>
          </w:p>
        </w:tc>
        <w:tc>
          <w:tcPr>
            <w:tcW w:type="dxa" w:w="198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다음 상태</w:t>
            </w:r>
          </w:p>
        </w:tc>
        <w:tc>
          <w:tcPr>
            <w:tcW w:type="dxa" w:w="289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안내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시작 선택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조작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세션 초기화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조작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유효하지 않은 회로 검사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조작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오류 표시, 횟수 유지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조작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첫 번째 유효 검사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결과 1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남은 검사 2회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결과 1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계속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조작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회로 편집 가능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조작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두 번째 유효 검사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결과 2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남은 검사 1회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결과 2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계속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조작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회로 편집 가능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조작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세 번째 유효 검사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결과 3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남은 검사 0회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결과 3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문장 입력으로 이동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문장 입력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회로 편집 잠금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문장 입력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문장 일치 후 완료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완료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결과 저장 없음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모든 상태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다시 시작 확인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안내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현재 세션 폐기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 2 검사 결과 표시</w:t>
      </w:r>
    </w:p>
    <w:p>
      <w:pPr>
        <w:pStyle w:val="ListBullet"/>
      </w:pPr>
      <w:r>
        <w:rPr>
          <w:rFonts w:ascii="Malgun Gothic" w:hAnsi="Malgun Gothic" w:eastAsia="Malgun Gothic"/>
        </w:rPr>
        <w:t>켜짐 결과는 전구 발광 애니메이션과 함께 전구가 켜졌습니다를 표시한다.</w:t>
      </w:r>
    </w:p>
    <w:p>
      <w:pPr>
        <w:pStyle w:val="ListBullet"/>
      </w:pPr>
      <w:r>
        <w:rPr>
          <w:rFonts w:ascii="Malgun Gothic" w:hAnsi="Malgun Gothic" w:eastAsia="Malgun Gothic"/>
        </w:rPr>
        <w:t>꺼짐 결과는 전구가 켜지지 않았습니다를 표시한다. 어떤 부품이 불량인지 자동으로 알려 주지 않는다.</w:t>
      </w:r>
    </w:p>
    <w:p>
      <w:pPr>
        <w:pStyle w:val="ListBullet"/>
      </w:pPr>
      <w:r>
        <w:rPr>
          <w:rFonts w:ascii="Malgun Gothic" w:hAnsi="Malgun Gothic" w:eastAsia="Malgun Gothic"/>
        </w:rPr>
        <w:t>결과 영역에는 사용한 검사 번호와 남은 횟수를 함께 표시한다.</w:t>
      </w:r>
    </w:p>
    <w:p>
      <w:pPr>
        <w:pStyle w:val="ListBullet"/>
      </w:pPr>
      <w:r>
        <w:rPr>
          <w:rFonts w:ascii="Malgun Gothic" w:hAnsi="Malgun Gothic" w:eastAsia="Malgun Gothic"/>
        </w:rPr>
        <w:t>애니메이션은 600밀리초 이내에 끝나며 동작 줄이기 설정에서는 정적 상태로 바꾼다.</w:t>
      </w:r>
    </w:p>
    <w:p>
      <w:pPr>
        <w:pStyle w:val="Heading1"/>
        <w:keepNext/>
      </w:pPr>
      <w:r>
        <w:t>9 화면 흐름</w:t>
      </w:r>
    </w:p>
    <w:p>
      <w:r>
        <w:rPr>
          <w:rFonts w:ascii="Malgun Gothic" w:hAnsi="Malgun Gothic" w:eastAsia="Malgun Gothic"/>
        </w:rPr>
        <w:t>기본 흐름은 시작 화면, 활동 안내, 회로 조작, 검사 결과, 문장 입력, 완료 화면으로 이어진다. 검사 결과 화면은 모달이 아니라 작업 영역 안의 결과 패널로 표시해 회로 상태를 가리지 않는다.</w:t>
      </w:r>
    </w:p>
    <w:p>
      <w:pPr>
        <w:ind w:left="369" w:hanging="369"/>
      </w:pPr>
      <w:r>
        <w:rPr>
          <w:rFonts w:ascii="Malgun Gothic" w:hAnsi="Malgun Gothic" w:eastAsia="Malgun Gothic"/>
        </w:rPr>
        <w:t>1.  시작 화면에서 활동 시작을 선택한다.</w:t>
      </w:r>
    </w:p>
    <w:p>
      <w:pPr>
        <w:ind w:left="369" w:hanging="369"/>
      </w:pPr>
      <w:r>
        <w:rPr>
          <w:rFonts w:ascii="Malgun Gothic" w:hAnsi="Malgun Gothic" w:eastAsia="Malgun Gothic"/>
        </w:rPr>
        <w:t>2.  짧은 안내에서 부품 이동, 전선 연결, 검사 횟수를 확인한다.</w:t>
      </w:r>
    </w:p>
    <w:p>
      <w:pPr>
        <w:ind w:left="369" w:hanging="369"/>
      </w:pPr>
      <w:r>
        <w:rPr>
          <w:rFonts w:ascii="Malgun Gothic" w:hAnsi="Malgun Gothic" w:eastAsia="Malgun Gothic"/>
        </w:rPr>
        <w:t>3.  회로 조작 화면에서 부품을 배치하고 검사한다.</w:t>
      </w:r>
    </w:p>
    <w:p>
      <w:pPr>
        <w:ind w:left="369" w:hanging="369"/>
      </w:pPr>
      <w:r>
        <w:rPr>
          <w:rFonts w:ascii="Malgun Gothic" w:hAnsi="Malgun Gothic" w:eastAsia="Malgun Gothic"/>
        </w:rPr>
        <w:t>4.  첫 번째와 두 번째 결과 뒤에는 계속 버튼으로 회로 조작에 돌아간다.</w:t>
      </w:r>
    </w:p>
    <w:p>
      <w:pPr>
        <w:ind w:left="369" w:hanging="369"/>
      </w:pPr>
      <w:r>
        <w:rPr>
          <w:rFonts w:ascii="Malgun Gothic" w:hAnsi="Malgun Gothic" w:eastAsia="Malgun Gothic"/>
        </w:rPr>
        <w:t>5.  세 번째 결과 뒤에는 문장 입력으로 이동한다.</w:t>
      </w:r>
    </w:p>
    <w:p>
      <w:pPr>
        <w:ind w:left="369" w:hanging="369"/>
      </w:pPr>
      <w:r>
        <w:rPr>
          <w:rFonts w:ascii="Malgun Gothic" w:hAnsi="Malgun Gothic" w:eastAsia="Malgun Gothic"/>
        </w:rPr>
        <w:t>6.  제시 문장을 정확히 입력하면 완료 화면을 보여 준다.</w:t>
      </w:r>
    </w:p>
    <w:p>
      <w:pPr>
        <w:ind w:left="369" w:hanging="369"/>
      </w:pPr>
      <w:r>
        <w:rPr>
          <w:rFonts w:ascii="Malgun Gothic" w:hAnsi="Malgun Gothic" w:eastAsia="Malgun Gothic"/>
        </w:rPr>
        <w:t>7.  완료 화면에서 다시 시작하거나 창을 닫는다.</w:t>
      </w:r>
    </w:p>
    <w:p>
      <w:pPr>
        <w:pStyle w:val="Heading1"/>
        <w:keepNext/>
      </w:pPr>
      <w:r>
        <w:t>10 화면별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5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368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필수 요소</w:t>
            </w:r>
          </w:p>
        </w:tc>
        <w:tc>
          <w:tcPr>
            <w:tcW w:type="dxa" w:w="209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 행동</w:t>
            </w:r>
          </w:p>
        </w:tc>
        <w:tc>
          <w:tcPr>
            <w:tcW w:type="dxa" w:w="187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보조 행동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S01 시작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활동 제목, 목적, 시작 버튼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시작</w:t>
            </w:r>
          </w:p>
        </w:tc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조작 방법 보기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S02 안내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부품 목록, 드래그 예시, 검사 3회 안내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활동 시작</w:t>
            </w:r>
          </w:p>
        </w:tc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시작으로 돌아가기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S03 회로 조작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부품 상자, 회로 보드, 남은 검사, 검사 버튼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부품 조작, 검사</w:t>
            </w:r>
          </w:p>
        </w:tc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도움말, 다시 시작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S04 검사 결과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점등 상태, 결과 문구, 검사 번호, 남은 횟수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계속 또는 문장 입력</w:t>
            </w:r>
          </w:p>
        </w:tc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회로 상태 확인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S05 문장 입력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목표 문장, 입력란, 일치 상태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완료</w:t>
            </w:r>
          </w:p>
        </w:tc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문장 다시 듣기 또는 읽기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S06 완료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완료 메시지, 핵심 학습 문장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다시 시작</w:t>
            </w:r>
          </w:p>
        </w:tc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없음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 1 회로 조작 화면 배치</w:t>
      </w:r>
    </w:p>
    <w:p>
      <w:pPr>
        <w:pStyle w:val="ListBullet"/>
      </w:pPr>
      <w:r>
        <w:rPr>
          <w:rFonts w:ascii="Malgun Gothic" w:hAnsi="Malgun Gothic" w:eastAsia="Malgun Gothic"/>
        </w:rPr>
        <w:t>상단에는 활동 제목, 진행 단계, 남은 검사 횟수를 둔다.</w:t>
      </w:r>
    </w:p>
    <w:p>
      <w:pPr>
        <w:pStyle w:val="ListBullet"/>
      </w:pPr>
      <w:r>
        <w:rPr>
          <w:rFonts w:ascii="Malgun Gothic" w:hAnsi="Malgun Gothic" w:eastAsia="Malgun Gothic"/>
        </w:rPr>
        <w:t>왼쪽 또는 화면 위쪽에는 부품 상자를 두고 같은 종류의 부품을 식별자와 함께 나열한다.</w:t>
      </w:r>
    </w:p>
    <w:p>
      <w:pPr>
        <w:pStyle w:val="ListBullet"/>
      </w:pPr>
      <w:r>
        <w:rPr>
          <w:rFonts w:ascii="Malgun Gothic" w:hAnsi="Malgun Gothic" w:eastAsia="Malgun Gothic"/>
        </w:rPr>
        <w:t>중앙에는 가장 넓은 회로 보드를 둔다. 소켓과 전선을 자유롭게 배치할 수 있어야 한다.</w:t>
      </w:r>
    </w:p>
    <w:p>
      <w:pPr>
        <w:pStyle w:val="ListBullet"/>
      </w:pPr>
      <w:r>
        <w:rPr>
          <w:rFonts w:ascii="Malgun Gothic" w:hAnsi="Malgun Gothic" w:eastAsia="Malgun Gothic"/>
        </w:rPr>
        <w:t>오른쪽 또는 화면 아래쪽에는 검사 버튼, 현재 오류, 검사 결과 패널을 둔다.</w:t>
      </w:r>
    </w:p>
    <w:p>
      <w:pPr>
        <w:pStyle w:val="ListBullet"/>
      </w:pPr>
      <w:r>
        <w:rPr>
          <w:rFonts w:ascii="Malgun Gothic" w:hAnsi="Malgun Gothic" w:eastAsia="Malgun Gothic"/>
        </w:rPr>
        <w:t>태블릿 세로 화면에서는 부품 상자, 회로 보드, 제어 영역을 위에서 아래로 배치한다.</w:t>
      </w:r>
    </w:p>
    <w:p>
      <w:pPr>
        <w:pStyle w:val="Heading2"/>
        <w:keepNext/>
      </w:pPr>
      <w:r>
        <w:t>10 2 문장 입력 규칙</w:t>
      </w:r>
    </w:p>
    <w:p>
      <w:r>
        <w:rPr>
          <w:rFonts w:ascii="Malgun Gothic" w:hAnsi="Malgun Gothic" w:eastAsia="Malgun Gothic"/>
        </w:rPr>
        <w:t>기본 목표 문장은 다음과 같다. 부품 하나에 문제가 있으면 전기가 흐르지 않을 수 있으므로 전구, 전지, 전선을 확인해야 합니다.</w:t>
      </w:r>
    </w:p>
    <w:p>
      <w:pPr>
        <w:pStyle w:val="ListBullet"/>
      </w:pPr>
      <w:r>
        <w:rPr>
          <w:rFonts w:ascii="Malgun Gothic" w:hAnsi="Malgun Gothic" w:eastAsia="Malgun Gothic"/>
        </w:rPr>
        <w:t>입력 앞뒤 공백은 비교 전에 제거한다.</w:t>
      </w:r>
    </w:p>
    <w:p>
      <w:pPr>
        <w:pStyle w:val="ListBullet"/>
      </w:pPr>
      <w:r>
        <w:rPr>
          <w:rFonts w:ascii="Malgun Gothic" w:hAnsi="Malgun Gothic" w:eastAsia="Malgun Gothic"/>
        </w:rPr>
        <w:t>두 칸 이상의 연속 공백은 한 칸으로 바꾼다.</w:t>
      </w:r>
    </w:p>
    <w:p>
      <w:pPr>
        <w:pStyle w:val="ListBullet"/>
      </w:pPr>
      <w:r>
        <w:rPr>
          <w:rFonts w:ascii="Malgun Gothic" w:hAnsi="Malgun Gothic" w:eastAsia="Malgun Gothic"/>
        </w:rPr>
        <w:t>문장부호와 글자 순서는 목표 문장과 같아야 한다.</w:t>
      </w:r>
    </w:p>
    <w:p>
      <w:pPr>
        <w:pStyle w:val="ListBullet"/>
      </w:pPr>
      <w:r>
        <w:rPr>
          <w:rFonts w:ascii="Malgun Gothic" w:hAnsi="Malgun Gothic" w:eastAsia="Malgun Gothic"/>
        </w:rPr>
        <w:t>한글 조합 중에는 오류로 표시하지 않고 조합이 끝난 뒤 비교한다.</w:t>
      </w:r>
    </w:p>
    <w:p>
      <w:pPr>
        <w:pStyle w:val="ListBullet"/>
      </w:pPr>
      <w:r>
        <w:rPr>
          <w:rFonts w:ascii="Malgun Gothic" w:hAnsi="Malgun Gothic" w:eastAsia="Malgun Gothic"/>
        </w:rPr>
        <w:t>붙여넣기는 허용한다. 이 단계의 목적은 기억 평가가 아니라 학습 문장 확인이다.</w:t>
      </w:r>
    </w:p>
    <w:p>
      <w:pPr>
        <w:pStyle w:val="ListBullet"/>
      </w:pPr>
      <w:r>
        <w:rPr>
          <w:rFonts w:ascii="Malgun Gothic" w:hAnsi="Malgun Gothic" w:eastAsia="Malgun Gothic"/>
        </w:rPr>
        <w:t>입력값은 화면 전환 또는 새로고침 시 폐기하며 저장하지 않는다.</w:t>
      </w:r>
    </w:p>
    <w:p>
      <w:pPr>
        <w:pStyle w:val="Heading1"/>
        <w:keepNext/>
      </w:pPr>
      <w:r>
        <w:t>11 예외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3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272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555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처리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E01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전선 한쪽 끝만 연결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검사 버튼을 눌렀을 때 연결되지 않은 끝점을 강조하고 횟수를 유지한다.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E02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전구 없음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소켓에 전구를 끼워 주세요를 표시하고 횟수를 유지한다.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E03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소켓 이동으로 전선 분리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소켓을 움직여 전선 연결이 해제되었습니다를 3초 동안 표시한다.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E04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단자 중복 연결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새 연결을 거부하고 이미 사용 중인 단자임을 알린다.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E05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전지 단락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위험 회로 모양임을 설명하고 검사를 실행하지 않는다.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E06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작업 영역 밖 투하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부품을 마지막 유효 위치로 되돌린다.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E07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세 번 검사 후 추가 검사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검사 버튼을 비활성화하고 문장 입력 단계로 안내한다.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E08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잘못된 문장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다른 부분의 첫 위치를 표시하되 정답 문장을 숨기지 않는다.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E09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새로고침 또는 탭 닫기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복구하지 않고 새 세션으로 시작한다.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E10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창 크기 변경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부품 좌표를 보드 비율에 맞게 보정하고 연결선을 다시 그린다.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E11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빠른 연속 클릭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검사 처리 중 버튼을 잠그고 한 번만 기록한다.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E12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포인터 취소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드래그를 취소하고 마지막 확정 상태로 복원한다.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 비기능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3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0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분류</w:t>
            </w:r>
          </w:p>
        </w:tc>
        <w:tc>
          <w:tcPr>
            <w:tcW w:type="dxa" w:w="657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요구사항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NFR01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성능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초기 화면은 일반 학교 네트워크에서 3초 안에 상호작용 가능해야 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NFR02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반응성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드래그와 연결선 갱신은 목표 60프레임, 최소 30프레임을 유지한다.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NFR03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접근성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모든 핵심 조작은 키보드로 가능하고 포커스 표시가 명확해야 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NFR04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접근성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점등, 오류, 선택 상태는 색상 외에 텍스트와 모양으로 구분한다.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NFR05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가독성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본문과 조작 라벨은 기본 16 CSS 픽셀 이상을 사용한다.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NFR06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호환성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최근 두 개 주요 버전의 Chrome, Edge, Safari를 지원한다.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NFR07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개인정보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개인 식별 정보와 학습 결과를 수집하거나 전송하지 않는다.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NFR08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저장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localStorage, sessionStorage, IndexedDB, 쿠키에 활동 상태를 기록하지 않는다.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NFR09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안정성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화면 회전과 크기 변경 후 연결 그래프와 시각 연결선이 일치해야 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NFR10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보안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사용자 입력을 HTML로 해석하지 않고 텍스트로만 렌더링한다.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 이벤트와 저장 정책</w:t>
      </w:r>
    </w:p>
    <w:p>
      <w:pPr>
        <w:pStyle w:val="Heading2"/>
        <w:keepNext/>
      </w:pPr>
      <w:r>
        <w:t>13 1 런타임 이벤트</w:t>
      </w:r>
    </w:p>
    <w:p>
      <w:r>
        <w:rPr>
          <w:rFonts w:ascii="Malgun Gothic" w:hAnsi="Malgun Gothic" w:eastAsia="Malgun Gothic"/>
        </w:rPr>
        <w:t>내부 상태 관리를 위해 다음 이벤트를 사용할 수 있다. 이벤트는 서버 분석 전송을 뜻하지 않으며 현재 페이지 메모리 안에서만 처리한다.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이벤트</w:t>
            </w:r>
          </w:p>
        </w:tc>
        <w:tc>
          <w:tcPr>
            <w:tcW w:type="dxa" w:w="351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발생 조건</w:t>
            </w:r>
          </w:p>
        </w:tc>
        <w:tc>
          <w:tcPr>
            <w:tcW w:type="dxa" w:w="351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주요 값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component_moved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부품 위치 확정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componentId, from, to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wire_connected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전선 끝점 연결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wireId, endpoint, terminalId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wire_disconnected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수동 또는 자동 분리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wireId, endpoint, reason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bulb_replaced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소켓의 전구 교체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oldBulbId, newBulbId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inspection_attempted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검사 버튼 선택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valid, reason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inspection_completed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유효 검사 완료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sequence, lampOn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sentence_validated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입력 비교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matched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 2 저장하지 않는 정보</w:t>
      </w:r>
    </w:p>
    <w:p>
      <w:pPr>
        <w:pStyle w:val="ListBullet"/>
      </w:pPr>
      <w:r>
        <w:rPr>
          <w:rFonts w:ascii="Malgun Gothic" w:hAnsi="Malgun Gothic" w:eastAsia="Malgun Gothic"/>
        </w:rPr>
        <w:t>부품 이동과 연결 이력</w:t>
      </w:r>
    </w:p>
    <w:p>
      <w:pPr>
        <w:pStyle w:val="ListBullet"/>
      </w:pPr>
      <w:r>
        <w:rPr>
          <w:rFonts w:ascii="Malgun Gothic" w:hAnsi="Malgun Gothic" w:eastAsia="Malgun Gothic"/>
        </w:rPr>
        <w:t>각 검사에 사용한 부품 조합과 점등 결과</w:t>
      </w:r>
    </w:p>
    <w:p>
      <w:pPr>
        <w:pStyle w:val="ListBullet"/>
      </w:pPr>
      <w:r>
        <w:rPr>
          <w:rFonts w:ascii="Malgun Gothic" w:hAnsi="Malgun Gothic" w:eastAsia="Malgun Gothic"/>
        </w:rPr>
        <w:t>문장 입력 내용과 오타</w:t>
      </w:r>
    </w:p>
    <w:p>
      <w:pPr>
        <w:pStyle w:val="ListBullet"/>
      </w:pPr>
      <w:r>
        <w:rPr>
          <w:rFonts w:ascii="Malgun Gothic" w:hAnsi="Malgun Gothic" w:eastAsia="Malgun Gothic"/>
        </w:rPr>
        <w:t>완료 여부와 소요 시간</w:t>
      </w:r>
    </w:p>
    <w:p>
      <w:pPr>
        <w:pStyle w:val="ListBullet"/>
      </w:pPr>
      <w:r>
        <w:rPr>
          <w:rFonts w:ascii="Malgun Gothic" w:hAnsi="Malgun Gothic" w:eastAsia="Malgun Gothic"/>
        </w:rPr>
        <w:t>학생 이름, 기기 식별자, 학급 정보</w:t>
      </w:r>
    </w:p>
    <w:p>
      <w:r>
        <w:rPr>
          <w:rFonts w:ascii="Malgun Gothic" w:hAnsi="Malgun Gothic" w:eastAsia="Malgun Gothic"/>
        </w:rPr>
        <w:t>오류 진단이 필요하면 개인 정보가 없는 일반적인 애플리케이션 오류만 운영 로그로 수집할 수 있다. 검사 결과나 입력 문장은 오류 로그에 포함하지 않는다.</w:t>
      </w:r>
    </w:p>
    <w:p>
      <w:pPr>
        <w:pStyle w:val="Heading1"/>
        <w:keepNext/>
      </w:pPr>
      <w:r>
        <w:t>14 개발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3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등급</w:t>
            </w:r>
          </w:p>
        </w:tc>
        <w:tc>
          <w:tcPr>
            <w:tcW w:type="dxa" w:w="181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6463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범위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P0</w:t>
            </w:r>
          </w:p>
        </w:tc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출시 필수</w:t>
            </w:r>
          </w:p>
        </w:tc>
        <w:tc>
          <w:tcPr>
            <w:tcW w:type="dxa" w:w="646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부품 데이터, 드래그, 전선 연결, 소켓 이동 자동 분리, 전구 교체 연결 유지, 회로 판정, 검사 3회, 문장 입력, 무저장 정책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P1</w:t>
            </w:r>
          </w:p>
        </w:tc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출시 권장</w:t>
            </w:r>
          </w:p>
        </w:tc>
        <w:tc>
          <w:tcPr>
            <w:tcW w:type="dxa" w:w="646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키보드 조작, 도움말, 반응형 태블릿 배치, 동작 줄이기, 상세 오류 안내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P2</w:t>
            </w:r>
          </w:p>
        </w:tc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후속 개선</w:t>
            </w:r>
          </w:p>
        </w:tc>
        <w:tc>
          <w:tcPr>
            <w:tcW w:type="dxa" w:w="646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한 단계 실행 취소, 교사용 데모 모드, 다국어, 추가 회로 유형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 1 권장 구현 순서</w:t>
      </w:r>
    </w:p>
    <w:p>
      <w:pPr>
        <w:ind w:left="369" w:hanging="369"/>
      </w:pPr>
      <w:r>
        <w:rPr>
          <w:rFonts w:ascii="Malgun Gothic" w:hAnsi="Malgun Gothic" w:eastAsia="Malgun Gothic"/>
        </w:rPr>
        <w:t>1.  부품과 단자 데이터 모델 및 순수 회로 판정 함수를 구현한다.</w:t>
      </w:r>
    </w:p>
    <w:p>
      <w:pPr>
        <w:ind w:left="369" w:hanging="369"/>
      </w:pPr>
      <w:r>
        <w:rPr>
          <w:rFonts w:ascii="Malgun Gothic" w:hAnsi="Malgun Gothic" w:eastAsia="Malgun Gothic"/>
        </w:rPr>
        <w:t>2.  부품 배치, 전선 끝점 스냅, 연결 그래프 동기화를 구현한다.</w:t>
      </w:r>
    </w:p>
    <w:p>
      <w:pPr>
        <w:ind w:left="369" w:hanging="369"/>
      </w:pPr>
      <w:r>
        <w:rPr>
          <w:rFonts w:ascii="Malgun Gothic" w:hAnsi="Malgun Gothic" w:eastAsia="Malgun Gothic"/>
        </w:rPr>
        <w:t>3.  소켓 이동 자동 분리와 전구 교체 시 연결 유지 규칙을 구현한다.</w:t>
      </w:r>
    </w:p>
    <w:p>
      <w:pPr>
        <w:ind w:left="369" w:hanging="369"/>
      </w:pPr>
      <w:r>
        <w:rPr>
          <w:rFonts w:ascii="Malgun Gothic" w:hAnsi="Malgun Gothic" w:eastAsia="Malgun Gothic"/>
        </w:rPr>
        <w:t>4.  세 번의 검사 상태 전이와 결과 표시를 구현한다.</w:t>
      </w:r>
    </w:p>
    <w:p>
      <w:pPr>
        <w:ind w:left="369" w:hanging="369"/>
      </w:pPr>
      <w:r>
        <w:rPr>
          <w:rFonts w:ascii="Malgun Gothic" w:hAnsi="Malgun Gothic" w:eastAsia="Malgun Gothic"/>
        </w:rPr>
        <w:t>5.  문장 입력 검증과 완료 흐름을 구현한다.</w:t>
      </w:r>
    </w:p>
    <w:p>
      <w:pPr>
        <w:ind w:left="369" w:hanging="369"/>
      </w:pPr>
      <w:r>
        <w:rPr>
          <w:rFonts w:ascii="Malgun Gothic" w:hAnsi="Malgun Gothic" w:eastAsia="Malgun Gothic"/>
        </w:rPr>
        <w:t>6.  키보드 접근성, 반응형 배치, 예외 메시지를 보완한다.</w:t>
      </w:r>
    </w:p>
    <w:p>
      <w:pPr>
        <w:ind w:left="369" w:hanging="369"/>
      </w:pPr>
      <w:r>
        <w:rPr>
          <w:rFonts w:ascii="Malgun Gothic" w:hAnsi="Malgun Gothic" w:eastAsia="Malgun Gothic"/>
        </w:rPr>
        <w:t>7.  판정 조합 테스트와 사용자 흐름 테스트를 자동화한다.</w:t>
      </w:r>
    </w:p>
    <w:p>
      <w:pPr>
        <w:pStyle w:val="Heading1"/>
        <w:keepNext/>
      </w:pPr>
      <w:r>
        <w:t>15 인수 테스트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96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ID</w:t>
            </w:r>
          </w:p>
        </w:tc>
        <w:tc>
          <w:tcPr>
            <w:tcW w:type="dxa" w:w="158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검증 항목</w:t>
            </w:r>
          </w:p>
        </w:tc>
        <w:tc>
          <w:tcPr>
            <w:tcW w:type="dxa" w:w="317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조건과 행동</w:t>
            </w:r>
          </w:p>
        </w:tc>
        <w:tc>
          <w:tcPr>
            <w:tcW w:type="dxa" w:w="368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기대 결과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AT01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초기 부품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새 세션을 시작하면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전지 2개, 전구 2개, 소켓 1개, 전선 3개가 보이고 불량은 종류별 1개다.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AT02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결함 비노출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검사 전 같은 종류 부품을 비교하면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정상과 불량을 직접 알려 주는 표시가 없다.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AT03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전선 연결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빈 단자에 전선 끝점을 놓으면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끝점이 단자에 스냅되고 연결 그래프에 반영된다.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AT04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잘못된 투하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전선 끝점을 빈 공간에 놓으면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연결되지 않으며 검사 가능한 경로로 계산되지 않는다.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AT05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단자 점유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이미 사용 중인 단자에 다른 끝점을 놓으면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새 연결을 거부하고 안내한다.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AT06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소켓 자유 이동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연결되지 않은 소켓을 보드 안에서 드래그하면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원하는 유효 위치에 배치된다.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AT07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소켓 클릭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연결된 소켓을 클릭만 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전선이 분리되지 않는다.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AT08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소켓 이동 분리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연결된 소켓을 임계 거리 이상 이동하면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소켓의 모든 전선이 즉시 분리된다.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AT09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자동 복구 금지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소켓을 원래 위치로 되돌리면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분리된 전선이 자동으로 다시 연결되지 않는다.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AT10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장착 전구 이동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전구가 장착된 소켓을 이동하면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전구는 소켓에 남고 전선만 분리된다.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AT11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전구 제거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전구를 소켓에서 꺼내면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소켓에 연결된 전선은 유지된다.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AT12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전구 교체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연결된 소켓의 전구를 다른 전구로 바꾸면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두 소켓 전선 연결이 모두 유지된다.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AT13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정상 폐회로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정상 전지, 정상 전구, 정상 전선으로 유효 회로를 검사하면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전구가 켜지고 검사 횟수가 1 증가한다.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AT14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불량 전지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불량 전지가 포함된 유효 회로를 검사하면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전구가 꺼지고 검사 횟수가 1 증가한다.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AT15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불량 전구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불량 전구가 포함된 유효 회로를 검사하면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전구가 꺼지고 검사 횟수가 1 증가한다.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AT16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불량 전선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불량 전선이 포함된 유효 회로를 검사하면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전구가 꺼지고 검사 횟수가 1 증가한다.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AT17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복수 결함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둘 이상의 불량 부품이 포함된 유효 회로를 검사하면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전구가 꺼지고 검사 횟수가 한 번만 증가한다.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AT18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개방 회로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전선 한쪽이 열린 회로를 검사하면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구성 오류를 표시하고 검사 횟수를 차감하지 않는다.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AT19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전구 없음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빈 소켓이 있는 회로를 검사하면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전구 장착 안내를 표시하고 검사 횟수를 차감하지 않는다.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AT20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단락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전지 양극과 음극을 직접 잇고 검사하면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안전 경고를 표시하고 검사 횟수를 차감하지 않는다.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AT21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연속 클릭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검사 버튼을 빠르게 여러 번 누르면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검사 한 번만 기록된다.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AT22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검사 횟수 표시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각 유효 검사가 끝나면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남은 횟수가 2회, 1회, 0회 순으로 표시된다.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AT23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검사 제한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세 번째 유효 검사 후 회로 화면을 보면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검사 버튼과 회로 편집이 비활성화된다.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AT24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문장 단계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세 번째 결과에서 다음을 선택하면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목표 문장과 입력란이 표시된다.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AT25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문장 불일치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목표와 다른 문장을 입력하면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완료 버튼이 비활성화되고 다른 위치를 알려 준다.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AT26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공백 정규화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문장 앞뒤 공백과 연속 공백만 다르게 입력하면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정규화 후 일치로 판정한다.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AT27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문장 일치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목표 문장을 정확히 입력하면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완료 버튼이 활성화되고 완료 화면으로 이동한다.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AT28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저장 없음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활동 중 브라우저 저장소를 검사하면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세션 상태와 결과 데이터가 기록되지 않는다.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AT29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새로고침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두 번 검사한 뒤 페이지를 새로고침하면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이전 상태를 복구하지 않고 새 세션으로 시작한다.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AT30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다시 시작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다시 시작을 확인하면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연결과 검사 횟수와 문장 입력이 모두 초기화된다.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AT31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키보드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마우스 없이 활동을 수행하면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부품 선택, 이동, 연결, 검사, 문장 입력, 완료가 가능하다.</w:t>
            </w:r>
          </w:p>
        </w:tc>
      </w:tr>
      <w:tr>
        <w:trPr>
          <w:cantSplit/>
        </w:trPr>
        <w:tc>
          <w:tcPr>
            <w:tcW w:type="dxa" w:w="9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AT32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5"/>
              </w:rPr>
              <w:t>화면 크기 변경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연결된 회로에서 창 크기를 바꾸면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5"/>
              </w:rPr>
              <w:t>전선 시각선과 논리 연결이 유지된다.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 출시 기준과 제외 범위</w:t>
      </w:r>
    </w:p>
    <w:p>
      <w:pPr>
        <w:pStyle w:val="Heading2"/>
        <w:keepNext/>
      </w:pPr>
      <w:r>
        <w:t>16 1 출시 기준</w:t>
      </w:r>
    </w:p>
    <w:p>
      <w:pPr>
        <w:pStyle w:val="ListBullet"/>
      </w:pPr>
      <w:r>
        <w:rPr>
          <w:rFonts w:ascii="Malgun Gothic" w:hAnsi="Malgun Gothic" w:eastAsia="Malgun Gothic"/>
        </w:rPr>
        <w:t>P0 요구사항과 AT01부터 AT30까지 모두 통과한다.</w:t>
      </w:r>
    </w:p>
    <w:p>
      <w:pPr>
        <w:pStyle w:val="ListBullet"/>
      </w:pPr>
      <w:r>
        <w:rPr>
          <w:rFonts w:ascii="Malgun Gothic" w:hAnsi="Malgun Gothic" w:eastAsia="Malgun Gothic"/>
        </w:rPr>
        <w:t>지원 브라우저에서 회로 판정 결과가 동일하다.</w:t>
      </w:r>
    </w:p>
    <w:p>
      <w:pPr>
        <w:pStyle w:val="ListBullet"/>
      </w:pPr>
      <w:r>
        <w:rPr>
          <w:rFonts w:ascii="Malgun Gothic" w:hAnsi="Malgun Gothic" w:eastAsia="Malgun Gothic"/>
        </w:rPr>
        <w:t>소켓 이동과 전구 교체의 연결 규칙이 자동화 테스트와 수동 테스트에서 일치한다.</w:t>
      </w:r>
    </w:p>
    <w:p>
      <w:pPr>
        <w:pStyle w:val="ListBullet"/>
      </w:pPr>
      <w:r>
        <w:rPr>
          <w:rFonts w:ascii="Malgun Gothic" w:hAnsi="Malgun Gothic" w:eastAsia="Malgun Gothic"/>
        </w:rPr>
        <w:t>세 번의 검사 제한을 우회할 수 없다.</w:t>
      </w:r>
    </w:p>
    <w:p>
      <w:pPr>
        <w:pStyle w:val="ListBullet"/>
      </w:pPr>
      <w:r>
        <w:rPr>
          <w:rFonts w:ascii="Malgun Gothic" w:hAnsi="Malgun Gothic" w:eastAsia="Malgun Gothic"/>
        </w:rPr>
        <w:t>브라우저 저장소와 네트워크 요청에 학습 결과가 남지 않는다.</w:t>
      </w:r>
    </w:p>
    <w:p>
      <w:pPr>
        <w:pStyle w:val="ListBullet"/>
      </w:pPr>
      <w:r>
        <w:rPr>
          <w:rFonts w:ascii="Malgun Gothic" w:hAnsi="Malgun Gothic" w:eastAsia="Malgun Gothic"/>
        </w:rPr>
        <w:t>키보드 포커스, 오류 읽기, 색상 대비를 접근성 점검표로 확인한다.</w:t>
      </w:r>
    </w:p>
    <w:p>
      <w:pPr>
        <w:pStyle w:val="Heading2"/>
        <w:keepNext/>
      </w:pPr>
      <w:r>
        <w:t>16 2 이번 버전에서 제외</w:t>
      </w:r>
    </w:p>
    <w:p>
      <w:pPr>
        <w:pStyle w:val="ListBullet"/>
      </w:pPr>
      <w:r>
        <w:rPr>
          <w:rFonts w:ascii="Malgun Gothic" w:hAnsi="Malgun Gothic" w:eastAsia="Malgun Gothic"/>
        </w:rPr>
        <w:t>회원 가입, 로그인, 학생 이름 수집</w:t>
      </w:r>
    </w:p>
    <w:p>
      <w:pPr>
        <w:pStyle w:val="ListBullet"/>
      </w:pPr>
      <w:r>
        <w:rPr>
          <w:rFonts w:ascii="Malgun Gothic" w:hAnsi="Malgun Gothic" w:eastAsia="Malgun Gothic"/>
        </w:rPr>
        <w:t>교사용 결과 대시보드와 학습 기록 저장</w:t>
      </w:r>
    </w:p>
    <w:p>
      <w:pPr>
        <w:pStyle w:val="ListBullet"/>
      </w:pPr>
      <w:r>
        <w:rPr>
          <w:rFonts w:ascii="Malgun Gothic" w:hAnsi="Malgun Gothic" w:eastAsia="Malgun Gothic"/>
        </w:rPr>
        <w:t>점수, 순위, 배지, 시간 경쟁</w:t>
      </w:r>
    </w:p>
    <w:p>
      <w:pPr>
        <w:pStyle w:val="ListBullet"/>
      </w:pPr>
      <w:r>
        <w:rPr>
          <w:rFonts w:ascii="Malgun Gothic" w:hAnsi="Malgun Gothic" w:eastAsia="Malgun Gothic"/>
        </w:rPr>
        <w:t>불량 소켓 시나리오</w:t>
      </w:r>
    </w:p>
    <w:p>
      <w:pPr>
        <w:pStyle w:val="ListBullet"/>
      </w:pPr>
      <w:r>
        <w:rPr>
          <w:rFonts w:ascii="Malgun Gothic" w:hAnsi="Malgun Gothic" w:eastAsia="Malgun Gothic"/>
        </w:rPr>
        <w:t>직렬과 병렬 회로 비교, 스위치, 모터, 부저 등 추가 부품</w:t>
      </w:r>
    </w:p>
    <w:p>
      <w:pPr>
        <w:pStyle w:val="ListBullet"/>
      </w:pPr>
      <w:r>
        <w:rPr>
          <w:rFonts w:ascii="Malgun Gothic" w:hAnsi="Malgun Gothic" w:eastAsia="Malgun Gothic"/>
        </w:rPr>
        <w:t>실제 전압, 전류, 저항 수치 계산</w:t>
      </w:r>
    </w:p>
    <w:p>
      <w:pPr>
        <w:pStyle w:val="ListBullet"/>
      </w:pPr>
      <w:r>
        <w:rPr>
          <w:rFonts w:ascii="Malgun Gothic" w:hAnsi="Malgun Gothic" w:eastAsia="Malgun Gothic"/>
        </w:rPr>
        <w:t>서버 동기화와 기기 간 이어하기</w:t>
      </w:r>
    </w:p>
    <w:p>
      <w:pPr>
        <w:pStyle w:val="Heading1"/>
        <w:keepNext/>
      </w:pPr>
      <w:r>
        <w:t>부록 용어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용어</w:t>
            </w:r>
          </w:p>
        </w:tc>
        <w:tc>
          <w:tcPr>
            <w:tcW w:type="dxa" w:w="7143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정의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유효 검사</w:t>
            </w:r>
          </w:p>
        </w:tc>
        <w:tc>
          <w:tcPr>
            <w:tcW w:type="dxa" w:w="71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검사 가능한 폐회로를 구성한 뒤 실행되어 검사 횟수를 소비하는 판정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구성 오류</w:t>
            </w:r>
          </w:p>
        </w:tc>
        <w:tc>
          <w:tcPr>
            <w:tcW w:type="dxa" w:w="71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회로가 열려 있거나 단락되었거나 전구가 없어 점등 여부를 판정할 수 없는 상태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자동 분리</w:t>
            </w:r>
          </w:p>
        </w:tc>
        <w:tc>
          <w:tcPr>
            <w:tcW w:type="dxa" w:w="71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소켓 이동을 시작할 때 소켓 단자와 전선 끝점의 연결을 시스템이 해제하는 동작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연결 유지</w:t>
            </w:r>
          </w:p>
        </w:tc>
        <w:tc>
          <w:tcPr>
            <w:tcW w:type="dxa" w:w="71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전구 교체 전후에 소켓 단자와 전선 끝점의 연결 식별자가 바뀌지 않는 상태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7"/>
              </w:rPr>
              <w:t>보조 정상 전선</w:t>
            </w:r>
          </w:p>
        </w:tc>
        <w:tc>
          <w:tcPr>
            <w:tcW w:type="dxa" w:w="71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7"/>
              </w:rPr>
              <w:t>불량 전선을 정상 전선과 비교하거나 교체하기 위해 추가로 제공하는 정상 전선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77777"/>
        <w:sz w:val="17"/>
      </w:rPr>
      <w:t xml:space="preserve">전기회로 검사기 상세 PRD v2.0   |   </w:t>
    </w:r>
    <w:r>
      <w:rPr>
        <w:rFonts w:ascii="Malgun Gothic" w:hAnsi="Malgun Gothic" w:eastAsia="Malgun Gothic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Malgun Gothic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algun Gothic" w:hAnsi="Malgun Gothic" w:eastAsia="Malgun Gothi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전기회로 검사기 상세 PRD v2.0</dc:title>
  <dc:subject>전기회로 진단 학습 웹앱 제품 요구사항</dc:subject>
  <dc:creator>제품 기획</dc:creator>
  <cp:keywords>전기회로, 검사기, 교육 웹앱,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