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Merchant: Rowan Kitchen</w:t>
      </w:r>
    </w:p>
    <w:p>
      <w:r>
        <w:t>Date: 2026-08-23</w:t>
      </w:r>
    </w:p>
    <w:p>
      <w:r>
        <w:t>Currency: GBP</w:t>
      </w:r>
    </w:p>
    <w:p>
      <w:r>
        <w:t>Total: 21.40</w:t>
      </w:r>
    </w:p>
  </w:body>
</w:document>
</file>