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E4BF" w14:textId="77777777" w:rsidR="00815526" w:rsidRPr="00815526" w:rsidRDefault="00815526" w:rsidP="00815526">
      <w:pPr>
        <w:rPr>
          <w:b/>
          <w:bCs/>
        </w:rPr>
      </w:pPr>
      <w:r w:rsidRPr="00815526">
        <w:rPr>
          <w:b/>
          <w:bCs/>
        </w:rPr>
        <w:t>Practical and Engineering Limitations</w:t>
      </w:r>
    </w:p>
    <w:p w14:paraId="1B1151F3" w14:textId="77777777" w:rsidR="00815526" w:rsidRPr="00815526" w:rsidRDefault="00815526" w:rsidP="00815526">
      <w:r w:rsidRPr="00815526">
        <w:t>Despite its strengths, full integration of Isabelle/HOL was not feasible within the constraints of this undergraduate project.</w:t>
      </w:r>
    </w:p>
    <w:p w14:paraId="02819399" w14:textId="77777777" w:rsidR="00815526" w:rsidRPr="00815526" w:rsidRDefault="00815526" w:rsidP="00815526">
      <w:r w:rsidRPr="00815526">
        <w:t>The most significant limitation was architectural complexity. Isabelle is not designed as a lightweight embeddable library for client-side use. Instead, it operates as a sophisticated theorem proving environment requiring:</w:t>
      </w:r>
    </w:p>
    <w:p w14:paraId="40081086" w14:textId="77777777" w:rsidR="00815526" w:rsidRPr="00815526" w:rsidRDefault="00815526" w:rsidP="00815526">
      <w:pPr>
        <w:numPr>
          <w:ilvl w:val="0"/>
          <w:numId w:val="1"/>
        </w:numPr>
      </w:pPr>
      <w:r w:rsidRPr="00815526">
        <w:t>A dedicated runtime</w:t>
      </w:r>
    </w:p>
    <w:p w14:paraId="106ECA83" w14:textId="77777777" w:rsidR="00815526" w:rsidRPr="00815526" w:rsidRDefault="00815526" w:rsidP="00815526">
      <w:pPr>
        <w:numPr>
          <w:ilvl w:val="0"/>
          <w:numId w:val="1"/>
        </w:numPr>
      </w:pPr>
      <w:r w:rsidRPr="00815526">
        <w:t>Complex dependency management</w:t>
      </w:r>
    </w:p>
    <w:p w14:paraId="055BC84E" w14:textId="77777777" w:rsidR="00815526" w:rsidRPr="00815526" w:rsidRDefault="00815526" w:rsidP="00815526">
      <w:pPr>
        <w:numPr>
          <w:ilvl w:val="0"/>
          <w:numId w:val="1"/>
        </w:numPr>
      </w:pPr>
      <w:r w:rsidRPr="00815526">
        <w:t>Server-side execution</w:t>
      </w:r>
    </w:p>
    <w:p w14:paraId="2D1FFB1B" w14:textId="77777777" w:rsidR="00815526" w:rsidRPr="00815526" w:rsidRDefault="00815526" w:rsidP="00815526">
      <w:r w:rsidRPr="00815526">
        <w:t>Embedding Isabelle into a browser-based educational tool would require designing a backend bridge capable of:</w:t>
      </w:r>
    </w:p>
    <w:p w14:paraId="3EF0F913" w14:textId="77777777" w:rsidR="00815526" w:rsidRPr="00815526" w:rsidRDefault="00815526" w:rsidP="00815526">
      <w:pPr>
        <w:numPr>
          <w:ilvl w:val="0"/>
          <w:numId w:val="2"/>
        </w:numPr>
      </w:pPr>
      <w:r w:rsidRPr="00815526">
        <w:t>Translating user proof steps into Isabelle theory syntax</w:t>
      </w:r>
    </w:p>
    <w:p w14:paraId="3D902592" w14:textId="77777777" w:rsidR="00815526" w:rsidRPr="00815526" w:rsidRDefault="00815526" w:rsidP="00815526">
      <w:pPr>
        <w:numPr>
          <w:ilvl w:val="0"/>
          <w:numId w:val="2"/>
        </w:numPr>
      </w:pPr>
      <w:r w:rsidRPr="00815526">
        <w:t>Constructing valid proof scripts</w:t>
      </w:r>
    </w:p>
    <w:p w14:paraId="5DFE1972" w14:textId="77777777" w:rsidR="00815526" w:rsidRPr="00815526" w:rsidRDefault="00815526" w:rsidP="00815526">
      <w:pPr>
        <w:numPr>
          <w:ilvl w:val="0"/>
          <w:numId w:val="2"/>
        </w:numPr>
      </w:pPr>
      <w:r w:rsidRPr="00815526">
        <w:t>Executing them within a running Isabelle process</w:t>
      </w:r>
    </w:p>
    <w:p w14:paraId="78230839" w14:textId="77777777" w:rsidR="00815526" w:rsidRPr="00815526" w:rsidRDefault="00815526" w:rsidP="00815526">
      <w:pPr>
        <w:numPr>
          <w:ilvl w:val="0"/>
          <w:numId w:val="2"/>
        </w:numPr>
      </w:pPr>
      <w:r w:rsidRPr="00815526">
        <w:t>Parsing and interpreting error outputs</w:t>
      </w:r>
    </w:p>
    <w:p w14:paraId="72FF5C6E" w14:textId="77777777" w:rsidR="00815526" w:rsidRPr="00815526" w:rsidRDefault="00815526" w:rsidP="00815526">
      <w:pPr>
        <w:numPr>
          <w:ilvl w:val="0"/>
          <w:numId w:val="2"/>
        </w:numPr>
      </w:pPr>
      <w:r w:rsidRPr="00815526">
        <w:t>Returning structured feedback to the frontend</w:t>
      </w:r>
    </w:p>
    <w:p w14:paraId="4989CD30" w14:textId="77777777" w:rsidR="00815526" w:rsidRPr="00815526" w:rsidRDefault="00815526" w:rsidP="00815526">
      <w:r w:rsidRPr="00815526">
        <w:t>This integration layer would introduce substantial additional system complexity.</w:t>
      </w:r>
    </w:p>
    <w:p w14:paraId="46919390" w14:textId="77777777" w:rsidR="00815526" w:rsidRPr="00815526" w:rsidRDefault="00815526" w:rsidP="00815526">
      <w:r w:rsidRPr="00815526">
        <w:t>A second major constraint is deployment overhead. Running Isabelle in a production environment requires:</w:t>
      </w:r>
    </w:p>
    <w:p w14:paraId="59D6CF15" w14:textId="77777777" w:rsidR="00815526" w:rsidRPr="00815526" w:rsidRDefault="00815526" w:rsidP="00815526">
      <w:pPr>
        <w:numPr>
          <w:ilvl w:val="0"/>
          <w:numId w:val="3"/>
        </w:numPr>
      </w:pPr>
      <w:r w:rsidRPr="00815526">
        <w:t>Persistent server infrastructure</w:t>
      </w:r>
    </w:p>
    <w:p w14:paraId="20D33551" w14:textId="77777777" w:rsidR="00815526" w:rsidRPr="00815526" w:rsidRDefault="00815526" w:rsidP="00815526">
      <w:pPr>
        <w:numPr>
          <w:ilvl w:val="0"/>
          <w:numId w:val="3"/>
        </w:numPr>
      </w:pPr>
      <w:r w:rsidRPr="00815526">
        <w:t>Process isolation</w:t>
      </w:r>
    </w:p>
    <w:p w14:paraId="61B13259" w14:textId="77777777" w:rsidR="00815526" w:rsidRPr="00815526" w:rsidRDefault="00815526" w:rsidP="00815526">
      <w:pPr>
        <w:numPr>
          <w:ilvl w:val="0"/>
          <w:numId w:val="3"/>
        </w:numPr>
      </w:pPr>
      <w:r w:rsidRPr="00815526">
        <w:t>Resource management</w:t>
      </w:r>
    </w:p>
    <w:p w14:paraId="65E57CF0" w14:textId="77777777" w:rsidR="00815526" w:rsidRPr="00815526" w:rsidRDefault="00815526" w:rsidP="00815526">
      <w:pPr>
        <w:numPr>
          <w:ilvl w:val="0"/>
          <w:numId w:val="3"/>
        </w:numPr>
      </w:pPr>
      <w:r w:rsidRPr="00815526">
        <w:t>Protection against arbitrary code execution</w:t>
      </w:r>
    </w:p>
    <w:p w14:paraId="2FF6DFA6" w14:textId="77777777" w:rsidR="00815526" w:rsidRPr="00815526" w:rsidRDefault="00815526" w:rsidP="00815526">
      <w:r w:rsidRPr="00815526">
        <w:t>Because users would effectively submit dynamically constructed proof content, careful sandboxing mechanisms would be required. Implementing secure sandboxing would significantly increase both development time and maintenance requirements.</w:t>
      </w:r>
    </w:p>
    <w:p w14:paraId="2CEEC2B1" w14:textId="77777777" w:rsidR="00815526" w:rsidRPr="00815526" w:rsidRDefault="00815526" w:rsidP="00815526">
      <w:r w:rsidRPr="00815526">
        <w:t>Third, Isabelle proofs are typically structured as theory files or structured proof scripts rather than direct line-by-line natural deduction entries. Mapping an interactive, incremental proof interface onto Isabelle’s internal representation would require a non-trivial translation framework. This would involve:</w:t>
      </w:r>
    </w:p>
    <w:p w14:paraId="5EAFBC8B" w14:textId="77777777" w:rsidR="00815526" w:rsidRPr="00815526" w:rsidRDefault="00815526" w:rsidP="00815526">
      <w:pPr>
        <w:numPr>
          <w:ilvl w:val="0"/>
          <w:numId w:val="4"/>
        </w:numPr>
      </w:pPr>
      <w:r w:rsidRPr="00815526">
        <w:t>Formal encoding of proof states</w:t>
      </w:r>
    </w:p>
    <w:p w14:paraId="16E0FBD6" w14:textId="77777777" w:rsidR="00815526" w:rsidRPr="00815526" w:rsidRDefault="00815526" w:rsidP="00815526">
      <w:pPr>
        <w:numPr>
          <w:ilvl w:val="0"/>
          <w:numId w:val="4"/>
        </w:numPr>
      </w:pPr>
      <w:r w:rsidRPr="00815526">
        <w:t>Scope and assumption tracking compatibility</w:t>
      </w:r>
    </w:p>
    <w:p w14:paraId="502A0454" w14:textId="77777777" w:rsidR="00815526" w:rsidRPr="00815526" w:rsidRDefault="00815526" w:rsidP="00815526">
      <w:pPr>
        <w:numPr>
          <w:ilvl w:val="0"/>
          <w:numId w:val="4"/>
        </w:numPr>
      </w:pPr>
      <w:r w:rsidRPr="00815526">
        <w:t>Error message interpretation</w:t>
      </w:r>
    </w:p>
    <w:p w14:paraId="76F4DE35" w14:textId="77777777" w:rsidR="00815526" w:rsidRPr="00815526" w:rsidRDefault="00815526" w:rsidP="00815526">
      <w:pPr>
        <w:numPr>
          <w:ilvl w:val="0"/>
          <w:numId w:val="4"/>
        </w:numPr>
      </w:pPr>
      <w:r w:rsidRPr="00815526">
        <w:t>Synchronisation between frontend and backend states</w:t>
      </w:r>
    </w:p>
    <w:p w14:paraId="2AFD9356" w14:textId="77777777" w:rsidR="00815526" w:rsidRPr="00815526" w:rsidRDefault="00815526" w:rsidP="00815526">
      <w:r w:rsidRPr="00815526">
        <w:lastRenderedPageBreak/>
        <w:t>Such a translation mechanism could constitute a major standalone project.</w:t>
      </w:r>
    </w:p>
    <w:p w14:paraId="5D0A1C4A" w14:textId="77777777" w:rsidR="00815526" w:rsidRPr="00815526" w:rsidRDefault="00815526" w:rsidP="00815526">
      <w:r w:rsidRPr="00815526">
        <w:t>Additionally, responsiveness was a central non-functional requirement of the system. The implemented design emphasises immediate validation feedback. Introducing server-side theorem proving would introduce latency, dependency on network stability, and potential performance bottlenecks.</w:t>
      </w:r>
    </w:p>
    <w:p w14:paraId="67EC18C0" w14:textId="77777777" w:rsidR="00815526" w:rsidRPr="00815526" w:rsidRDefault="00815526" w:rsidP="00815526">
      <w:r w:rsidRPr="00815526">
        <w:t>Finally, project constraints must be considered:</w:t>
      </w:r>
    </w:p>
    <w:p w14:paraId="677E5DBB" w14:textId="77777777" w:rsidR="00815526" w:rsidRPr="00815526" w:rsidRDefault="00815526" w:rsidP="00815526">
      <w:pPr>
        <w:numPr>
          <w:ilvl w:val="0"/>
          <w:numId w:val="5"/>
        </w:numPr>
      </w:pPr>
      <w:r w:rsidRPr="00815526">
        <w:t>A 240-hour workload expectation</w:t>
      </w:r>
    </w:p>
    <w:p w14:paraId="75DEC2EB" w14:textId="77777777" w:rsidR="00815526" w:rsidRPr="00815526" w:rsidRDefault="00815526" w:rsidP="00815526">
      <w:pPr>
        <w:numPr>
          <w:ilvl w:val="0"/>
          <w:numId w:val="5"/>
        </w:numPr>
      </w:pPr>
      <w:r w:rsidRPr="00815526">
        <w:t>Single-developer implementation</w:t>
      </w:r>
    </w:p>
    <w:p w14:paraId="7DE8B877" w14:textId="77777777" w:rsidR="00815526" w:rsidRPr="00815526" w:rsidRDefault="00815526" w:rsidP="00815526">
      <w:pPr>
        <w:numPr>
          <w:ilvl w:val="0"/>
          <w:numId w:val="5"/>
        </w:numPr>
      </w:pPr>
      <w:r w:rsidRPr="00815526">
        <w:t>Requirement to deliver a complete working educational system</w:t>
      </w:r>
    </w:p>
    <w:p w14:paraId="63F99A40" w14:textId="77777777" w:rsidR="00815526" w:rsidRPr="00815526" w:rsidRDefault="00815526" w:rsidP="00815526">
      <w:r w:rsidRPr="00815526">
        <w:t>Under these constraints, implementing a local rule-validation engine provided sufficient correctness enforcement for propositional logic while maintaining architectural simplicity and usability.</w:t>
      </w:r>
    </w:p>
    <w:p w14:paraId="7B08618F" w14:textId="77777777" w:rsidR="00633BE9" w:rsidRPr="00633BE9" w:rsidRDefault="00815526" w:rsidP="00633BE9">
      <w:r w:rsidRPr="00815526">
        <w:t>Thus, while Isabelle/HOL offers superior formal guarantees, its integration would have shifted the project focus toward distributed theorem prover engineering rather tha</w:t>
      </w:r>
      <w:r w:rsidR="00633BE9" w:rsidRPr="00633BE9">
        <w:t>n educational interface design, exceeding the intended scope.</w:t>
      </w:r>
    </w:p>
    <w:p w14:paraId="799F6E2D" w14:textId="0B9395E0" w:rsidR="00815526" w:rsidRPr="00815526" w:rsidRDefault="00815526" w:rsidP="00815526"/>
    <w:p w14:paraId="65335975" w14:textId="77777777" w:rsidR="00EF26A5" w:rsidRDefault="00EF26A5"/>
    <w:sectPr w:rsidR="00EF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016"/>
    <w:multiLevelType w:val="multilevel"/>
    <w:tmpl w:val="10E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A09C0"/>
    <w:multiLevelType w:val="multilevel"/>
    <w:tmpl w:val="79C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4A7"/>
    <w:multiLevelType w:val="multilevel"/>
    <w:tmpl w:val="36B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E123A"/>
    <w:multiLevelType w:val="multilevel"/>
    <w:tmpl w:val="DA4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05ADE"/>
    <w:multiLevelType w:val="multilevel"/>
    <w:tmpl w:val="6D8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40344">
    <w:abstractNumId w:val="2"/>
  </w:num>
  <w:num w:numId="2" w16cid:durableId="1641574097">
    <w:abstractNumId w:val="1"/>
  </w:num>
  <w:num w:numId="3" w16cid:durableId="201747385">
    <w:abstractNumId w:val="0"/>
  </w:num>
  <w:num w:numId="4" w16cid:durableId="153448618">
    <w:abstractNumId w:val="3"/>
  </w:num>
  <w:num w:numId="5" w16cid:durableId="1869180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D4"/>
    <w:rsid w:val="00633BE9"/>
    <w:rsid w:val="00815526"/>
    <w:rsid w:val="00D72FF7"/>
    <w:rsid w:val="00D77C61"/>
    <w:rsid w:val="00EF26A5"/>
    <w:rsid w:val="00FA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3363D-9378-462E-B054-21CE242C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B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3</cp:revision>
  <dcterms:created xsi:type="dcterms:W3CDTF">2026-03-02T13:05:00Z</dcterms:created>
  <dcterms:modified xsi:type="dcterms:W3CDTF">2026-03-02T13:05:00Z</dcterms:modified>
</cp:coreProperties>
</file>