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0.png" ContentType="image/png"/>
  <Override PartName="/word/media/rId17.png" ContentType="image/png"/>
  <Override PartName="/word/media/rId30.png" ContentType="image/png"/>
  <Override PartName="/word/media/rId20.png" ContentType="image/png"/>
  <Override PartName="/word/media/rId23.png" ContentType="image/png"/>
  <Override PartName="/word/media/rId33.png" ContentType="image/png"/>
  <Override PartName="/word/media/rId40.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75c57876dd44b6b0a6bda4427718d471e0b4eac"/>
    <w:p>
      <w:pPr>
        <w:pStyle w:val="Heading1"/>
      </w:pPr>
      <w:r>
        <w:t xml:space="preserve">Demo Recording Script — Java Spring Boot + MCP + Copilot</w:t>
      </w:r>
    </w:p>
    <w:p>
      <w:pPr>
        <w:pStyle w:val="FirstParagraph"/>
      </w:pPr>
      <w:r>
        <w:rPr>
          <w:b/>
          <w:bCs/>
        </w:rPr>
        <w:t xml:space="preserve">Repo:</w:t>
      </w:r>
      <w:r>
        <w:t xml:space="preserve"> </w:t>
      </w:r>
      <w:r>
        <w:t xml:space="preserve">https://github.com/roryp/vscode-learn</w:t>
      </w:r>
      <w:r>
        <w:t xml:space="preserve"> </w:t>
      </w:r>
      <w:r>
        <w:rPr>
          <w:b/>
          <w:bCs/>
        </w:rPr>
        <w:t xml:space="preserve">Stack:</w:t>
      </w:r>
      <w:r>
        <w:t xml:space="preserve"> </w:t>
      </w:r>
      <w:r>
        <w:t xml:space="preserve">Java 25 · Spring Boot 4.1.0 · Spring AI 2.0.0 · Thymeleaf · Maven</w:t>
      </w:r>
    </w:p>
    <w:p>
      <w:pPr>
        <w:pStyle w:val="BlockText"/>
      </w:pPr>
      <w:r>
        <w:t xml:space="preserve">Format:</w:t>
      </w:r>
      <w:r>
        <w:t xml:space="preserve"> </w:t>
      </w:r>
      <w:r>
        <w:rPr>
          <w:b/>
          <w:bCs/>
        </w:rPr>
        <w:t xml:space="preserve">Where</w:t>
      </w:r>
      <w:r>
        <w:t xml:space="preserve"> </w:t>
      </w:r>
      <w:r>
        <w:t xml:space="preserve">= what’s on screen ·</w:t>
      </w:r>
      <w:r>
        <w:t xml:space="preserve"> </w:t>
      </w:r>
      <w:r>
        <w:rPr>
          <w:b/>
          <w:bCs/>
        </w:rPr>
        <w:t xml:space="preserve">Do</w:t>
      </w:r>
      <w:r>
        <w:t xml:space="preserve"> </w:t>
      </w:r>
      <w:r>
        <w:t xml:space="preserve">= actions to perform ·</w:t>
      </w:r>
      <w:r>
        <w:t xml:space="preserve"> </w:t>
      </w:r>
      <w:r>
        <w:rPr>
          <w:b/>
          <w:bCs/>
        </w:rPr>
        <w:t xml:space="preserve">Say</w:t>
      </w:r>
      <w:r>
        <w:t xml:space="preserve"> </w:t>
      </w:r>
      <w:r>
        <w:t xml:space="preserve">= narration.</w:t>
      </w:r>
      <w:r>
        <w:t xml:space="preserve"> </w:t>
      </w:r>
      <w:r>
        <w:t xml:space="preserve">The</w:t>
      </w:r>
      <w:r>
        <w:t xml:space="preserve"> </w:t>
      </w:r>
      <w:r>
        <w:rPr>
          <w:b/>
          <w:bCs/>
        </w:rPr>
        <w:t xml:space="preserve">Where / Do / Say</w:t>
      </w:r>
      <w:r>
        <w:t xml:space="preserve"> </w:t>
      </w:r>
      <w:r>
        <w:t xml:space="preserve">table is the on-screen demo. Each episode’s</w:t>
      </w:r>
      <w:r>
        <w:t xml:space="preserve"> </w:t>
      </w:r>
      <w:r>
        <w:rPr>
          <w:b/>
          <w:bCs/>
        </w:rPr>
        <w:t xml:space="preserve">intro</w:t>
      </w:r>
      <w:r>
        <w:t xml:space="preserve"> </w:t>
      </w:r>
      <w:r>
        <w:t xml:space="preserve">and</w:t>
      </w:r>
      <w:r>
        <w:t xml:space="preserve"> </w:t>
      </w:r>
      <w:r>
        <w:rPr>
          <w:b/>
          <w:bCs/>
        </w:rPr>
        <w:t xml:space="preserve">outro</w:t>
      </w:r>
      <w:r>
        <w:t xml:space="preserve"> </w:t>
      </w:r>
      <w:r>
        <w:t xml:space="preserve">are spoken straight to camera (talking head) — no screen share.</w:t>
      </w:r>
      <w:r>
        <w:t xml:space="preserve"> </w:t>
      </w:r>
      <w:r>
        <w:t xml:space="preserve">Before recording: close extra tabs, set editor font ~16pt, have a clean terminal open.</w:t>
      </w:r>
    </w:p>
    <w:p>
      <w:pPr>
        <w:pStyle w:val="BlockText"/>
      </w:pPr>
      <w:r>
        <w:rPr>
          <w:b/>
          <w:bCs/>
        </w:rPr>
        <w:t xml:space="preserve">About the images below:</w:t>
      </w:r>
      <w:r>
        <w:t xml:space="preserve"> </w:t>
      </w:r>
      <w:r>
        <w:t xml:space="preserve">every shot lives in</w:t>
      </w:r>
      <w:r>
        <w:t xml:space="preserve"> </w:t>
      </w:r>
      <w:r>
        <w:rPr>
          <w:rStyle w:val="VerbatimChar"/>
        </w:rPr>
        <w:t xml:space="preserve">docs/images/</w:t>
      </w:r>
      <w:r>
        <w:t xml:space="preserve"> </w:t>
      </w:r>
      <w:r>
        <w:t xml:space="preserve">and is produced by the</w:t>
      </w:r>
      <w:r>
        <w:t xml:space="preserve"> </w:t>
      </w:r>
      <w:r>
        <w:t xml:space="preserve">helper scripts in</w:t>
      </w:r>
      <w:r>
        <w:t xml:space="preserve"> </w:t>
      </w:r>
      <w:r>
        <w:rPr>
          <w:rStyle w:val="VerbatimChar"/>
        </w:rPr>
        <w:t xml:space="preserve">scripts/</w:t>
      </w:r>
      <w:r>
        <w:t xml:space="preserve"> </w:t>
      </w:r>
      <w:r>
        <w:t xml:space="preserve">— no manual snipping required:</w:t>
      </w:r>
      <w:r>
        <w:t xml:space="preserve"> </w:t>
      </w:r>
      <w:r>
        <w:t xml:space="preserve">-</w:t>
      </w:r>
      <w:r>
        <w:t xml:space="preserve"> </w:t>
      </w:r>
      <w:r>
        <w:rPr>
          <w:b/>
          <w:bCs/>
        </w:rPr>
        <w:t xml:space="preserve">App &amp; browser</w:t>
      </w:r>
      <w:r>
        <w:t xml:space="preserve"> </w:t>
      </w:r>
      <w:r>
        <w:t xml:space="preserve">(</w:t>
      </w:r>
      <w:r>
        <w:rPr>
          <w:rStyle w:val="VerbatimChar"/>
        </w:rPr>
        <w:t xml:space="preserve">01</w:t>
      </w:r>
      <w:r>
        <w:t xml:space="preserve">,</w:t>
      </w:r>
      <w:r>
        <w:rPr>
          <w:rStyle w:val="VerbatimChar"/>
        </w:rPr>
        <w:t xml:space="preserve">02</w:t>
      </w:r>
      <w:r>
        <w:t xml:space="preserve">,</w:t>
      </w:r>
      <w:r>
        <w:rPr>
          <w:rStyle w:val="VerbatimChar"/>
        </w:rPr>
        <w:t xml:space="preserve">03</w:t>
      </w:r>
      <w:r>
        <w:t xml:space="preserve">,</w:t>
      </w:r>
      <w:r>
        <w:rPr>
          <w:rStyle w:val="VerbatimChar"/>
        </w:rPr>
        <w:t xml:space="preserve">07</w:t>
      </w:r>
      <w:r>
        <w:t xml:space="preserve">) and</w:t>
      </w:r>
      <w:r>
        <w:t xml:space="preserve"> </w:t>
      </w:r>
      <w:r>
        <w:rPr>
          <w:b/>
          <w:bCs/>
        </w:rPr>
        <w:t xml:space="preserve">GitHub issue/PR</w:t>
      </w:r>
      <w:r>
        <w:t xml:space="preserve"> </w:t>
      </w:r>
      <w:r>
        <w:t xml:space="preserve">(</w:t>
      </w:r>
      <w:r>
        <w:rPr>
          <w:rStyle w:val="VerbatimChar"/>
        </w:rPr>
        <w:t xml:space="preserve">08</w:t>
      </w:r>
      <w:r>
        <w:t xml:space="preserve">,</w:t>
      </w:r>
      <w:r>
        <w:rPr>
          <w:rStyle w:val="VerbatimChar"/>
        </w:rPr>
        <w:t xml:space="preserve">09</w:t>
      </w:r>
      <w:r>
        <w:t xml:space="preserve">):</w:t>
      </w:r>
      <w:r>
        <w:t xml:space="preserve"> </w:t>
      </w:r>
      <w:r>
        <w:rPr>
          <w:rStyle w:val="VerbatimChar"/>
        </w:rPr>
        <w:t xml:space="preserve">scripts/screenshots/capture.mjs</w:t>
      </w:r>
      <w:r>
        <w:t xml:space="preserve"> </w:t>
      </w:r>
      <w:r>
        <w:t xml:space="preserve">(Playwright + system Edge)</w:t>
      </w:r>
      <w:r>
        <w:t xml:space="preserve"> </w:t>
      </w:r>
      <w:r>
        <w:t xml:space="preserve">-</w:t>
      </w:r>
      <w:r>
        <w:t xml:space="preserve"> </w:t>
      </w:r>
      <w:r>
        <w:rPr>
          <w:b/>
          <w:bCs/>
        </w:rPr>
        <w:t xml:space="preserve">VS Code UI</w:t>
      </w:r>
      <w:r>
        <w:t xml:space="preserve"> </w:t>
      </w:r>
      <w:r>
        <w:t xml:space="preserve">— debug breakpoint (</w:t>
      </w:r>
      <w:r>
        <w:rPr>
          <w:rStyle w:val="VerbatimChar"/>
        </w:rPr>
        <w:t xml:space="preserve">04</w:t>
      </w:r>
      <w:r>
        <w:t xml:space="preserve">) and Spring Boot Dashboard Memory view (</w:t>
      </w:r>
      <w:r>
        <w:rPr>
          <w:rStyle w:val="VerbatimChar"/>
        </w:rPr>
        <w:t xml:space="preserve">05</w:t>
      </w:r>
      <w:r>
        <w:t xml:space="preserve">):</w:t>
      </w:r>
      <w:r>
        <w:t xml:space="preserve"> </w:t>
      </w:r>
      <w:r>
        <w:rPr>
          <w:rStyle w:val="VerbatimChar"/>
        </w:rPr>
        <w:t xml:space="preserve">scripts/capture-window.ps1</w:t>
      </w:r>
      <w:r>
        <w:t xml:space="preserve"> </w:t>
      </w:r>
      <w:r>
        <w:t xml:space="preserve">(Win32 PrintWindow — captures the Electron window)</w:t>
      </w:r>
      <w:r>
        <w:t xml:space="preserve"> </w:t>
      </w:r>
      <w:r>
        <w:t xml:space="preserve">-</w:t>
      </w:r>
      <w:r>
        <w:t xml:space="preserve"> </w:t>
      </w:r>
      <w:r>
        <w:rPr>
          <w:b/>
          <w:bCs/>
        </w:rPr>
        <w:t xml:space="preserve">Spring Initializr picker</w:t>
      </w:r>
      <w:r>
        <w:t xml:space="preserve"> </w:t>
      </w:r>
      <w:r>
        <w:t xml:space="preserve">(</w:t>
      </w:r>
      <w:r>
        <w:rPr>
          <w:rStyle w:val="VerbatimChar"/>
        </w:rPr>
        <w:t xml:space="preserve">00</w:t>
      </w:r>
      <w:r>
        <w:t xml:space="preserve">):</w:t>
      </w:r>
      <w:r>
        <w:t xml:space="preserve"> </w:t>
      </w:r>
      <w:r>
        <w:rPr>
          <w:rStyle w:val="VerbatimChar"/>
        </w:rPr>
        <w:t xml:space="preserve">scripts/capture-initializr.ps1</w:t>
      </w:r>
      <w:r>
        <w:t xml:space="preserve"> </w:t>
      </w:r>
      <w:r>
        <w:t xml:space="preserve">-</w:t>
      </w:r>
      <w:r>
        <w:t xml:space="preserve"> </w:t>
      </w:r>
      <w:r>
        <w:rPr>
          <w:b/>
          <w:bCs/>
        </w:rPr>
        <w:t xml:space="preserve">Copilot Chat</w:t>
      </w:r>
      <w:r>
        <w:t xml:space="preserve"> </w:t>
      </w:r>
      <w:r>
        <w:rPr>
          <w:rStyle w:val="VerbatimChar"/>
        </w:rPr>
        <w:t xml:space="preserve">todo-mcp</w:t>
      </w:r>
      <w:r>
        <w:t xml:space="preserve"> </w:t>
      </w:r>
      <w:r>
        <w:t xml:space="preserve">call (</w:t>
      </w:r>
      <w:r>
        <w:rPr>
          <w:rStyle w:val="VerbatimChar"/>
        </w:rPr>
        <w:t xml:space="preserve">06</w:t>
      </w:r>
      <w:r>
        <w:t xml:space="preserve">): snipped from a live Agent-mode chat</w:t>
      </w:r>
      <w:r>
        <w:t xml:space="preserve"> </w:t>
      </w:r>
      <w:r>
        <w:t xml:space="preserve">All ten screenshots are captured and embedded below.</w:t>
      </w:r>
    </w:p>
    <w:p>
      <w:pPr>
        <w:pStyle w:val="BlockText"/>
      </w:pPr>
      <w:r>
        <w:rPr>
          <w:b/>
          <w:bCs/>
        </w:rPr>
        <w:t xml:space="preserve">Series format:</w:t>
      </w:r>
      <w:r>
        <w:t xml:space="preserve"> </w:t>
      </w:r>
      <w:r>
        <w:t xml:space="preserve">four standalone ~3–5 min episodes, modeled on VS Code’s</w:t>
      </w:r>
      <w:r>
        <w:t xml:space="preserve"> </w:t>
      </w:r>
      <w:r>
        <w:rPr>
          <w:i/>
          <w:iCs/>
        </w:rPr>
        <w:t xml:space="preserve">“…in 5 Minutes”</w:t>
      </w:r>
      <w:r>
        <w:t xml:space="preserve"> </w:t>
      </w:r>
      <w:r>
        <w:t xml:space="preserve">series. Each episode opens with a ~15s talking-head</w:t>
      </w:r>
      <w:r>
        <w:t xml:space="preserve"> </w:t>
      </w:r>
      <w:r>
        <w:rPr>
          <w:b/>
          <w:bCs/>
        </w:rPr>
        <w:t xml:space="preserve">intro</w:t>
      </w:r>
      <w:r>
        <w:t xml:space="preserve"> </w:t>
      </w:r>
      <w:r>
        <w:t xml:space="preserve">(light “catch-up” bridge → hook → what this episode covers → “let’s jump in”) and closes</w:t>
      </w:r>
      <w:r>
        <w:t xml:space="preserve"> </w:t>
      </w:r>
      <w:r>
        <w:t xml:space="preserve">with a ~15–20s talking-head</w:t>
      </w:r>
      <w:r>
        <w:t xml:space="preserve"> </w:t>
      </w:r>
      <w:r>
        <w:rPr>
          <w:b/>
          <w:bCs/>
        </w:rPr>
        <w:t xml:space="preserve">outro</w:t>
      </w:r>
      <w:r>
        <w:t xml:space="preserve"> </w:t>
      </w:r>
      <w:r>
        <w:t xml:space="preserve">(quick recap → a resource/URL → comments CTA →</w:t>
      </w:r>
      <w:r>
        <w:t xml:space="preserve"> </w:t>
      </w:r>
      <w:r>
        <w:t xml:space="preserve">tease the next episode). The bridge gives drop-in viewers context</w:t>
      </w:r>
      <w:r>
        <w:t xml:space="preserve"> </w:t>
      </w:r>
      <w:r>
        <w:rPr>
          <w:i/>
          <w:iCs/>
        </w:rPr>
        <w:t xml:space="preserve">and</w:t>
      </w:r>
      <w:r>
        <w:t xml:space="preserve"> </w:t>
      </w:r>
      <w:r>
        <w:t xml:space="preserve">makes the</w:t>
      </w:r>
      <w:r>
        <w:t xml:space="preserve"> </w:t>
      </w:r>
      <w:r>
        <w:t xml:space="preserve">outro→intro handoff flow when binged — nobody needs to have seen the previous video.</w:t>
      </w:r>
      <w:r>
        <w:t xml:space="preserve"> </w:t>
      </w:r>
      <w:r>
        <w:t xml:space="preserve">Keep it casual and first person — “So…”, “All right”, “let’s jump right in.”</w:t>
      </w:r>
    </w:p>
    <w:p>
      <w:r>
        <w:pict>
          <v:rect style="width:0;height:1.5pt" o:hralign="center" o:hrstd="t" o:hr="t"/>
        </w:pict>
      </w:r>
    </w:p>
    <w:bookmarkStart w:id="28" w:name="Xeab5c25fbe8076f07db8a11be9c232ca73578af"/>
    <w:p>
      <w:pPr>
        <w:pStyle w:val="Heading2"/>
      </w:pPr>
      <w:r>
        <w:t xml:space="preserve">Episode 1 of 4 — Build and debug your first Spring Boot app</w:t>
      </w:r>
    </w:p>
    <w:bookmarkStart w:id="9" w:name="intro-talking-head-15s"/>
    <w:p>
      <w:pPr>
        <w:pStyle w:val="Heading3"/>
      </w:pPr>
      <w:r>
        <w:t xml:space="preserve">Intro — Talking head (~15s)</w:t>
      </w:r>
    </w:p>
    <w:p>
      <w:pPr>
        <w:pStyle w:val="BlockText"/>
      </w:pPr>
      <w:r>
        <w:t xml:space="preserve">First of four short videos where we take one Spring Boot app all the way — from an empty editor to something GitHub Copilot can drive and even improve. People think a Java web app means endless setup and clunky debugging — it really doesn’t anymore. In this one I’ll scaffold the app, run it, then set a breakpoint and watch its memory live, all in VS Code. So let’s jump right in.</w:t>
      </w:r>
    </w:p>
    <w:p>
      <w:pPr>
        <w:pStyle w:val="FirstParagraph"/>
      </w:pPr>
      <w:r>
        <w:rPr>
          <w:b/>
          <w:bCs/>
        </w:rPr>
        <w:t xml:space="preserve">Do:</w:t>
      </w:r>
      <w:r>
        <w:t xml:space="preserve"> </w:t>
      </w:r>
      <w:r>
        <w:t xml:space="preserve">End on “let’s jump right in,” then cut to screen share.</w:t>
      </w:r>
    </w:p>
    <w:bookmarkEnd w:id="9"/>
    <w:bookmarkStart w:id="16" w:name="demo-build-run"/>
    <w:p>
      <w:pPr>
        <w:pStyle w:val="Heading3"/>
      </w:pPr>
      <w:r>
        <w:t xml:space="preserve">Demo — Build &amp; run</w:t>
      </w:r>
    </w:p>
    <w:tbl>
      <w:tblPr>
        <w:tblStyle w:val="Table"/>
        <w:tblW w:type="pct" w:w="5000"/>
        <w:tblLayout w:type="fixed"/>
        <w:tblLook w:firstRow="1" w:lastRow="0" w:firstColumn="0" w:lastColumn="0" w:noHBand="0" w:noVBand="0" w:val="0020"/>
      </w:tblPr>
      <w:tblGrid>
        <w:gridCol w:w="3465"/>
        <w:gridCol w:w="1980"/>
        <w:gridCol w:w="2475"/>
      </w:tblGrid>
      <w:tr>
        <w:trPr>
          <w:tblHeader w:val="on"/>
        </w:trPr>
        <w:tc>
          <w:tcPr/>
          <w:p>
            <w:pPr>
              <w:pStyle w:val="Compact"/>
            </w:pPr>
            <w:r>
              <w:t xml:space="preserve">Where</w:t>
            </w:r>
          </w:p>
        </w:tc>
        <w:tc>
          <w:tcPr/>
          <w:p>
            <w:pPr>
              <w:pStyle w:val="Compact"/>
            </w:pPr>
            <w:r>
              <w:t xml:space="preserve">Do</w:t>
            </w:r>
          </w:p>
        </w:tc>
        <w:tc>
          <w:tcPr/>
          <w:p>
            <w:pPr>
              <w:pStyle w:val="Compact"/>
            </w:pPr>
            <w:r>
              <w:t xml:space="preserve">Say</w:t>
            </w:r>
          </w:p>
        </w:tc>
      </w:tr>
      <w:tr>
        <w:tc>
          <w:tcPr/>
          <w:p>
            <w:pPr>
              <w:pStyle w:val="Compact"/>
            </w:pPr>
            <w:r>
              <w:t xml:space="preserve">VS Code — Extensions view (</w:t>
            </w:r>
            <w:r>
              <w:rPr>
                <w:rStyle w:val="VerbatimChar"/>
              </w:rPr>
              <w:t xml:space="preserve">Ctrl+Shift+X</w:t>
            </w:r>
            <w:r>
              <w:t xml:space="preserve">)</w:t>
            </w:r>
          </w:p>
        </w:tc>
        <w:tc>
          <w:tcPr/>
          <w:p>
            <w:pPr>
              <w:pStyle w:val="Compact"/>
            </w:pPr>
            <w:r>
              <w:t xml:space="preserve">Search</w:t>
            </w:r>
            <w:r>
              <w:t xml:space="preserve"> </w:t>
            </w:r>
            <w:r>
              <w:rPr>
                <w:b/>
                <w:bCs/>
              </w:rPr>
              <w:t xml:space="preserve">“Extension Pack for Java”</w:t>
            </w:r>
            <w:r>
              <w:t xml:space="preserve"> </w:t>
            </w:r>
            <w:r>
              <w:t xml:space="preserve">and install. Then install a</w:t>
            </w:r>
            <w:r>
              <w:t xml:space="preserve"> </w:t>
            </w:r>
            <w:r>
              <w:rPr>
                <w:b/>
                <w:bCs/>
              </w:rPr>
              <w:t xml:space="preserve">JDK 25</w:t>
            </w:r>
            <w:r>
              <w:t xml:space="preserve"> </w:t>
            </w:r>
            <w:r>
              <w:t xml:space="preserve">(Ctrl+Shift+P →</w:t>
            </w:r>
            <w:r>
              <w:t xml:space="preserve"> </w:t>
            </w:r>
            <w:r>
              <w:rPr>
                <w:i/>
                <w:iCs/>
              </w:rPr>
              <w:t xml:space="preserve">Java: Install New JDK</w:t>
            </w:r>
            <w:r>
              <w:t xml:space="preserve">, or show it already installed).</w:t>
            </w:r>
          </w:p>
        </w:tc>
        <w:tc>
          <w:tcPr/>
          <w:p>
            <w:pPr>
              <w:pStyle w:val="Compact"/>
            </w:pPr>
            <w:r>
              <w:t xml:space="preserve">“Let’s start from nothing. First I install the Extension Pack for Java — that gives me language support, debugging, Maven, and testing in one bundle — plus a JDK to compile and run.”</w:t>
            </w:r>
          </w:p>
        </w:tc>
      </w:tr>
      <w:tr>
        <w:tc>
          <w:tcPr/>
          <w:p>
            <w:pPr>
              <w:pStyle w:val="Compact"/>
            </w:pPr>
            <w:r>
              <w:t xml:space="preserve">Extensions view</w:t>
            </w:r>
          </w:p>
        </w:tc>
        <w:tc>
          <w:tcPr/>
          <w:p>
            <w:pPr>
              <w:pStyle w:val="Compact"/>
            </w:pPr>
            <w:r>
              <w:t xml:space="preserve">Search</w:t>
            </w:r>
            <w:r>
              <w:t xml:space="preserve"> </w:t>
            </w:r>
            <w:r>
              <w:rPr>
                <w:b/>
                <w:bCs/>
              </w:rPr>
              <w:t xml:space="preserve">“Spring Boot Extension Pack”</w:t>
            </w:r>
            <w:r>
              <w:t xml:space="preserve"> </w:t>
            </w:r>
            <w:r>
              <w:t xml:space="preserve">(Spring Boot Tools, Dashboard, Initializr) and install.</w:t>
            </w:r>
          </w:p>
        </w:tc>
        <w:tc>
          <w:tcPr/>
          <w:p>
            <w:pPr>
              <w:pStyle w:val="Compact"/>
            </w:pPr>
            <w:r>
              <w:t xml:space="preserve">“Next, the Spring Boot Extension Pack. This adds the Spring Initializr, the Spring Boot Dashboard, and smart editing for Spring config.”</w:t>
            </w:r>
          </w:p>
        </w:tc>
      </w:tr>
      <w:tr>
        <w:tc>
          <w:tcPr/>
          <w:p>
            <w:pPr>
              <w:pStyle w:val="Compact"/>
            </w:pPr>
            <w:r>
              <w:t xml:space="preserve">Command Palette (</w:t>
            </w:r>
            <w:r>
              <w:rPr>
                <w:rStyle w:val="VerbatimChar"/>
              </w:rPr>
              <w:t xml:space="preserve">Ctrl+Shift+P</w:t>
            </w:r>
            <w:r>
              <w:t xml:space="preserve">)</w:t>
            </w:r>
          </w:p>
        </w:tc>
        <w:tc>
          <w:tcPr/>
          <w:p>
            <w:pPr>
              <w:pStyle w:val="Compact"/>
            </w:pPr>
            <w:r>
              <w:t xml:space="preserve">Run</w:t>
            </w:r>
            <w:r>
              <w:t xml:space="preserve"> </w:t>
            </w:r>
            <w:r>
              <w:rPr>
                <w:b/>
                <w:bCs/>
              </w:rPr>
              <w:t xml:space="preserve">“Spring Initializr: Create a Maven Project”</w:t>
            </w:r>
            <w:r>
              <w:t xml:space="preserve">. Choose: Spring Boot 4.1.x → Java → group</w:t>
            </w:r>
            <w:r>
              <w:t xml:space="preserve"> </w:t>
            </w:r>
            <w:r>
              <w:rPr>
                <w:rStyle w:val="VerbatimChar"/>
              </w:rPr>
              <w:t xml:space="preserve">com.example</w:t>
            </w:r>
            <w:r>
              <w:t xml:space="preserve"> </w:t>
            </w:r>
            <w:r>
              <w:t xml:space="preserve">→ artifact</w:t>
            </w:r>
            <w:r>
              <w:t xml:space="preserve"> </w:t>
            </w:r>
            <w:r>
              <w:rPr>
                <w:rStyle w:val="VerbatimChar"/>
              </w:rPr>
              <w:t xml:space="preserve">springboot-mcp-demo</w:t>
            </w:r>
            <w:r>
              <w:t xml:space="preserve"> </w:t>
            </w:r>
            <w:r>
              <w:t xml:space="preserve">→ Java 25 → dependencies</w:t>
            </w:r>
            <w:r>
              <w:t xml:space="preserve"> </w:t>
            </w:r>
            <w:r>
              <w:rPr>
                <w:b/>
                <w:bCs/>
              </w:rPr>
              <w:t xml:space="preserve">Spring Web</w:t>
            </w:r>
            <w:r>
              <w:t xml:space="preserve">,</w:t>
            </w:r>
            <w:r>
              <w:t xml:space="preserve"> </w:t>
            </w:r>
            <w:r>
              <w:rPr>
                <w:b/>
                <w:bCs/>
              </w:rPr>
              <w:t xml:space="preserve">Thymeleaf</w:t>
            </w:r>
            <w:r>
              <w:t xml:space="preserve">,</w:t>
            </w:r>
            <w:r>
              <w:t xml:space="preserve"> </w:t>
            </w:r>
            <w:r>
              <w:rPr>
                <w:b/>
                <w:bCs/>
              </w:rPr>
              <w:t xml:space="preserve">Actuator</w:t>
            </w:r>
            <w:r>
              <w:t xml:space="preserve">.</w:t>
            </w:r>
          </w:p>
        </w:tc>
        <w:tc>
          <w:tcPr/>
          <w:p>
            <w:pPr>
              <w:pStyle w:val="Compact"/>
            </w:pPr>
            <w:r>
              <w:t xml:space="preserve">“The Initializr scaffolds a project right inside VS Code — no browser needed. I pick Web, Thymeleaf, and Actuator to get started.”</w:t>
            </w:r>
          </w:p>
        </w:tc>
      </w:tr>
      <w:tr>
        <w:tc>
          <w:tcPr/>
          <w:p>
            <w:pPr>
              <w:pStyle w:val="Compact"/>
            </w:pPr>
            <w:r>
              <w:t xml:space="preserve">Explorer + editor</w:t>
            </w:r>
          </w:p>
        </w:tc>
        <w:tc>
          <w:tcPr/>
          <w:p>
            <w:pPr>
              <w:pStyle w:val="Compact"/>
            </w:pPr>
            <w:r>
              <w:t xml:space="preserve">Open the finished version of this project (the one I prepared earlier) from the repo https://github.com/roryp/vscode-learn. Show</w:t>
            </w:r>
            <w:r>
              <w:t xml:space="preserve"> </w:t>
            </w:r>
            <w:r>
              <w:rPr>
                <w:rStyle w:val="VerbatimChar"/>
              </w:rPr>
              <w:t xml:space="preserve">TodoController</w:t>
            </w:r>
            <w:r>
              <w:t xml:space="preserve">,</w:t>
            </w:r>
            <w:r>
              <w:t xml:space="preserve"> </w:t>
            </w:r>
            <w:r>
              <w:rPr>
                <w:rStyle w:val="VerbatimChar"/>
              </w:rPr>
              <w:t xml:space="preserve">TodoService</w:t>
            </w:r>
            <w:r>
              <w:t xml:space="preserve">,</w:t>
            </w:r>
            <w:r>
              <w:t xml:space="preserve"> </w:t>
            </w:r>
            <w:r>
              <w:rPr>
                <w:rStyle w:val="VerbatimChar"/>
              </w:rPr>
              <w:t xml:space="preserve">TodoRepository</w:t>
            </w:r>
            <w:r>
              <w:t xml:space="preserve">,</w:t>
            </w:r>
            <w:r>
              <w:t xml:space="preserve"> </w:t>
            </w:r>
            <w:r>
              <w:rPr>
                <w:rStyle w:val="VerbatimChar"/>
              </w:rPr>
              <w:t xml:space="preserve">Todo</w:t>
            </w:r>
            <w:r>
              <w:t xml:space="preserve">, and</w:t>
            </w:r>
            <w:r>
              <w:t xml:space="preserve"> </w:t>
            </w:r>
            <w:r>
              <w:rPr>
                <w:rStyle w:val="VerbatimChar"/>
              </w:rPr>
              <w:t xml:space="preserve">templates/index.html</w:t>
            </w:r>
            <w:r>
              <w:t xml:space="preserve">.</w:t>
            </w:r>
          </w:p>
        </w:tc>
        <w:tc>
          <w:tcPr/>
          <w:p>
            <w:pPr>
              <w:pStyle w:val="Compact"/>
            </w:pPr>
            <w:r>
              <w:t xml:space="preserve">“To save time, here’s one I built earlier with those exact choices — same structure. One</w:t>
            </w:r>
            <w:r>
              <w:t xml:space="preserve"> </w:t>
            </w:r>
            <w:r>
              <w:rPr>
                <w:rStyle w:val="VerbatimChar"/>
              </w:rPr>
              <w:t xml:space="preserve">TodoService</w:t>
            </w:r>
            <w:r>
              <w:t xml:space="preserve"> </w:t>
            </w:r>
            <w:r>
              <w:t xml:space="preserve">holds the logic; a Thymeleaf page and controller give us a simple web UI backed by an in-memory store.”</w:t>
            </w:r>
          </w:p>
        </w:tc>
      </w:tr>
      <w:tr>
        <w:tc>
          <w:tcPr/>
          <w:p>
            <w:pPr>
              <w:pStyle w:val="Compact"/>
            </w:pPr>
            <w:r>
              <w:t xml:space="preserve">Terminal</w:t>
            </w:r>
          </w:p>
        </w:tc>
        <w:tc>
          <w:tcPr/>
          <w:p>
            <w:pPr>
              <w:pStyle w:val="Compact"/>
            </w:pPr>
            <w:r>
              <w:rPr>
                <w:rStyle w:val="VerbatimChar"/>
              </w:rPr>
              <w:t xml:space="preserve">.\mvnw.cmd spring-boot:run</w:t>
            </w:r>
            <w:r>
              <w:t xml:space="preserve"> </w:t>
            </w:r>
            <w:r>
              <w:t xml:space="preserve">— then open http://localhost:8080. Add a todo, toggle it, delete it.</w:t>
            </w:r>
          </w:p>
        </w:tc>
        <w:tc>
          <w:tcPr/>
          <w:p>
            <w:pPr>
              <w:pStyle w:val="Compact"/>
            </w:pPr>
            <w:r>
              <w:t xml:space="preserve">“Build and run with the Maven wrapper. There’s our Todo app — add, complete, delete. Classic Spring Boot web app.”</w:t>
            </w:r>
          </w:p>
        </w:tc>
      </w:tr>
    </w:tbl>
    <w:p>
      <w:pPr>
        <w:pStyle w:val="BodyText"/>
      </w:pPr>
      <w:r>
        <w:rPr>
          <w:b/>
          <w:bCs/>
        </w:rPr>
        <w:t xml:space="preserve">The running Todo web app:</w:t>
      </w:r>
    </w:p>
    <w:p>
      <w:pPr>
        <w:pStyle w:val="CaptionedFigure"/>
      </w:pPr>
      <w:r>
        <w:drawing>
          <wp:inline>
            <wp:extent cx="1407505" cy="1019723"/>
            <wp:effectExtent b="0" l="0" r="0" t="0"/>
            <wp:docPr descr="Todo web app" title="" id="11" name="Picture"/>
            <a:graphic>
              <a:graphicData uri="http://schemas.openxmlformats.org/drawingml/2006/picture">
                <pic:pic>
                  <pic:nvPicPr>
                    <pic:cNvPr descr="docs/images/01-web-app.png" id="12" name="Picture"/>
                    <pic:cNvPicPr>
                      <a:picLocks noChangeArrowheads="1" noChangeAspect="1"/>
                    </pic:cNvPicPr>
                  </pic:nvPicPr>
                  <pic:blipFill>
                    <a:blip r:embed="rId10"/>
                    <a:stretch>
                      <a:fillRect/>
                    </a:stretch>
                  </pic:blipFill>
                  <pic:spPr bwMode="auto">
                    <a:xfrm>
                      <a:off x="0" y="0"/>
                      <a:ext cx="1407505" cy="1019723"/>
                    </a:xfrm>
                    <a:prstGeom prst="rect">
                      <a:avLst/>
                    </a:prstGeom>
                    <a:noFill/>
                    <a:ln w="9525">
                      <a:noFill/>
                      <a:headEnd/>
                      <a:tailEnd/>
                    </a:ln>
                  </pic:spPr>
                </pic:pic>
              </a:graphicData>
            </a:graphic>
          </wp:inline>
        </w:drawing>
      </w:r>
    </w:p>
    <w:p>
      <w:pPr>
        <w:pStyle w:val="ImageCaption"/>
      </w:pPr>
      <w:r>
        <w:t xml:space="preserve">Todo web app</w:t>
      </w:r>
    </w:p>
    <w:p>
      <w:pPr>
        <w:pStyle w:val="BodyText"/>
      </w:pPr>
      <w:r>
        <w:rPr>
          <w:b/>
          <w:bCs/>
        </w:rPr>
        <w:t xml:space="preserve">The Spring Initializr version picker — auto-captured by</w:t>
      </w:r>
      <w:r>
        <w:rPr>
          <w:b/>
          <w:bCs/>
        </w:rPr>
        <w:t xml:space="preserve"> </w:t>
      </w:r>
      <w:r>
        <w:rPr>
          <w:rStyle w:val="VerbatimChar"/>
          <w:b/>
          <w:bCs/>
        </w:rPr>
        <w:t xml:space="preserve">scripts/capture-initializr.ps1</w:t>
      </w:r>
      <w:r>
        <w:rPr>
          <w:b/>
          <w:bCs/>
        </w:rPr>
        <w:t xml:space="preserve">:</w:t>
      </w:r>
    </w:p>
    <w:p>
      <w:pPr>
        <w:pStyle w:val="CaptionedFigure"/>
      </w:pPr>
      <w:r>
        <w:drawing>
          <wp:inline>
            <wp:extent cx="5334000" cy="1577473"/>
            <wp:effectExtent b="0" l="0" r="0" t="0"/>
            <wp:docPr descr="Spring Initializr version picker" title="" id="14" name="Picture"/>
            <a:graphic>
              <a:graphicData uri="http://schemas.openxmlformats.org/drawingml/2006/picture">
                <pic:pic>
                  <pic:nvPicPr>
                    <pic:cNvPr descr="docs/images/00-initializr.png" id="15" name="Picture"/>
                    <pic:cNvPicPr>
                      <a:picLocks noChangeArrowheads="1" noChangeAspect="1"/>
                    </pic:cNvPicPr>
                  </pic:nvPicPr>
                  <pic:blipFill>
                    <a:blip r:embed="rId13"/>
                    <a:stretch>
                      <a:fillRect/>
                    </a:stretch>
                  </pic:blipFill>
                  <pic:spPr bwMode="auto">
                    <a:xfrm>
                      <a:off x="0" y="0"/>
                      <a:ext cx="5334000" cy="1577473"/>
                    </a:xfrm>
                    <a:prstGeom prst="rect">
                      <a:avLst/>
                    </a:prstGeom>
                    <a:noFill/>
                    <a:ln w="9525">
                      <a:noFill/>
                      <a:headEnd/>
                      <a:tailEnd/>
                    </a:ln>
                  </pic:spPr>
                </pic:pic>
              </a:graphicData>
            </a:graphic>
          </wp:inline>
        </w:drawing>
      </w:r>
    </w:p>
    <w:p>
      <w:pPr>
        <w:pStyle w:val="ImageCaption"/>
      </w:pPr>
      <w:r>
        <w:t xml:space="preserve">Spring Initializr version picker</w:t>
      </w:r>
    </w:p>
    <w:bookmarkEnd w:id="16"/>
    <w:bookmarkStart w:id="26" w:name="demo-debug-watch-memory"/>
    <w:p>
      <w:pPr>
        <w:pStyle w:val="Heading3"/>
      </w:pPr>
      <w:r>
        <w:t xml:space="preserve">Demo — Debug &amp; watch memory</w:t>
      </w:r>
    </w:p>
    <w:tbl>
      <w:tblPr>
        <w:tblStyle w:val="Table"/>
        <w:tblW w:type="pct" w:w="5000"/>
        <w:tblLayout w:type="fixed"/>
        <w:tblLook w:firstRow="1" w:lastRow="0" w:firstColumn="0" w:lastColumn="0" w:noHBand="0" w:noVBand="0" w:val="0020"/>
      </w:tblPr>
      <w:tblGrid>
        <w:gridCol w:w="3465"/>
        <w:gridCol w:w="1980"/>
        <w:gridCol w:w="2475"/>
      </w:tblGrid>
      <w:tr>
        <w:trPr>
          <w:tblHeader w:val="on"/>
        </w:trPr>
        <w:tc>
          <w:tcPr/>
          <w:p>
            <w:pPr>
              <w:pStyle w:val="Compact"/>
            </w:pPr>
            <w:r>
              <w:t xml:space="preserve">Where</w:t>
            </w:r>
          </w:p>
        </w:tc>
        <w:tc>
          <w:tcPr/>
          <w:p>
            <w:pPr>
              <w:pStyle w:val="Compact"/>
            </w:pPr>
            <w:r>
              <w:t xml:space="preserve">Do</w:t>
            </w:r>
          </w:p>
        </w:tc>
        <w:tc>
          <w:tcPr/>
          <w:p>
            <w:pPr>
              <w:pStyle w:val="Compact"/>
            </w:pPr>
            <w:r>
              <w:t xml:space="preserve">Say</w:t>
            </w:r>
          </w:p>
        </w:tc>
      </w:tr>
      <w:tr>
        <w:tc>
          <w:tcPr/>
          <w:p>
            <w:pPr>
              <w:pStyle w:val="Compact"/>
            </w:pPr>
            <w:r>
              <w:t xml:space="preserve">Editor —</w:t>
            </w:r>
            <w:r>
              <w:t xml:space="preserve"> </w:t>
            </w:r>
            <w:r>
              <w:rPr>
                <w:rStyle w:val="VerbatimChar"/>
              </w:rPr>
              <w:t xml:space="preserve">TodoController.java</w:t>
            </w:r>
          </w:p>
        </w:tc>
        <w:tc>
          <w:tcPr/>
          <w:p>
            <w:pPr>
              <w:pStyle w:val="Compact"/>
            </w:pPr>
            <w:r>
              <w:t xml:space="preserve">Click the gutter to set a</w:t>
            </w:r>
            <w:r>
              <w:t xml:space="preserve"> </w:t>
            </w:r>
            <w:r>
              <w:rPr>
                <w:b/>
                <w:bCs/>
              </w:rPr>
              <w:t xml:space="preserve">breakpoint</w:t>
            </w:r>
            <w:r>
              <w:t xml:space="preserve"> </w:t>
            </w:r>
            <w:r>
              <w:t xml:space="preserve">on the</w:t>
            </w:r>
            <w:r>
              <w:t xml:space="preserve"> </w:t>
            </w:r>
            <w:r>
              <w:rPr>
                <w:rStyle w:val="VerbatimChar"/>
              </w:rPr>
              <w:t xml:space="preserve">addForm</w:t>
            </w:r>
            <w:r>
              <w:t xml:space="preserve"> </w:t>
            </w:r>
            <w:r>
              <w:t xml:space="preserve">method (the</w:t>
            </w:r>
            <w:r>
              <w:t xml:space="preserve"> </w:t>
            </w:r>
            <w:r>
              <w:rPr>
                <w:rStyle w:val="VerbatimChar"/>
              </w:rPr>
              <w:t xml:space="preserve">service.add(title)</w:t>
            </w:r>
            <w:r>
              <w:t xml:space="preserve"> </w:t>
            </w:r>
            <w:r>
              <w:t xml:space="preserve">line).</w:t>
            </w:r>
          </w:p>
        </w:tc>
        <w:tc>
          <w:tcPr/>
          <w:p>
            <w:pPr>
              <w:pStyle w:val="Compact"/>
            </w:pPr>
            <w:r>
              <w:t xml:space="preserve">“Let’s debug. I’ll drop a breakpoint where a new todo gets created.”</w:t>
            </w:r>
          </w:p>
        </w:tc>
      </w:tr>
      <w:tr>
        <w:tc>
          <w:tcPr/>
          <w:p>
            <w:pPr>
              <w:pStyle w:val="Compact"/>
            </w:pPr>
            <w:r>
              <w:t xml:space="preserve">Spring Boot Dashboard / Run view</w:t>
            </w:r>
          </w:p>
        </w:tc>
        <w:tc>
          <w:tcPr/>
          <w:p>
            <w:pPr>
              <w:pStyle w:val="Compact"/>
            </w:pPr>
            <w:r>
              <w:t xml:space="preserve">Start the app with</w:t>
            </w:r>
            <w:r>
              <w:t xml:space="preserve"> </w:t>
            </w:r>
            <w:r>
              <w:rPr>
                <w:b/>
                <w:bCs/>
              </w:rPr>
              <w:t xml:space="preserve">F5</w:t>
            </w:r>
            <w:r>
              <w:t xml:space="preserve"> </w:t>
            </w:r>
            <w:r>
              <w:t xml:space="preserve">(Debug). In the browser add a todo to hit the breakpoint.</w:t>
            </w:r>
          </w:p>
        </w:tc>
        <w:tc>
          <w:tcPr/>
          <w:p>
            <w:pPr>
              <w:pStyle w:val="Compact"/>
            </w:pPr>
            <w:r>
              <w:t xml:space="preserve">“Launch in debug mode with F5, add a todo, and execution pauses right on our line.”</w:t>
            </w:r>
          </w:p>
        </w:tc>
      </w:tr>
      <w:tr>
        <w:tc>
          <w:tcPr/>
          <w:p>
            <w:pPr>
              <w:pStyle w:val="Compact"/>
            </w:pPr>
            <w:r>
              <w:t xml:space="preserve">Debug toolbar + Variables panel</w:t>
            </w:r>
          </w:p>
        </w:tc>
        <w:tc>
          <w:tcPr/>
          <w:p>
            <w:pPr>
              <w:pStyle w:val="Compact"/>
            </w:pPr>
            <w:r>
              <w:t xml:space="preserve">Step over (</w:t>
            </w:r>
            <w:r>
              <w:rPr>
                <w:rStyle w:val="VerbatimChar"/>
              </w:rPr>
              <w:t xml:space="preserve">F10</w:t>
            </w:r>
            <w:r>
              <w:t xml:space="preserve">), inspect</w:t>
            </w:r>
            <w:r>
              <w:t xml:space="preserve"> </w:t>
            </w:r>
            <w:r>
              <w:rPr>
                <w:rStyle w:val="VerbatimChar"/>
              </w:rPr>
              <w:t xml:space="preserve">title</w:t>
            </w:r>
            <w:r>
              <w:t xml:space="preserve"> </w:t>
            </w:r>
            <w:r>
              <w:t xml:space="preserve">and the returned</w:t>
            </w:r>
            <w:r>
              <w:t xml:space="preserve"> </w:t>
            </w:r>
            <w:r>
              <w:rPr>
                <w:rStyle w:val="VerbatimChar"/>
              </w:rPr>
              <w:t xml:space="preserve">Todo</w:t>
            </w:r>
            <w:r>
              <w:t xml:space="preserve"> </w:t>
            </w:r>
            <w:r>
              <w:t xml:space="preserve">in</w:t>
            </w:r>
            <w:r>
              <w:t xml:space="preserve"> </w:t>
            </w:r>
            <w:r>
              <w:rPr>
                <w:b/>
                <w:bCs/>
              </w:rPr>
              <w:t xml:space="preserve">Variables</w:t>
            </w:r>
            <w:r>
              <w:t xml:space="preserve">. Continue (</w:t>
            </w:r>
            <w:r>
              <w:rPr>
                <w:rStyle w:val="VerbatimChar"/>
              </w:rPr>
              <w:t xml:space="preserve">F5</w:t>
            </w:r>
            <w:r>
              <w:t xml:space="preserve">).</w:t>
            </w:r>
          </w:p>
        </w:tc>
        <w:tc>
          <w:tcPr/>
          <w:p>
            <w:pPr>
              <w:pStyle w:val="Compact"/>
            </w:pPr>
            <w:r>
              <w:t xml:space="preserve">“I can step through, inspect the incoming title and the saved Todo — full breakpoint debugging, no extra setup.”</w:t>
            </w:r>
          </w:p>
        </w:tc>
      </w:tr>
      <w:tr>
        <w:tc>
          <w:tcPr/>
          <w:p>
            <w:pPr>
              <w:pStyle w:val="Compact"/>
            </w:pPr>
            <w:r>
              <w:t xml:space="preserve">Spring Boot Dashboard → running app →</w:t>
            </w:r>
            <w:r>
              <w:t xml:space="preserve"> </w:t>
            </w:r>
            <w:r>
              <w:rPr>
                <w:b/>
                <w:bCs/>
              </w:rPr>
              <w:t xml:space="preserve">Memory</w:t>
            </w:r>
            <w:r>
              <w:t xml:space="preserve"> </w:t>
            </w:r>
            <w:r>
              <w:t xml:space="preserve">view (or Actuator)</w:t>
            </w:r>
          </w:p>
        </w:tc>
        <w:tc>
          <w:tcPr/>
          <w:p>
            <w:pPr>
              <w:pStyle w:val="Compact"/>
            </w:pPr>
            <w:r>
              <w:t xml:space="preserve">Open the</w:t>
            </w:r>
            <w:r>
              <w:t xml:space="preserve"> </w:t>
            </w:r>
            <w:r>
              <w:rPr>
                <w:b/>
                <w:bCs/>
              </w:rPr>
              <w:t xml:space="preserve">Actuator / Memory</w:t>
            </w:r>
            <w:r>
              <w:t xml:space="preserve"> </w:t>
            </w:r>
            <w:r>
              <w:t xml:space="preserve">view; show heap/non-heap live gauges. Also hit http://localhost:8080/actuator/health.</w:t>
            </w:r>
          </w:p>
        </w:tc>
        <w:tc>
          <w:tcPr/>
          <w:p>
            <w:pPr>
              <w:pStyle w:val="Compact"/>
            </w:pPr>
            <w:r>
              <w:t xml:space="preserve">“Because we added Actuator, VS Code gives me a live Memory view and health endpoint — real-time JVM insight while the app runs.”</w:t>
            </w:r>
          </w:p>
        </w:tc>
      </w:tr>
    </w:tbl>
    <w:p>
      <w:pPr>
        <w:pStyle w:val="BodyText"/>
      </w:pPr>
      <w:r>
        <w:rPr>
          <w:b/>
          <w:bCs/>
        </w:rPr>
        <w:t xml:space="preserve">Actuator health endpoint (all systems UP):</w:t>
      </w:r>
    </w:p>
    <w:p>
      <w:pPr>
        <w:pStyle w:val="CaptionedFigure"/>
      </w:pPr>
      <w:r>
        <w:drawing>
          <wp:inline>
            <wp:extent cx="5334000" cy="417830"/>
            <wp:effectExtent b="0" l="0" r="0" t="0"/>
            <wp:docPr descr="Actuator health" title="" id="18" name="Picture"/>
            <a:graphic>
              <a:graphicData uri="http://schemas.openxmlformats.org/drawingml/2006/picture">
                <pic:pic>
                  <pic:nvPicPr>
                    <pic:cNvPr descr="docs/images/02-actuator-health.png" id="19" name="Picture"/>
                    <pic:cNvPicPr>
                      <a:picLocks noChangeArrowheads="1" noChangeAspect="1"/>
                    </pic:cNvPicPr>
                  </pic:nvPicPr>
                  <pic:blipFill>
                    <a:blip r:embed="rId17"/>
                    <a:stretch>
                      <a:fillRect/>
                    </a:stretch>
                  </pic:blipFill>
                  <pic:spPr bwMode="auto">
                    <a:xfrm>
                      <a:off x="0" y="0"/>
                      <a:ext cx="5334000" cy="417830"/>
                    </a:xfrm>
                    <a:prstGeom prst="rect">
                      <a:avLst/>
                    </a:prstGeom>
                    <a:noFill/>
                    <a:ln w="9525">
                      <a:noFill/>
                      <a:headEnd/>
                      <a:tailEnd/>
                    </a:ln>
                  </pic:spPr>
                </pic:pic>
              </a:graphicData>
            </a:graphic>
          </wp:inline>
        </w:drawing>
      </w:r>
    </w:p>
    <w:p>
      <w:pPr>
        <w:pStyle w:val="ImageCaption"/>
      </w:pPr>
      <w:r>
        <w:t xml:space="preserve">Actuator health</w:t>
      </w:r>
    </w:p>
    <w:p>
      <w:pPr>
        <w:pStyle w:val="BodyText"/>
      </w:pPr>
      <w:r>
        <w:rPr>
          <w:b/>
          <w:bCs/>
        </w:rPr>
        <w:t xml:space="preserve">Paused at the breakpoint — Variables panel and live inline values (auto-captured by</w:t>
      </w:r>
      <w:r>
        <w:rPr>
          <w:b/>
          <w:bCs/>
        </w:rPr>
        <w:t xml:space="preserve"> </w:t>
      </w:r>
      <w:r>
        <w:rPr>
          <w:rStyle w:val="VerbatimChar"/>
          <w:b/>
          <w:bCs/>
        </w:rPr>
        <w:t xml:space="preserve">scripts/capture-window.ps1</w:t>
      </w:r>
      <w:r>
        <w:rPr>
          <w:b/>
          <w:bCs/>
        </w:rPr>
        <w:t xml:space="preserve">):</w:t>
      </w:r>
    </w:p>
    <w:p>
      <w:pPr>
        <w:pStyle w:val="CaptionedFigure"/>
      </w:pPr>
      <w:r>
        <w:drawing>
          <wp:inline>
            <wp:extent cx="5334000" cy="2110684"/>
            <wp:effectExtent b="0" l="0" r="0" t="0"/>
            <wp:docPr descr="Debug breakpoint" title="" id="21" name="Picture"/>
            <a:graphic>
              <a:graphicData uri="http://schemas.openxmlformats.org/drawingml/2006/picture">
                <pic:pic>
                  <pic:nvPicPr>
                    <pic:cNvPr descr="docs/images/04-debug-breakpoint.png" id="22" name="Picture"/>
                    <pic:cNvPicPr>
                      <a:picLocks noChangeArrowheads="1" noChangeAspect="1"/>
                    </pic:cNvPicPr>
                  </pic:nvPicPr>
                  <pic:blipFill>
                    <a:blip r:embed="rId20"/>
                    <a:stretch>
                      <a:fillRect/>
                    </a:stretch>
                  </pic:blipFill>
                  <pic:spPr bwMode="auto">
                    <a:xfrm>
                      <a:off x="0" y="0"/>
                      <a:ext cx="5334000" cy="2110684"/>
                    </a:xfrm>
                    <a:prstGeom prst="rect">
                      <a:avLst/>
                    </a:prstGeom>
                    <a:noFill/>
                    <a:ln w="9525">
                      <a:noFill/>
                      <a:headEnd/>
                      <a:tailEnd/>
                    </a:ln>
                  </pic:spPr>
                </pic:pic>
              </a:graphicData>
            </a:graphic>
          </wp:inline>
        </w:drawing>
      </w:r>
    </w:p>
    <w:p>
      <w:pPr>
        <w:pStyle w:val="ImageCaption"/>
      </w:pPr>
      <w:r>
        <w:t xml:space="preserve">Debug breakpoint</w:t>
      </w:r>
    </w:p>
    <w:p>
      <w:pPr>
        <w:pStyle w:val="BodyText"/>
      </w:pPr>
      <w:r>
        <w:rPr>
          <w:b/>
          <w:bCs/>
        </w:rPr>
        <w:t xml:space="preserve">Spring Boot Dashboard Memory view — live heap gauge (auto-captured by</w:t>
      </w:r>
      <w:r>
        <w:rPr>
          <w:b/>
          <w:bCs/>
        </w:rPr>
        <w:t xml:space="preserve"> </w:t>
      </w:r>
      <w:r>
        <w:rPr>
          <w:rStyle w:val="VerbatimChar"/>
          <w:b/>
          <w:bCs/>
        </w:rPr>
        <w:t xml:space="preserve">scripts/capture-window.ps1</w:t>
      </w:r>
      <w:r>
        <w:rPr>
          <w:b/>
          <w:bCs/>
        </w:rPr>
        <w:t xml:space="preserve">):</w:t>
      </w:r>
    </w:p>
    <w:p>
      <w:pPr>
        <w:pStyle w:val="CaptionedFigure"/>
      </w:pPr>
      <w:r>
        <w:drawing>
          <wp:inline>
            <wp:extent cx="5334000" cy="4047486"/>
            <wp:effectExtent b="0" l="0" r="0" t="0"/>
            <wp:docPr descr="Memory view" title="" id="24" name="Picture"/>
            <a:graphic>
              <a:graphicData uri="http://schemas.openxmlformats.org/drawingml/2006/picture">
                <pic:pic>
                  <pic:nvPicPr>
                    <pic:cNvPr descr="docs/images/05-memory-view.png" id="25" name="Picture"/>
                    <pic:cNvPicPr>
                      <a:picLocks noChangeArrowheads="1" noChangeAspect="1"/>
                    </pic:cNvPicPr>
                  </pic:nvPicPr>
                  <pic:blipFill>
                    <a:blip r:embed="rId23"/>
                    <a:stretch>
                      <a:fillRect/>
                    </a:stretch>
                  </pic:blipFill>
                  <pic:spPr bwMode="auto">
                    <a:xfrm>
                      <a:off x="0" y="0"/>
                      <a:ext cx="5334000" cy="4047486"/>
                    </a:xfrm>
                    <a:prstGeom prst="rect">
                      <a:avLst/>
                    </a:prstGeom>
                    <a:noFill/>
                    <a:ln w="9525">
                      <a:noFill/>
                      <a:headEnd/>
                      <a:tailEnd/>
                    </a:ln>
                  </pic:spPr>
                </pic:pic>
              </a:graphicData>
            </a:graphic>
          </wp:inline>
        </w:drawing>
      </w:r>
    </w:p>
    <w:p>
      <w:pPr>
        <w:pStyle w:val="ImageCaption"/>
      </w:pPr>
      <w:r>
        <w:t xml:space="preserve">Memory view</w:t>
      </w:r>
    </w:p>
    <w:bookmarkEnd w:id="26"/>
    <w:bookmarkStart w:id="27" w:name="outro-talking-head-15s"/>
    <w:p>
      <w:pPr>
        <w:pStyle w:val="Heading3"/>
      </w:pPr>
      <w:r>
        <w:t xml:space="preserve">Outro — Talking head (~15s)</w:t>
      </w:r>
    </w:p>
    <w:p>
      <w:pPr>
        <w:pStyle w:val="BlockText"/>
      </w:pPr>
      <w:r>
        <w:t xml:space="preserve">So that’s a Spring Boot app built, running, and fully debuggable — breakpoints and a live memory view, no print statements, all from VS Code. The whole project’s on GitHub, linked below. Comment your favorite debugging trick. Next video’s the fun one — I’ll turn this app into tools GitHub Copilot can actually call.</w:t>
      </w:r>
    </w:p>
    <w:p>
      <w:r>
        <w:pict>
          <v:rect style="width:0;height:1.5pt" o:hralign="center" o:hrstd="t" o:hr="t"/>
        </w:pict>
      </w:r>
    </w:p>
    <w:bookmarkEnd w:id="27"/>
    <w:bookmarkEnd w:id="28"/>
    <w:bookmarkStart w:id="38" w:name="Xb3d6a3e0a3406864ce567334ad10c29a6c36e5d"/>
    <w:p>
      <w:pPr>
        <w:pStyle w:val="Heading2"/>
      </w:pPr>
      <w:r>
        <w:t xml:space="preserve">Episode 2 of 4 — Expose your endpoints to Copilot with MCP</w:t>
      </w:r>
    </w:p>
    <w:bookmarkStart w:id="29" w:name="intro-talking-head-15s-1"/>
    <w:p>
      <w:pPr>
        <w:pStyle w:val="Heading3"/>
      </w:pPr>
      <w:r>
        <w:t xml:space="preserve">Intro — Talking head (~15s)</w:t>
      </w:r>
    </w:p>
    <w:p>
      <w:pPr>
        <w:pStyle w:val="BlockText"/>
      </w:pPr>
      <w:r>
        <w:t xml:space="preserve">We’ve got our running Spring Boot app — all in the repo if you’re just joining. Everyone’s talking about giving AI agents tools, but hardly anyone exposes their own app that way. I’ll turn my endpoints into MCP tools Copilot can call directly. So let’s jump right in.</w:t>
      </w:r>
    </w:p>
    <w:p>
      <w:pPr>
        <w:pStyle w:val="FirstParagraph"/>
      </w:pPr>
      <w:r>
        <w:rPr>
          <w:b/>
          <w:bCs/>
        </w:rPr>
        <w:t xml:space="preserve">Do:</w:t>
      </w:r>
      <w:r>
        <w:t xml:space="preserve"> </w:t>
      </w:r>
      <w:r>
        <w:t xml:space="preserve">End on “let’s jump right in,” then cut to screen share.</w:t>
      </w:r>
    </w:p>
    <w:bookmarkEnd w:id="29"/>
    <w:bookmarkStart w:id="36" w:name="demo"/>
    <w:p>
      <w:pPr>
        <w:pStyle w:val="Heading3"/>
      </w:pPr>
      <w:r>
        <w:t xml:space="preserve">Demo</w:t>
      </w:r>
    </w:p>
    <w:tbl>
      <w:tblPr>
        <w:tblStyle w:val="Table"/>
        <w:tblW w:type="pct" w:w="5000"/>
        <w:tblLayout w:type="fixed"/>
        <w:tblLook w:firstRow="1" w:lastRow="0" w:firstColumn="0" w:lastColumn="0" w:noHBand="0" w:noVBand="0" w:val="0020"/>
      </w:tblPr>
      <w:tblGrid>
        <w:gridCol w:w="3465"/>
        <w:gridCol w:w="1980"/>
        <w:gridCol w:w="2475"/>
      </w:tblGrid>
      <w:tr>
        <w:trPr>
          <w:tblHeader w:val="on"/>
        </w:trPr>
        <w:tc>
          <w:tcPr/>
          <w:p>
            <w:pPr>
              <w:pStyle w:val="Compact"/>
            </w:pPr>
            <w:r>
              <w:t xml:space="preserve">Where</w:t>
            </w:r>
          </w:p>
        </w:tc>
        <w:tc>
          <w:tcPr/>
          <w:p>
            <w:pPr>
              <w:pStyle w:val="Compact"/>
            </w:pPr>
            <w:r>
              <w:t xml:space="preserve">Do</w:t>
            </w:r>
          </w:p>
        </w:tc>
        <w:tc>
          <w:tcPr/>
          <w:p>
            <w:pPr>
              <w:pStyle w:val="Compact"/>
            </w:pPr>
            <w:r>
              <w:t xml:space="preserve">Say</w:t>
            </w:r>
          </w:p>
        </w:tc>
      </w:tr>
      <w:tr>
        <w:tc>
          <w:tcPr/>
          <w:p>
            <w:pPr>
              <w:pStyle w:val="Compact"/>
            </w:pPr>
            <w:r>
              <w:rPr>
                <w:rStyle w:val="VerbatimChar"/>
              </w:rPr>
              <w:t xml:space="preserve">pom.xml</w:t>
            </w:r>
          </w:p>
        </w:tc>
        <w:tc>
          <w:tcPr/>
          <w:p>
            <w:pPr>
              <w:pStyle w:val="Compact"/>
            </w:pPr>
            <w:r>
              <w:t xml:space="preserve">Show the dependency</w:t>
            </w:r>
            <w:r>
              <w:t xml:space="preserve"> </w:t>
            </w:r>
            <w:r>
              <w:rPr>
                <w:rStyle w:val="VerbatimChar"/>
                <w:b/>
                <w:bCs/>
              </w:rPr>
              <w:t xml:space="preserve">spring-ai-starter-mcp-server-webmvc</w:t>
            </w:r>
            <w:r>
              <w:t xml:space="preserve"> </w:t>
            </w:r>
            <w:r>
              <w:t xml:space="preserve">and the</w:t>
            </w:r>
            <w:r>
              <w:t xml:space="preserve"> </w:t>
            </w:r>
            <w:r>
              <w:rPr>
                <w:rStyle w:val="VerbatimChar"/>
              </w:rPr>
              <w:t xml:space="preserve">spring-ai-bom</w:t>
            </w:r>
            <w:r>
              <w:t xml:space="preserve"> </w:t>
            </w:r>
            <w:r>
              <w:t xml:space="preserve">2.0.0.</w:t>
            </w:r>
          </w:p>
        </w:tc>
        <w:tc>
          <w:tcPr/>
          <w:p>
            <w:pPr>
              <w:pStyle w:val="Compact"/>
            </w:pPr>
            <w:r>
              <w:t xml:space="preserve">“To turn my app into tools an AI agent can call, I add one dependency: the Spring AI MCP server.”</w:t>
            </w:r>
          </w:p>
        </w:tc>
      </w:tr>
      <w:tr>
        <w:tc>
          <w:tcPr/>
          <w:p>
            <w:pPr>
              <w:pStyle w:val="Compact"/>
            </w:pPr>
            <w:r>
              <w:rPr>
                <w:rStyle w:val="VerbatimChar"/>
              </w:rPr>
              <w:t xml:space="preserve">mcp/TodoTools.java</w:t>
            </w:r>
          </w:p>
        </w:tc>
        <w:tc>
          <w:tcPr/>
          <w:p>
            <w:pPr>
              <w:pStyle w:val="Compact"/>
            </w:pPr>
            <w:r>
              <w:t xml:space="preserve">Walk through the</w:t>
            </w:r>
            <w:r>
              <w:t xml:space="preserve"> </w:t>
            </w:r>
            <w:r>
              <w:rPr>
                <w:rStyle w:val="VerbatimChar"/>
              </w:rPr>
              <w:t xml:space="preserve">@McpTool</w:t>
            </w:r>
            <w:r>
              <w:t xml:space="preserve"> </w:t>
            </w:r>
            <w:r>
              <w:t xml:space="preserve">/</w:t>
            </w:r>
            <w:r>
              <w:t xml:space="preserve"> </w:t>
            </w:r>
            <w:r>
              <w:rPr>
                <w:rStyle w:val="VerbatimChar"/>
              </w:rPr>
              <w:t xml:space="preserve">@McpToolParam</w:t>
            </w:r>
            <w:r>
              <w:t xml:space="preserve"> </w:t>
            </w:r>
            <w:r>
              <w:t xml:space="preserve">annotations on</w:t>
            </w:r>
            <w:r>
              <w:t xml:space="preserve"> </w:t>
            </w:r>
            <w:r>
              <w:rPr>
                <w:rStyle w:val="VerbatimChar"/>
              </w:rPr>
              <w:t xml:space="preserve">addTodo</w:t>
            </w:r>
            <w:r>
              <w:t xml:space="preserve">,</w:t>
            </w:r>
            <w:r>
              <w:t xml:space="preserve"> </w:t>
            </w:r>
            <w:r>
              <w:rPr>
                <w:rStyle w:val="VerbatimChar"/>
              </w:rPr>
              <w:t xml:space="preserve">listTodos</w:t>
            </w:r>
            <w:r>
              <w:t xml:space="preserve">, etc. Point out they just delegate to</w:t>
            </w:r>
            <w:r>
              <w:t xml:space="preserve"> </w:t>
            </w:r>
            <w:r>
              <w:rPr>
                <w:rStyle w:val="VerbatimChar"/>
              </w:rPr>
              <w:t xml:space="preserve">TodoService</w:t>
            </w:r>
            <w:r>
              <w:t xml:space="preserve">.</w:t>
            </w:r>
          </w:p>
        </w:tc>
        <w:tc>
          <w:tcPr/>
          <w:p>
            <w:pPr>
              <w:pStyle w:val="Compact"/>
            </w:pPr>
            <w:r>
              <w:t xml:space="preserve">“Each method gets an</w:t>
            </w:r>
            <w:r>
              <w:t xml:space="preserve"> </w:t>
            </w:r>
            <w:r>
              <w:rPr>
                <w:rStyle w:val="VerbatimChar"/>
              </w:rPr>
              <w:t xml:space="preserve">@McpTool</w:t>
            </w:r>
            <w:r>
              <w:t xml:space="preserve"> </w:t>
            </w:r>
            <w:r>
              <w:t xml:space="preserve">annotation with a name and description. They reuse the exact same service the web UI uses — no duplicated logic. Five tools: list, get, add, complete, delete.”</w:t>
            </w:r>
          </w:p>
        </w:tc>
      </w:tr>
      <w:tr>
        <w:tc>
          <w:tcPr/>
          <w:p>
            <w:pPr>
              <w:pStyle w:val="Compact"/>
            </w:pPr>
            <w:r>
              <w:rPr>
                <w:rStyle w:val="VerbatimChar"/>
              </w:rPr>
              <w:t xml:space="preserve">application.properties</w:t>
            </w:r>
          </w:p>
        </w:tc>
        <w:tc>
          <w:tcPr/>
          <w:p>
            <w:pPr>
              <w:pStyle w:val="Compact"/>
            </w:pPr>
            <w:r>
              <w:t xml:space="preserve">Highlight</w:t>
            </w:r>
            <w:r>
              <w:t xml:space="preserve"> </w:t>
            </w:r>
            <w:r>
              <w:rPr>
                <w:rStyle w:val="VerbatimChar"/>
              </w:rPr>
              <w:t xml:space="preserve">spring.ai.mcp.server.protocol=STREAMABLE</w:t>
            </w:r>
            <w:r>
              <w:t xml:space="preserve">.</w:t>
            </w:r>
          </w:p>
        </w:tc>
        <w:tc>
          <w:tcPr/>
          <w:p>
            <w:pPr>
              <w:pStyle w:val="Compact"/>
            </w:pPr>
            <w:r>
              <w:t xml:space="preserve">“One critical setting:</w:t>
            </w:r>
            <w:r>
              <w:t xml:space="preserve"> </w:t>
            </w:r>
            <w:r>
              <w:rPr>
                <w:rStyle w:val="VerbatimChar"/>
              </w:rPr>
              <w:t xml:space="preserve">protocol=STREAMABLE</w:t>
            </w:r>
            <w:r>
              <w:t xml:space="preserve">. The WebMVC starter defaults to the old SSE transport — without this,</w:t>
            </w:r>
            <w:r>
              <w:t xml:space="preserve"> </w:t>
            </w:r>
            <w:r>
              <w:rPr>
                <w:rStyle w:val="VerbatimChar"/>
              </w:rPr>
              <w:t xml:space="preserve">/mcp</w:t>
            </w:r>
            <w:r>
              <w:t xml:space="preserve"> </w:t>
            </w:r>
            <w:r>
              <w:t xml:space="preserve">returns 404.”</w:t>
            </w:r>
          </w:p>
        </w:tc>
      </w:tr>
      <w:tr>
        <w:tc>
          <w:tcPr/>
          <w:p>
            <w:pPr>
              <w:pStyle w:val="Compact"/>
            </w:pPr>
            <w:r>
              <w:t xml:space="preserve">Terminal (restart app)</w:t>
            </w:r>
          </w:p>
        </w:tc>
        <w:tc>
          <w:tcPr/>
          <w:p>
            <w:pPr>
              <w:pStyle w:val="Compact"/>
            </w:pPr>
            <w:r>
              <w:rPr>
                <w:rStyle w:val="VerbatimChar"/>
              </w:rPr>
              <w:t xml:space="preserve">.\mvnw.cmd spring-boot:run</w:t>
            </w:r>
            <w:r>
              <w:t xml:space="preserve"> </w:t>
            </w:r>
            <w:r>
              <w:t xml:space="preserve">and point to the log line</w:t>
            </w:r>
            <w:r>
              <w:t xml:space="preserve"> </w:t>
            </w:r>
            <w:r>
              <w:rPr>
                <w:rStyle w:val="VerbatimChar"/>
                <w:b/>
                <w:bCs/>
              </w:rPr>
              <w:t xml:space="preserve">Registered tools: 5</w:t>
            </w:r>
            <w:r>
              <w:t xml:space="preserve">.</w:t>
            </w:r>
          </w:p>
        </w:tc>
        <w:tc>
          <w:tcPr/>
          <w:p>
            <w:pPr>
              <w:pStyle w:val="Compact"/>
            </w:pPr>
            <w:r>
              <w:t xml:space="preserve">“Restart, and the log confirms all five tools are registered and served at</w:t>
            </w:r>
            <w:r>
              <w:t xml:space="preserve"> </w:t>
            </w:r>
            <w:r>
              <w:rPr>
                <w:rStyle w:val="VerbatimChar"/>
              </w:rPr>
              <w:t xml:space="preserve">/mcp</w:t>
            </w:r>
            <w:r>
              <w:t xml:space="preserve">.”</w:t>
            </w:r>
          </w:p>
        </w:tc>
      </w:tr>
      <w:tr>
        <w:tc>
          <w:tcPr/>
          <w:p>
            <w:pPr>
              <w:pStyle w:val="Compact"/>
            </w:pPr>
            <w:r>
              <w:rPr>
                <w:rStyle w:val="VerbatimChar"/>
              </w:rPr>
              <w:t xml:space="preserve">.vscode/mcp.json</w:t>
            </w:r>
          </w:p>
        </w:tc>
        <w:tc>
          <w:tcPr/>
          <w:p>
            <w:pPr>
              <w:pStyle w:val="Compact"/>
            </w:pPr>
            <w:r>
              <w:t xml:space="preserve">Show the</w:t>
            </w:r>
            <w:r>
              <w:t xml:space="preserve"> </w:t>
            </w:r>
            <w:r>
              <w:rPr>
                <w:rStyle w:val="VerbatimChar"/>
              </w:rPr>
              <w:t xml:space="preserve">todo-mcp</w:t>
            </w:r>
            <w:r>
              <w:t xml:space="preserve"> </w:t>
            </w:r>
            <w:r>
              <w:t xml:space="preserve">HTTP server entry; click the</w:t>
            </w:r>
            <w:r>
              <w:t xml:space="preserve"> </w:t>
            </w:r>
            <w:r>
              <w:rPr>
                <w:b/>
                <w:bCs/>
              </w:rPr>
              <w:t xml:space="preserve">Start</w:t>
            </w:r>
            <w:r>
              <w:t xml:space="preserve"> </w:t>
            </w:r>
            <w:r>
              <w:t xml:space="preserve">code-lens.</w:t>
            </w:r>
          </w:p>
        </w:tc>
        <w:tc>
          <w:tcPr/>
          <w:p>
            <w:pPr>
              <w:pStyle w:val="Compact"/>
            </w:pPr>
            <w:r>
              <w:t xml:space="preserve">“This file points VS Code at my server over HTTP. I start it right from the editor.”</w:t>
            </w:r>
          </w:p>
        </w:tc>
      </w:tr>
      <w:tr>
        <w:tc>
          <w:tcPr/>
          <w:p>
            <w:pPr>
              <w:pStyle w:val="Compact"/>
            </w:pPr>
            <w:r>
              <w:t xml:space="preserve">Copilot Chat (Agent mode)</w:t>
            </w:r>
          </w:p>
        </w:tc>
        <w:tc>
          <w:tcPr/>
          <w:p>
            <w:pPr>
              <w:pStyle w:val="Compact"/>
            </w:pPr>
            <w:r>
              <w:t xml:space="preserve">Enable the</w:t>
            </w:r>
            <w:r>
              <w:t xml:space="preserve"> </w:t>
            </w:r>
            <w:r>
              <w:rPr>
                <w:rStyle w:val="VerbatimChar"/>
              </w:rPr>
              <w:t xml:space="preserve">todo-mcp</w:t>
            </w:r>
            <w:r>
              <w:t xml:space="preserve"> </w:t>
            </w:r>
            <w:r>
              <w:t xml:space="preserve">tools. Ask:</w:t>
            </w:r>
            <w:r>
              <w:t xml:space="preserve"> </w:t>
            </w:r>
            <w:r>
              <w:rPr>
                <w:i/>
                <w:iCs/>
              </w:rPr>
              <w:t xml:space="preserve">“Use the todo-mcp tools to add a todo called</w:t>
            </w:r>
            <w:r>
              <w:rPr>
                <w:i/>
                <w:iCs/>
              </w:rPr>
              <w:t xml:space="preserve"> </w:t>
            </w:r>
            <w:r>
              <w:rPr>
                <w:i/>
                <w:iCs/>
              </w:rPr>
              <w:t xml:space="preserve">‘Email the stakeholders’</w:t>
            </w:r>
            <w:r>
              <w:rPr>
                <w:i/>
                <w:iCs/>
              </w:rPr>
              <w:t xml:space="preserve">, then list all todos.”</w:t>
            </w:r>
            <w:r>
              <w:t xml:space="preserve"> </w:t>
            </w:r>
            <w:r>
              <w:t xml:space="preserve">Refresh http://localhost:8080.</w:t>
            </w:r>
          </w:p>
        </w:tc>
        <w:tc>
          <w:tcPr/>
          <w:p>
            <w:pPr>
              <w:pStyle w:val="Compact"/>
            </w:pPr>
            <w:r>
              <w:t xml:space="preserve">“Now in Agent mode I ask Copilot to add a todo and list them. It calls my Java code as tools — and the new item shows up in the web UI. Same data, driven by AI.”</w:t>
            </w:r>
          </w:p>
        </w:tc>
      </w:tr>
    </w:tbl>
    <w:p>
      <w:pPr>
        <w:pStyle w:val="BodyText"/>
      </w:pPr>
      <w:r>
        <w:rPr>
          <w:b/>
          <w:bCs/>
        </w:rPr>
        <w:t xml:space="preserve">Proof it works — a todo created</w:t>
      </w:r>
      <w:r>
        <w:rPr>
          <w:b/>
          <w:bCs/>
        </w:rPr>
        <w:t xml:space="preserve"> </w:t>
      </w:r>
      <w:r>
        <w:rPr>
          <w:b/>
          <w:bCs/>
          <w:i/>
          <w:iCs/>
        </w:rPr>
        <w:t xml:space="preserve">through MCP</w:t>
      </w:r>
      <w:r>
        <w:rPr>
          <w:b/>
          <w:bCs/>
        </w:rPr>
        <w:t xml:space="preserve"> </w:t>
      </w:r>
      <w:r>
        <w:rPr>
          <w:b/>
          <w:bCs/>
        </w:rPr>
        <w:t xml:space="preserve">appears in the web UI</w:t>
      </w:r>
      <w:r>
        <w:t xml:space="preserve"> </w:t>
      </w:r>
      <w:r>
        <w:t xml:space="preserve">(last row):</w:t>
      </w:r>
    </w:p>
    <w:p>
      <w:pPr>
        <w:pStyle w:val="CaptionedFigure"/>
      </w:pPr>
      <w:r>
        <w:drawing>
          <wp:inline>
            <wp:extent cx="1929336" cy="1091535"/>
            <wp:effectExtent b="0" l="0" r="0" t="0"/>
            <wp:docPr descr="Todo added via MCP" title="" id="31" name="Picture"/>
            <a:graphic>
              <a:graphicData uri="http://schemas.openxmlformats.org/drawingml/2006/picture">
                <pic:pic>
                  <pic:nvPicPr>
                    <pic:cNvPr descr="docs/images/03-mcp-added-todo.png" id="32" name="Picture"/>
                    <pic:cNvPicPr>
                      <a:picLocks noChangeArrowheads="1" noChangeAspect="1"/>
                    </pic:cNvPicPr>
                  </pic:nvPicPr>
                  <pic:blipFill>
                    <a:blip r:embed="rId30"/>
                    <a:stretch>
                      <a:fillRect/>
                    </a:stretch>
                  </pic:blipFill>
                  <pic:spPr bwMode="auto">
                    <a:xfrm>
                      <a:off x="0" y="0"/>
                      <a:ext cx="1929336" cy="1091535"/>
                    </a:xfrm>
                    <a:prstGeom prst="rect">
                      <a:avLst/>
                    </a:prstGeom>
                    <a:noFill/>
                    <a:ln w="9525">
                      <a:noFill/>
                      <a:headEnd/>
                      <a:tailEnd/>
                    </a:ln>
                  </pic:spPr>
                </pic:pic>
              </a:graphicData>
            </a:graphic>
          </wp:inline>
        </w:drawing>
      </w:r>
    </w:p>
    <w:p>
      <w:pPr>
        <w:pStyle w:val="ImageCaption"/>
      </w:pPr>
      <w:r>
        <w:t xml:space="preserve">Todo added via MCP</w:t>
      </w:r>
    </w:p>
    <w:p>
      <w:pPr>
        <w:pStyle w:val="BodyText"/>
      </w:pPr>
      <w:r>
        <w:rPr>
          <w:b/>
          <w:bCs/>
        </w:rPr>
        <w:t xml:space="preserve">Copilot Chat calling the</w:t>
      </w:r>
      <w:r>
        <w:rPr>
          <w:b/>
          <w:bCs/>
        </w:rPr>
        <w:t xml:space="preserve"> </w:t>
      </w:r>
      <w:r>
        <w:rPr>
          <w:rStyle w:val="VerbatimChar"/>
          <w:b/>
          <w:bCs/>
        </w:rPr>
        <w:t xml:space="preserve">todo-mcp</w:t>
      </w:r>
      <w:r>
        <w:rPr>
          <w:b/>
          <w:bCs/>
        </w:rPr>
        <w:t xml:space="preserve"> </w:t>
      </w:r>
      <w:r>
        <w:rPr>
          <w:b/>
          <w:bCs/>
        </w:rPr>
        <w:t xml:space="preserve">tools — the</w:t>
      </w:r>
      <w:r>
        <w:rPr>
          <w:b/>
          <w:bCs/>
        </w:rPr>
        <w:t xml:space="preserve"> </w:t>
      </w:r>
      <w:r>
        <w:rPr>
          <w:rStyle w:val="VerbatimChar"/>
          <w:b/>
          <w:bCs/>
        </w:rPr>
        <w:t xml:space="preserve">add_todo</w:t>
      </w:r>
      <w:r>
        <w:rPr>
          <w:b/>
          <w:bCs/>
        </w:rPr>
        <w:t xml:space="preserve"> </w:t>
      </w:r>
      <w:r>
        <w:rPr>
          <w:b/>
          <w:bCs/>
        </w:rPr>
        <w:t xml:space="preserve">call and its JSON result:</w:t>
      </w:r>
    </w:p>
    <w:p>
      <w:pPr>
        <w:pStyle w:val="CaptionedFigure"/>
      </w:pPr>
      <w:r>
        <w:drawing>
          <wp:inline>
            <wp:extent cx="5334000" cy="2297937"/>
            <wp:effectExtent b="0" l="0" r="0" t="0"/>
            <wp:docPr descr="Copilot Chat todo-mcp tool call" title="" id="34" name="Picture"/>
            <a:graphic>
              <a:graphicData uri="http://schemas.openxmlformats.org/drawingml/2006/picture">
                <pic:pic>
                  <pic:nvPicPr>
                    <pic:cNvPr descr="docs/images/06-copilot-mcp-chat.png" id="35" name="Picture"/>
                    <pic:cNvPicPr>
                      <a:picLocks noChangeArrowheads="1" noChangeAspect="1"/>
                    </pic:cNvPicPr>
                  </pic:nvPicPr>
                  <pic:blipFill>
                    <a:blip r:embed="rId33"/>
                    <a:stretch>
                      <a:fillRect/>
                    </a:stretch>
                  </pic:blipFill>
                  <pic:spPr bwMode="auto">
                    <a:xfrm>
                      <a:off x="0" y="0"/>
                      <a:ext cx="5334000" cy="2297937"/>
                    </a:xfrm>
                    <a:prstGeom prst="rect">
                      <a:avLst/>
                    </a:prstGeom>
                    <a:noFill/>
                    <a:ln w="9525">
                      <a:noFill/>
                      <a:headEnd/>
                      <a:tailEnd/>
                    </a:ln>
                  </pic:spPr>
                </pic:pic>
              </a:graphicData>
            </a:graphic>
          </wp:inline>
        </w:drawing>
      </w:r>
    </w:p>
    <w:p>
      <w:pPr>
        <w:pStyle w:val="ImageCaption"/>
      </w:pPr>
      <w:r>
        <w:t xml:space="preserve">Copilot Chat todo-mcp tool call</w:t>
      </w:r>
    </w:p>
    <w:bookmarkEnd w:id="36"/>
    <w:bookmarkStart w:id="37" w:name="outro-talking-head-15s-1"/>
    <w:p>
      <w:pPr>
        <w:pStyle w:val="Heading3"/>
      </w:pPr>
      <w:r>
        <w:t xml:space="preserve">Outro — Talking head (~15s)</w:t>
      </w:r>
    </w:p>
    <w:p>
      <w:pPr>
        <w:pStyle w:val="BlockText"/>
      </w:pPr>
      <w:r>
        <w:t xml:space="preserve">And there it is — Copilot adding a todo by calling my own Java code, right in the web UI. One dependency, one setting. MCP docs linked below. Comment what you’d expose as a tool. Next up, I’ll let Copilot test this whole flow with Playwright.</w:t>
      </w:r>
    </w:p>
    <w:p>
      <w:r>
        <w:pict>
          <v:rect style="width:0;height:1.5pt" o:hralign="center" o:hrstd="t" o:hr="t"/>
        </w:pict>
      </w:r>
    </w:p>
    <w:bookmarkEnd w:id="37"/>
    <w:bookmarkEnd w:id="38"/>
    <w:bookmarkStart w:id="45" w:name="X13553e08aefdec7739802eb312f43ef6a8ae16f"/>
    <w:p>
      <w:pPr>
        <w:pStyle w:val="Heading2"/>
      </w:pPr>
      <w:r>
        <w:t xml:space="preserve">Episode 3 of 4 — Let Copilot test it with Playwright</w:t>
      </w:r>
    </w:p>
    <w:bookmarkStart w:id="39" w:name="intro-talking-head-15s-2"/>
    <w:p>
      <w:pPr>
        <w:pStyle w:val="Heading3"/>
      </w:pPr>
      <w:r>
        <w:t xml:space="preserve">Intro — Talking head (~15s)</w:t>
      </w:r>
    </w:p>
    <w:p>
      <w:pPr>
        <w:pStyle w:val="BlockText"/>
      </w:pPr>
      <w:r>
        <w:t xml:space="preserve">Last video I gave Copilot tools to drive my app through MCP — all in the repo if you missed it. UI tests are the thing everyone skips, so what if you didn’t write them at all? I’ll have Copilot drive a real browser with Playwright. Let’s get into it.</w:t>
      </w:r>
    </w:p>
    <w:p>
      <w:pPr>
        <w:pStyle w:val="FirstParagraph"/>
      </w:pPr>
      <w:r>
        <w:rPr>
          <w:b/>
          <w:bCs/>
        </w:rPr>
        <w:t xml:space="preserve">Do:</w:t>
      </w:r>
      <w:r>
        <w:t xml:space="preserve"> </w:t>
      </w:r>
      <w:r>
        <w:t xml:space="preserve">End on “let’s get into it,” then cut to screen share.</w:t>
      </w:r>
    </w:p>
    <w:bookmarkEnd w:id="39"/>
    <w:bookmarkStart w:id="43" w:name="demo-1"/>
    <w:p>
      <w:pPr>
        <w:pStyle w:val="Heading3"/>
      </w:pPr>
      <w:r>
        <w:t xml:space="preserve">Demo</w:t>
      </w:r>
    </w:p>
    <w:tbl>
      <w:tblPr>
        <w:tblStyle w:val="Table"/>
        <w:tblW w:type="pct" w:w="5000"/>
        <w:tblLayout w:type="fixed"/>
        <w:tblLook w:firstRow="1" w:lastRow="0" w:firstColumn="0" w:lastColumn="0" w:noHBand="0" w:noVBand="0" w:val="0020"/>
      </w:tblPr>
      <w:tblGrid>
        <w:gridCol w:w="3465"/>
        <w:gridCol w:w="1980"/>
        <w:gridCol w:w="2475"/>
      </w:tblGrid>
      <w:tr>
        <w:trPr>
          <w:tblHeader w:val="on"/>
        </w:trPr>
        <w:tc>
          <w:tcPr/>
          <w:p>
            <w:pPr>
              <w:pStyle w:val="Compact"/>
            </w:pPr>
            <w:r>
              <w:t xml:space="preserve">Where</w:t>
            </w:r>
          </w:p>
        </w:tc>
        <w:tc>
          <w:tcPr/>
          <w:p>
            <w:pPr>
              <w:pStyle w:val="Compact"/>
            </w:pPr>
            <w:r>
              <w:t xml:space="preserve">Do</w:t>
            </w:r>
          </w:p>
        </w:tc>
        <w:tc>
          <w:tcPr/>
          <w:p>
            <w:pPr>
              <w:pStyle w:val="Compact"/>
            </w:pPr>
            <w:r>
              <w:t xml:space="preserve">Say</w:t>
            </w:r>
          </w:p>
        </w:tc>
      </w:tr>
      <w:tr>
        <w:tc>
          <w:tcPr/>
          <w:p>
            <w:pPr>
              <w:pStyle w:val="Compact"/>
            </w:pPr>
            <w:r>
              <w:rPr>
                <w:rStyle w:val="VerbatimChar"/>
              </w:rPr>
              <w:t xml:space="preserve">templates/index.html</w:t>
            </w:r>
          </w:p>
        </w:tc>
        <w:tc>
          <w:tcPr/>
          <w:p>
            <w:pPr>
              <w:pStyle w:val="Compact"/>
            </w:pPr>
            <w:r>
              <w:t xml:space="preserve">Point out the</w:t>
            </w:r>
            <w:r>
              <w:t xml:space="preserve"> </w:t>
            </w:r>
            <w:r>
              <w:rPr>
                <w:rStyle w:val="VerbatimChar"/>
              </w:rPr>
              <w:t xml:space="preserve">data-testid</w:t>
            </w:r>
            <w:r>
              <w:t xml:space="preserve"> </w:t>
            </w:r>
            <w:r>
              <w:t xml:space="preserve">hooks:</w:t>
            </w:r>
            <w:r>
              <w:t xml:space="preserve"> </w:t>
            </w:r>
            <w:r>
              <w:rPr>
                <w:rStyle w:val="VerbatimChar"/>
              </w:rPr>
              <w:t xml:space="preserve">new-todo-input</w:t>
            </w:r>
            <w:r>
              <w:t xml:space="preserve">,</w:t>
            </w:r>
            <w:r>
              <w:t xml:space="preserve"> </w:t>
            </w:r>
            <w:r>
              <w:rPr>
                <w:rStyle w:val="VerbatimChar"/>
              </w:rPr>
              <w:t xml:space="preserve">add-todo</w:t>
            </w:r>
            <w:r>
              <w:t xml:space="preserve">,</w:t>
            </w:r>
            <w:r>
              <w:t xml:space="preserve"> </w:t>
            </w:r>
            <w:r>
              <w:rPr>
                <w:rStyle w:val="VerbatimChar"/>
              </w:rPr>
              <w:t xml:space="preserve">todo-item</w:t>
            </w:r>
            <w:r>
              <w:t xml:space="preserve">,</w:t>
            </w:r>
            <w:r>
              <w:t xml:space="preserve"> </w:t>
            </w:r>
            <w:r>
              <w:rPr>
                <w:rStyle w:val="VerbatimChar"/>
              </w:rPr>
              <w:t xml:space="preserve">delete-todo</w:t>
            </w:r>
            <w:r>
              <w:t xml:space="preserve">.</w:t>
            </w:r>
          </w:p>
        </w:tc>
        <w:tc>
          <w:tcPr/>
          <w:p>
            <w:pPr>
              <w:pStyle w:val="Compact"/>
            </w:pPr>
            <w:r>
              <w:t xml:space="preserve">“I added stable test IDs to the UI so automation has reliable selectors.”</w:t>
            </w:r>
          </w:p>
        </w:tc>
      </w:tr>
      <w:tr>
        <w:tc>
          <w:tcPr/>
          <w:p>
            <w:pPr>
              <w:pStyle w:val="Compact"/>
            </w:pPr>
            <w:r>
              <w:t xml:space="preserve">Copilot Chat (Agent mode, Playwright MCP)</w:t>
            </w:r>
          </w:p>
        </w:tc>
        <w:tc>
          <w:tcPr/>
          <w:p>
            <w:pPr>
              <w:pStyle w:val="Compact"/>
            </w:pPr>
            <w:r>
              <w:t xml:space="preserve">Ask Copilot to use the</w:t>
            </w:r>
            <w:r>
              <w:t xml:space="preserve"> </w:t>
            </w:r>
            <w:r>
              <w:rPr>
                <w:b/>
                <w:bCs/>
              </w:rPr>
              <w:t xml:space="preserve">Playwright</w:t>
            </w:r>
            <w:r>
              <w:t xml:space="preserve"> </w:t>
            </w:r>
            <w:r>
              <w:t xml:space="preserve">tools to open http://localhost:8080, add a todo, complete it, and delete it.</w:t>
            </w:r>
          </w:p>
        </w:tc>
        <w:tc>
          <w:tcPr/>
          <w:p>
            <w:pPr>
              <w:pStyle w:val="Compact"/>
            </w:pPr>
            <w:r>
              <w:t xml:space="preserve">“Using the Playwright MCP server, I let Copilot drive a real browser — add, complete, delete — end to end, no test code written by hand.”</w:t>
            </w:r>
          </w:p>
        </w:tc>
      </w:tr>
      <w:tr>
        <w:tc>
          <w:tcPr/>
          <w:p>
            <w:pPr>
              <w:pStyle w:val="Compact"/>
            </w:pPr>
            <w:r>
              <w:t xml:space="preserve">Browser window (Playwright)</w:t>
            </w:r>
          </w:p>
        </w:tc>
        <w:tc>
          <w:tcPr/>
          <w:p>
            <w:pPr>
              <w:pStyle w:val="Compact"/>
            </w:pPr>
            <w:r>
              <w:t xml:space="preserve">Watch the automated browser perform the add → complete → delete flow.</w:t>
            </w:r>
          </w:p>
        </w:tc>
        <w:tc>
          <w:tcPr/>
          <w:p>
            <w:pPr>
              <w:pStyle w:val="Compact"/>
            </w:pPr>
            <w:r>
              <w:t xml:space="preserve">“There it goes: filling the input, clicking add, toggling, deleting — a full UI smoke test.”</w:t>
            </w:r>
          </w:p>
        </w:tc>
      </w:tr>
      <w:tr>
        <w:tc>
          <w:tcPr/>
          <w:p>
            <w:pPr>
              <w:pStyle w:val="Compact"/>
            </w:pPr>
            <w:r>
              <w:t xml:space="preserve">Terminal</w:t>
            </w:r>
          </w:p>
        </w:tc>
        <w:tc>
          <w:tcPr/>
          <w:p>
            <w:pPr>
              <w:pStyle w:val="Compact"/>
            </w:pPr>
            <w:r>
              <w:t xml:space="preserve">Run the JSON-RPC smoke test:</w:t>
            </w:r>
            <w:r>
              <w:t xml:space="preserve"> </w:t>
            </w:r>
            <w:r>
              <w:rPr>
                <w:rStyle w:val="VerbatimChar"/>
              </w:rPr>
              <w:t xml:space="preserve">powershell -ExecutionPolicy Bypass -File scripts\mcp-smoke-test.ps1</w:t>
            </w:r>
            <w:r>
              <w:t xml:space="preserve"> </w:t>
            </w:r>
            <w:r>
              <w:t xml:space="preserve">(app running). Show</w:t>
            </w:r>
            <w:r>
              <w:t xml:space="preserve"> </w:t>
            </w:r>
            <w:r>
              <w:rPr>
                <w:rStyle w:val="VerbatimChar"/>
              </w:rPr>
              <w:t xml:space="preserve">tools/list</w:t>
            </w:r>
            <w:r>
              <w:t xml:space="preserve"> </w:t>
            </w:r>
            <w:r>
              <w:t xml:space="preserve">and</w:t>
            </w:r>
            <w:r>
              <w:t xml:space="preserve"> </w:t>
            </w:r>
            <w:r>
              <w:rPr>
                <w:rStyle w:val="VerbatimChar"/>
              </w:rPr>
              <w:t xml:space="preserve">add_todo</w:t>
            </w:r>
            <w:r>
              <w:t xml:space="preserve"> </w:t>
            </w:r>
            <w:r>
              <w:t xml:space="preserve">succeeding. Also run</w:t>
            </w:r>
            <w:r>
              <w:t xml:space="preserve"> </w:t>
            </w:r>
            <w:r>
              <w:rPr>
                <w:rStyle w:val="VerbatimChar"/>
              </w:rPr>
              <w:t xml:space="preserve">.\mvnw.cmd test</w:t>
            </w:r>
            <w:r>
              <w:t xml:space="preserve">.</w:t>
            </w:r>
          </w:p>
        </w:tc>
        <w:tc>
          <w:tcPr/>
          <w:p>
            <w:pPr>
              <w:pStyle w:val="Compact"/>
            </w:pPr>
            <w:r>
              <w:t xml:space="preserve">“For a scripted check, this smoke test does the raw MCP handshake — initialize, list tools, call add_todo — the same protocol Copilot uses. And</w:t>
            </w:r>
            <w:r>
              <w:t xml:space="preserve"> </w:t>
            </w:r>
            <w:r>
              <w:rPr>
                <w:rStyle w:val="VerbatimChar"/>
              </w:rPr>
              <w:t xml:space="preserve">mvnw test</w:t>
            </w:r>
            <w:r>
              <w:t xml:space="preserve"> </w:t>
            </w:r>
            <w:r>
              <w:t xml:space="preserve">covers the service, web UI, and MCP context.”</w:t>
            </w:r>
          </w:p>
        </w:tc>
      </w:tr>
    </w:tbl>
    <w:p>
      <w:pPr>
        <w:pStyle w:val="BodyText"/>
      </w:pPr>
      <w:r>
        <w:rPr>
          <w:b/>
          <w:bCs/>
        </w:rPr>
        <w:t xml:space="preserve">Actual smoke-test output (verified):</w:t>
      </w:r>
    </w:p>
    <w:p>
      <w:pPr>
        <w:pStyle w:val="SourceCode"/>
      </w:pPr>
      <w:r>
        <w:rPr>
          <w:rStyle w:val="VerbatimChar"/>
        </w:rPr>
        <w:t xml:space="preserve">1. initialize  -&gt; server: todo-mcp-server v1.0.0  (session ...)</w:t>
      </w:r>
      <w:r>
        <w:br/>
      </w:r>
      <w:r>
        <w:rPr>
          <w:rStyle w:val="VerbatimChar"/>
        </w:rPr>
        <w:t xml:space="preserve">2. notifications/initialized -&gt; sent</w:t>
      </w:r>
      <w:r>
        <w:br/>
      </w:r>
      <w:r>
        <w:rPr>
          <w:rStyle w:val="VerbatimChar"/>
        </w:rPr>
        <w:t xml:space="preserve">3. tools/list  -&gt; 5 tools: add_todo, complete_todo, delete_todo, get_todo, list_todos</w:t>
      </w:r>
      <w:r>
        <w:br/>
      </w:r>
      <w:r>
        <w:rPr>
          <w:rStyle w:val="VerbatimChar"/>
        </w:rPr>
        <w:t xml:space="preserve">4. tools/call add_todo -&gt; {"id":4,"title":"Created through the MCP add_todo tool","completed":false,...}</w:t>
      </w:r>
      <w:r>
        <w:br/>
      </w:r>
      <w:r>
        <w:br/>
      </w:r>
      <w:r>
        <w:rPr>
          <w:rStyle w:val="VerbatimChar"/>
        </w:rPr>
        <w:t xml:space="preserve">MCP smoke test PASSED.</w:t>
      </w:r>
    </w:p>
    <w:p>
      <w:pPr>
        <w:pStyle w:val="FirstParagraph"/>
      </w:pPr>
      <w:r>
        <w:rPr>
          <w:b/>
          <w:bCs/>
        </w:rPr>
        <w:t xml:space="preserve">Playwright driving the UI mid-run — auto-captured by</w:t>
      </w:r>
      <w:r>
        <w:rPr>
          <w:b/>
          <w:bCs/>
        </w:rPr>
        <w:t xml:space="preserve"> </w:t>
      </w:r>
      <w:r>
        <w:rPr>
          <w:rStyle w:val="VerbatimChar"/>
          <w:b/>
          <w:bCs/>
        </w:rPr>
        <w:t xml:space="preserve">scripts/screenshots/capture.mjs</w:t>
      </w:r>
      <w:r>
        <w:rPr>
          <w:b/>
          <w:bCs/>
        </w:rPr>
        <w:t xml:space="preserve">:</w:t>
      </w:r>
    </w:p>
    <w:p>
      <w:pPr>
        <w:pStyle w:val="CaptionedFigure"/>
      </w:pPr>
      <w:r>
        <w:drawing>
          <wp:inline>
            <wp:extent cx="2034659" cy="1125047"/>
            <wp:effectExtent b="0" l="0" r="0" t="0"/>
            <wp:docPr descr="Playwright run" title="" id="41" name="Picture"/>
            <a:graphic>
              <a:graphicData uri="http://schemas.openxmlformats.org/drawingml/2006/picture">
                <pic:pic>
                  <pic:nvPicPr>
                    <pic:cNvPr descr="docs/images/07-playwright-run.png" id="42" name="Picture"/>
                    <pic:cNvPicPr>
                      <a:picLocks noChangeArrowheads="1" noChangeAspect="1"/>
                    </pic:cNvPicPr>
                  </pic:nvPicPr>
                  <pic:blipFill>
                    <a:blip r:embed="rId40"/>
                    <a:stretch>
                      <a:fillRect/>
                    </a:stretch>
                  </pic:blipFill>
                  <pic:spPr bwMode="auto">
                    <a:xfrm>
                      <a:off x="0" y="0"/>
                      <a:ext cx="2034659" cy="1125047"/>
                    </a:xfrm>
                    <a:prstGeom prst="rect">
                      <a:avLst/>
                    </a:prstGeom>
                    <a:noFill/>
                    <a:ln w="9525">
                      <a:noFill/>
                      <a:headEnd/>
                      <a:tailEnd/>
                    </a:ln>
                  </pic:spPr>
                </pic:pic>
              </a:graphicData>
            </a:graphic>
          </wp:inline>
        </w:drawing>
      </w:r>
    </w:p>
    <w:p>
      <w:pPr>
        <w:pStyle w:val="ImageCaption"/>
      </w:pPr>
      <w:r>
        <w:t xml:space="preserve">Playwright run</w:t>
      </w:r>
    </w:p>
    <w:bookmarkEnd w:id="43"/>
    <w:bookmarkStart w:id="44" w:name="outro-talking-head-15s-2"/>
    <w:p>
      <w:pPr>
        <w:pStyle w:val="Heading3"/>
      </w:pPr>
      <w:r>
        <w:t xml:space="preserve">Outro — Talking head (~15s)</w:t>
      </w:r>
    </w:p>
    <w:p>
      <w:pPr>
        <w:pStyle w:val="BlockText"/>
      </w:pPr>
      <w:r>
        <w:t xml:space="preserve">So that’s an end-to-end UI test I never wrote, plus a scripted MCP check — both green. The smoke-test script’s in the repo. Comment if you’re using Playwright with Copilot yet. Last episode, I’ll hand a whole new feature to the Copilot cloud agent and let it open the PR.</w:t>
      </w:r>
    </w:p>
    <w:p>
      <w:r>
        <w:pict>
          <v:rect style="width:0;height:1.5pt" o:hralign="center" o:hrstd="t" o:hr="t"/>
        </w:pict>
      </w:r>
    </w:p>
    <w:bookmarkEnd w:id="44"/>
    <w:bookmarkEnd w:id="45"/>
    <w:bookmarkStart w:id="55" w:name="X5ead6074d6d9ef7bd30411faa5bc374f3a08954"/>
    <w:p>
      <w:pPr>
        <w:pStyle w:val="Heading2"/>
      </w:pPr>
      <w:r>
        <w:t xml:space="preserve">Episode 4 of 4 — Hand a feature to the Copilot cloud agent</w:t>
      </w:r>
    </w:p>
    <w:bookmarkStart w:id="46" w:name="intro-talking-head-15s-3"/>
    <w:p>
      <w:pPr>
        <w:pStyle w:val="Heading3"/>
      </w:pPr>
      <w:r>
        <w:t xml:space="preserve">Intro — Talking head (~15s)</w:t>
      </w:r>
    </w:p>
    <w:p>
      <w:pPr>
        <w:pStyle w:val="BlockText"/>
      </w:pPr>
      <w:r>
        <w:t xml:space="preserve">Last of four videos taking one Spring Boot app from empty editor to AI-ready — all in the repo if you’re just joining. Here’s the part most people haven’t tried: handing real work to an AI agent and getting a pull request back. So let’s jump right in.</w:t>
      </w:r>
    </w:p>
    <w:p>
      <w:pPr>
        <w:pStyle w:val="FirstParagraph"/>
      </w:pPr>
      <w:r>
        <w:rPr>
          <w:b/>
          <w:bCs/>
        </w:rPr>
        <w:t xml:space="preserve">Do:</w:t>
      </w:r>
      <w:r>
        <w:t xml:space="preserve"> </w:t>
      </w:r>
      <w:r>
        <w:t xml:space="preserve">End on “let’s jump right in,” then cut to screen share.</w:t>
      </w:r>
    </w:p>
    <w:bookmarkEnd w:id="46"/>
    <w:bookmarkStart w:id="53" w:name="demo-2"/>
    <w:p>
      <w:pPr>
        <w:pStyle w:val="Heading3"/>
      </w:pPr>
      <w:r>
        <w:t xml:space="preserve">Demo</w:t>
      </w:r>
    </w:p>
    <w:tbl>
      <w:tblPr>
        <w:tblStyle w:val="Table"/>
        <w:tblW w:type="pct" w:w="5000"/>
        <w:tblLayout w:type="fixed"/>
        <w:tblLook w:firstRow="1" w:lastRow="0" w:firstColumn="0" w:lastColumn="0" w:noHBand="0" w:noVBand="0" w:val="0020"/>
      </w:tblPr>
      <w:tblGrid>
        <w:gridCol w:w="3465"/>
        <w:gridCol w:w="1980"/>
        <w:gridCol w:w="2475"/>
      </w:tblGrid>
      <w:tr>
        <w:trPr>
          <w:tblHeader w:val="on"/>
        </w:trPr>
        <w:tc>
          <w:tcPr/>
          <w:p>
            <w:pPr>
              <w:pStyle w:val="Compact"/>
            </w:pPr>
            <w:r>
              <w:t xml:space="preserve">Where</w:t>
            </w:r>
          </w:p>
        </w:tc>
        <w:tc>
          <w:tcPr/>
          <w:p>
            <w:pPr>
              <w:pStyle w:val="Compact"/>
            </w:pPr>
            <w:r>
              <w:t xml:space="preserve">Do</w:t>
            </w:r>
          </w:p>
        </w:tc>
        <w:tc>
          <w:tcPr/>
          <w:p>
            <w:pPr>
              <w:pStyle w:val="Compact"/>
            </w:pPr>
            <w:r>
              <w:t xml:space="preserve">Say</w:t>
            </w:r>
          </w:p>
        </w:tc>
      </w:tr>
      <w:tr>
        <w:tc>
          <w:tcPr/>
          <w:p>
            <w:pPr>
              <w:pStyle w:val="Compact"/>
            </w:pPr>
            <w:r>
              <w:rPr>
                <w:rStyle w:val="VerbatimChar"/>
              </w:rPr>
              <w:t xml:space="preserve">docs/copilot-agent-issue.md</w:t>
            </w:r>
          </w:p>
        </w:tc>
        <w:tc>
          <w:tcPr/>
          <w:p>
            <w:pPr>
              <w:pStyle w:val="Compact"/>
            </w:pPr>
            <w:r>
              <w:t xml:space="preserve">Open it; show the ready-to-assign task: add</w:t>
            </w:r>
            <w:r>
              <w:t xml:space="preserve"> </w:t>
            </w:r>
            <w:r>
              <w:rPr>
                <w:b/>
                <w:bCs/>
              </w:rPr>
              <w:t xml:space="preserve">Spring Data JPA + H2</w:t>
            </w:r>
            <w:r>
              <w:t xml:space="preserve"> </w:t>
            </w:r>
            <w:r>
              <w:t xml:space="preserve">persistence and a</w:t>
            </w:r>
            <w:r>
              <w:t xml:space="preserve"> </w:t>
            </w:r>
            <w:r>
              <w:rPr>
                <w:rStyle w:val="VerbatimChar"/>
                <w:b/>
                <w:bCs/>
              </w:rPr>
              <w:t xml:space="preserve">dueDate</w:t>
            </w:r>
            <w:r>
              <w:t xml:space="preserve"> </w:t>
            </w:r>
            <w:r>
              <w:t xml:space="preserve">field with filtering.</w:t>
            </w:r>
          </w:p>
        </w:tc>
        <w:tc>
          <w:tcPr/>
          <w:p>
            <w:pPr>
              <w:pStyle w:val="Compact"/>
            </w:pPr>
            <w:r>
              <w:t xml:space="preserve">“Todos are in memory on purpose. Here’s a ready-to-go issue asking for real persistence and a due-date feature.”</w:t>
            </w:r>
          </w:p>
        </w:tc>
      </w:tr>
      <w:tr>
        <w:tc>
          <w:tcPr/>
          <w:p>
            <w:pPr>
              <w:pStyle w:val="Compact"/>
            </w:pPr>
            <w:r>
              <w:t xml:space="preserve">GitHub — new issue</w:t>
            </w:r>
          </w:p>
        </w:tc>
        <w:tc>
          <w:tcPr/>
          <w:p>
            <w:pPr>
              <w:pStyle w:val="Compact"/>
            </w:pPr>
            <w:r>
              <w:t xml:space="preserve">Paste the issue content, create it, and</w:t>
            </w:r>
            <w:r>
              <w:t xml:space="preserve"> </w:t>
            </w:r>
            <w:r>
              <w:rPr>
                <w:b/>
                <w:bCs/>
              </w:rPr>
              <w:t xml:space="preserve">assign it to</w:t>
            </w:r>
            <w:r>
              <w:rPr>
                <w:b/>
                <w:bCs/>
              </w:rPr>
              <w:t xml:space="preserve"> </w:t>
            </w:r>
            <w:r>
              <w:rPr>
                <w:b/>
                <w:bCs/>
              </w:rPr>
              <w:t xml:space="preserve">@copilot</w:t>
            </w:r>
            <w:r>
              <w:t xml:space="preserve"> </w:t>
            </w:r>
            <w:r>
              <w:t xml:space="preserve">(or use</w:t>
            </w:r>
            <w:r>
              <w:t xml:space="preserve"> </w:t>
            </w:r>
            <w:r>
              <w:rPr>
                <w:i/>
                <w:iCs/>
              </w:rPr>
              <w:t xml:space="preserve">Delegate to coding agent</w:t>
            </w:r>
            <w:r>
              <w:t xml:space="preserve"> </w:t>
            </w:r>
            <w:r>
              <w:t xml:space="preserve">in the GitHub Pull Requests view).</w:t>
            </w:r>
          </w:p>
        </w:tc>
        <w:tc>
          <w:tcPr/>
          <w:p>
            <w:pPr>
              <w:pStyle w:val="Compact"/>
            </w:pPr>
            <w:r>
              <w:t xml:space="preserve">“I assign this to the Copilot coding agent — it works asynchronously in the cloud, just like a teammate.”</w:t>
            </w:r>
          </w:p>
        </w:tc>
      </w:tr>
      <w:tr>
        <w:tc>
          <w:tcPr/>
          <w:p>
            <w:pPr>
              <w:pStyle w:val="Compact"/>
            </w:pPr>
            <w:r>
              <w:t xml:space="preserve">GitHub Pull Requests view (VS Code)</w:t>
            </w:r>
          </w:p>
        </w:tc>
        <w:tc>
          <w:tcPr/>
          <w:p>
            <w:pPr>
              <w:pStyle w:val="Compact"/>
            </w:pPr>
            <w:r>
              <w:t xml:space="preserve">Wait for the agent to open a</w:t>
            </w:r>
            <w:r>
              <w:t xml:space="preserve"> </w:t>
            </w:r>
            <w:r>
              <w:rPr>
                <w:b/>
                <w:bCs/>
              </w:rPr>
              <w:t xml:space="preserve">pull request</w:t>
            </w:r>
            <w:r>
              <w:t xml:space="preserve">; open it and review the diff (new JPA entity, repository,</w:t>
            </w:r>
            <w:r>
              <w:t xml:space="preserve"> </w:t>
            </w:r>
            <w:r>
              <w:rPr>
                <w:rStyle w:val="VerbatimChar"/>
              </w:rPr>
              <w:t xml:space="preserve">dueDate</w:t>
            </w:r>
            <w:r>
              <w:t xml:space="preserve">, tests).</w:t>
            </w:r>
          </w:p>
        </w:tc>
        <w:tc>
          <w:tcPr/>
          <w:p>
            <w:pPr>
              <w:pStyle w:val="Compact"/>
            </w:pPr>
            <w:r>
              <w:t xml:space="preserve">“A few minutes later the agent opens a pull request — JPA entity, Spring Data repository, the new field, and updated tests.”</w:t>
            </w:r>
          </w:p>
        </w:tc>
      </w:tr>
      <w:tr>
        <w:tc>
          <w:tcPr/>
          <w:p>
            <w:pPr>
              <w:pStyle w:val="Compact"/>
            </w:pPr>
            <w:r>
              <w:t xml:space="preserve">PR review</w:t>
            </w:r>
          </w:p>
        </w:tc>
        <w:tc>
          <w:tcPr/>
          <w:p>
            <w:pPr>
              <w:pStyle w:val="Compact"/>
            </w:pPr>
            <w:r>
              <w:t xml:space="preserve">Skim the changes, leave a comment or approve, then merge.</w:t>
            </w:r>
          </w:p>
        </w:tc>
        <w:tc>
          <w:tcPr/>
          <w:p>
            <w:pPr>
              <w:pStyle w:val="Compact"/>
            </w:pPr>
            <w:r>
              <w:t xml:space="preserve">“I review, comment if needed, and merge. From a web app, to MCP tools, to an AI-built feature — all inside VS Code.”</w:t>
            </w:r>
          </w:p>
        </w:tc>
      </w:tr>
    </w:tbl>
    <w:p>
      <w:pPr>
        <w:pStyle w:val="BodyText"/>
      </w:pPr>
      <w:r>
        <w:rPr>
          <w:b/>
          <w:bCs/>
        </w:rPr>
        <w:t xml:space="preserve">The issue assigned to the Copilot coding agent (</w:t>
      </w:r>
      <w:r>
        <w:rPr>
          <w:b/>
          <w:bCs/>
        </w:rPr>
        <w:t xml:space="preserve">@copilot</w:t>
      </w:r>
      <w:r>
        <w:rPr>
          <w:b/>
          <w:bCs/>
        </w:rPr>
        <w:t xml:space="preserve">) — auto-captured by</w:t>
      </w:r>
      <w:r>
        <w:rPr>
          <w:b/>
          <w:bCs/>
        </w:rPr>
        <w:t xml:space="preserve"> </w:t>
      </w:r>
      <w:r>
        <w:rPr>
          <w:rStyle w:val="VerbatimChar"/>
          <w:b/>
          <w:bCs/>
        </w:rPr>
        <w:t xml:space="preserve">scripts/screenshots/capture.mjs</w:t>
      </w:r>
      <w:r>
        <w:rPr>
          <w:b/>
          <w:bCs/>
        </w:rPr>
        <w:t xml:space="preserve">:</w:t>
      </w:r>
    </w:p>
    <w:p>
      <w:pPr>
        <w:pStyle w:val="CaptionedFigure"/>
      </w:pPr>
      <w:r>
        <w:drawing>
          <wp:inline>
            <wp:extent cx="5334000" cy="3556000"/>
            <wp:effectExtent b="0" l="0" r="0" t="0"/>
            <wp:docPr descr="Issue assigned to Copilot" title="" id="48" name="Picture"/>
            <a:graphic>
              <a:graphicData uri="http://schemas.openxmlformats.org/drawingml/2006/picture">
                <pic:pic>
                  <pic:nvPicPr>
                    <pic:cNvPr descr="docs/images/08-issue-assigned.png" id="49" name="Picture"/>
                    <pic:cNvPicPr>
                      <a:picLocks noChangeArrowheads="1" noChangeAspect="1"/>
                    </pic:cNvPicPr>
                  </pic:nvPicPr>
                  <pic:blipFill>
                    <a:blip r:embed="rId4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Issue assigned to Copilot</w:t>
      </w:r>
    </w:p>
    <w:p>
      <w:pPr>
        <w:pStyle w:val="BodyText"/>
      </w:pPr>
      <w:r>
        <w:rPr>
          <w:b/>
          <w:bCs/>
        </w:rPr>
        <w:t xml:space="preserve">The pull request the Copilot agent opened — its diff (13 files: new JPA entity, repository,</w:t>
      </w:r>
      <w:r>
        <w:rPr>
          <w:b/>
          <w:bCs/>
        </w:rPr>
        <w:t xml:space="preserve"> </w:t>
      </w:r>
      <w:r>
        <w:rPr>
          <w:rStyle w:val="VerbatimChar"/>
          <w:b/>
          <w:bCs/>
        </w:rPr>
        <w:t xml:space="preserve">dueDate</w:t>
      </w:r>
      <w:r>
        <w:rPr>
          <w:b/>
          <w:bCs/>
        </w:rPr>
        <w:t xml:space="preserve">, tests) — auto-captured by</w:t>
      </w:r>
      <w:r>
        <w:rPr>
          <w:b/>
          <w:bCs/>
        </w:rPr>
        <w:t xml:space="preserve"> </w:t>
      </w:r>
      <w:r>
        <w:rPr>
          <w:rStyle w:val="VerbatimChar"/>
          <w:b/>
          <w:bCs/>
        </w:rPr>
        <w:t xml:space="preserve">scripts/screenshots/capture.mjs</w:t>
      </w:r>
      <w:r>
        <w:rPr>
          <w:b/>
          <w:bCs/>
        </w:rPr>
        <w:t xml:space="preserve">:</w:t>
      </w:r>
    </w:p>
    <w:p>
      <w:pPr>
        <w:pStyle w:val="CaptionedFigure"/>
      </w:pPr>
      <w:r>
        <w:drawing>
          <wp:inline>
            <wp:extent cx="5334000" cy="3556000"/>
            <wp:effectExtent b="0" l="0" r="0" t="0"/>
            <wp:docPr descr="Agent pull request" title="" id="51" name="Picture"/>
            <a:graphic>
              <a:graphicData uri="http://schemas.openxmlformats.org/drawingml/2006/picture">
                <pic:pic>
                  <pic:nvPicPr>
                    <pic:cNvPr descr="docs/images/09-agent-pr.png" id="52" name="Picture"/>
                    <pic:cNvPicPr>
                      <a:picLocks noChangeArrowheads="1" noChangeAspect="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Agent pull request</w:t>
      </w:r>
    </w:p>
    <w:bookmarkEnd w:id="53"/>
    <w:bookmarkStart w:id="54" w:name="outro-talking-head-20s"/>
    <w:p>
      <w:pPr>
        <w:pStyle w:val="Heading3"/>
      </w:pPr>
      <w:r>
        <w:t xml:space="preserve">Outro — Talking head (~20s)</w:t>
      </w:r>
    </w:p>
    <w:p>
      <w:pPr>
        <w:pStyle w:val="BlockText"/>
      </w:pPr>
      <w:r>
        <w:t xml:space="preserve">And that’s a full feature — persistence and a due-date field — delivered as a pull request I just review and merge. Over four videos we went from an empty editor to a running app, exposed it to Copilot with MCP, tested it, and let the cloud agent extend it. Want to try it? Grab the extensions, turn on Copilot and the coding agent, and clone the repo — it’s all linked below. Thanks for watching.</w:t>
      </w:r>
    </w:p>
    <w:p>
      <w:pPr>
        <w:pStyle w:val="FirstParagraph"/>
      </w:pPr>
      <w:r>
        <w:rPr>
          <w:b/>
          <w:bCs/>
        </w:rPr>
        <w:t xml:space="preserve">Do:</w:t>
      </w:r>
      <w:r>
        <w:t xml:space="preserve"> </w:t>
      </w:r>
      <w:r>
        <w:t xml:space="preserve">Hold on the repo URL (lower-third or on-screen text</w:t>
      </w:r>
      <w:r>
        <w:t xml:space="preserve"> </w:t>
      </w:r>
      <w:r>
        <w:rPr>
          <w:rStyle w:val="VerbatimChar"/>
        </w:rPr>
        <w:t xml:space="preserve">github.com/roryp/vscode-learn</w:t>
      </w:r>
      <w:r>
        <w:t xml:space="preserve">), then fade out.</w:t>
      </w:r>
    </w:p>
    <w:p>
      <w:r>
        <w:pict>
          <v:rect style="width:0;height:1.5pt" o:hralign="center" o:hrstd="t" o:hr="t"/>
        </w:pict>
      </w:r>
    </w:p>
    <w:bookmarkEnd w:id="54"/>
    <w:bookmarkEnd w:id="55"/>
    <w:bookmarkStart w:id="56" w:name="resources-video-descriptions-hand-off"/>
    <w:p>
      <w:pPr>
        <w:pStyle w:val="Heading2"/>
      </w:pPr>
      <w:r>
        <w:t xml:space="preserve">Resources (video descriptions / hand-off)</w:t>
      </w:r>
    </w:p>
    <w:p>
      <w:pPr>
        <w:pStyle w:val="Compact"/>
        <w:numPr>
          <w:ilvl w:val="0"/>
          <w:numId w:val="1001"/>
        </w:numPr>
      </w:pPr>
      <w:r>
        <w:rPr>
          <w:b/>
          <w:bCs/>
        </w:rPr>
        <w:t xml:space="preserve">Demo repo:</w:t>
      </w:r>
      <w:r>
        <w:t xml:space="preserve"> </w:t>
      </w:r>
      <w:r>
        <w:t xml:space="preserve">https://github.com/roryp/vscode-learn</w:t>
      </w:r>
    </w:p>
    <w:p>
      <w:pPr>
        <w:pStyle w:val="Compact"/>
        <w:numPr>
          <w:ilvl w:val="0"/>
          <w:numId w:val="1001"/>
        </w:numPr>
      </w:pPr>
      <w:r>
        <w:rPr>
          <w:b/>
          <w:bCs/>
        </w:rPr>
        <w:t xml:space="preserve">Extension Pack for Java</w:t>
      </w:r>
      <w:r>
        <w:t xml:space="preserve"> </w:t>
      </w:r>
      <w:r>
        <w:t xml:space="preserve">(Microsoft): https://marketplace.visualstudio.com/items?itemName=vscjava.vscode-java-pack</w:t>
      </w:r>
    </w:p>
    <w:p>
      <w:pPr>
        <w:pStyle w:val="Compact"/>
        <w:numPr>
          <w:ilvl w:val="0"/>
          <w:numId w:val="1001"/>
        </w:numPr>
      </w:pPr>
      <w:r>
        <w:rPr>
          <w:b/>
          <w:bCs/>
        </w:rPr>
        <w:t xml:space="preserve">Spring Boot Extension Pack:</w:t>
      </w:r>
      <w:r>
        <w:t xml:space="preserve"> </w:t>
      </w:r>
      <w:r>
        <w:t xml:space="preserve">search “Spring Boot Extension Pack” in the VS Code Marketplace</w:t>
      </w:r>
    </w:p>
    <w:p>
      <w:pPr>
        <w:pStyle w:val="Compact"/>
        <w:numPr>
          <w:ilvl w:val="0"/>
          <w:numId w:val="1001"/>
        </w:numPr>
      </w:pPr>
      <w:r>
        <w:rPr>
          <w:b/>
          <w:bCs/>
        </w:rPr>
        <w:t xml:space="preserve">Java in VS Code:</w:t>
      </w:r>
      <w:r>
        <w:t xml:space="preserve"> </w:t>
      </w:r>
      <w:r>
        <w:t xml:space="preserve">https://code.visualstudio.com/docs/languages/java</w:t>
      </w:r>
    </w:p>
    <w:p>
      <w:pPr>
        <w:pStyle w:val="Compact"/>
        <w:numPr>
          <w:ilvl w:val="0"/>
          <w:numId w:val="1001"/>
        </w:numPr>
      </w:pPr>
      <w:r>
        <w:rPr>
          <w:b/>
          <w:bCs/>
        </w:rPr>
        <w:t xml:space="preserve">Spring Boot Actuator:</w:t>
      </w:r>
      <w:r>
        <w:t xml:space="preserve"> </w:t>
      </w:r>
      <w:r>
        <w:t xml:space="preserve">https://docs.spring.io/spring-boot/</w:t>
      </w:r>
    </w:p>
    <w:p>
      <w:pPr>
        <w:pStyle w:val="Compact"/>
        <w:numPr>
          <w:ilvl w:val="0"/>
          <w:numId w:val="1001"/>
        </w:numPr>
      </w:pPr>
      <w:r>
        <w:rPr>
          <w:b/>
          <w:bCs/>
        </w:rPr>
        <w:t xml:space="preserve">Spring AI (MCP server):</w:t>
      </w:r>
      <w:r>
        <w:t xml:space="preserve"> </w:t>
      </w:r>
      <w:r>
        <w:t xml:space="preserve">https://docs.spring.io/spring-ai/reference/</w:t>
      </w:r>
    </w:p>
    <w:p>
      <w:pPr>
        <w:pStyle w:val="Compact"/>
        <w:numPr>
          <w:ilvl w:val="0"/>
          <w:numId w:val="1001"/>
        </w:numPr>
      </w:pPr>
      <w:r>
        <w:rPr>
          <w:b/>
          <w:bCs/>
        </w:rPr>
        <w:t xml:space="preserve">Model Context Protocol:</w:t>
      </w:r>
      <w:r>
        <w:t xml:space="preserve"> </w:t>
      </w:r>
      <w:r>
        <w:t xml:space="preserve">https://modelcontextprotocol.io</w:t>
      </w:r>
    </w:p>
    <w:p>
      <w:pPr>
        <w:pStyle w:val="Compact"/>
        <w:numPr>
          <w:ilvl w:val="0"/>
          <w:numId w:val="1001"/>
        </w:numPr>
      </w:pPr>
      <w:r>
        <w:rPr>
          <w:b/>
          <w:bCs/>
        </w:rPr>
        <w:t xml:space="preserve">MCP in VS Code:</w:t>
      </w:r>
      <w:r>
        <w:t xml:space="preserve"> </w:t>
      </w:r>
      <w:r>
        <w:t xml:space="preserve">https://code.visualstudio.com/docs/copilot/chat/mcp-servers</w:t>
      </w:r>
    </w:p>
    <w:p>
      <w:pPr>
        <w:pStyle w:val="Compact"/>
        <w:numPr>
          <w:ilvl w:val="0"/>
          <w:numId w:val="1001"/>
        </w:numPr>
      </w:pPr>
      <w:r>
        <w:rPr>
          <w:b/>
          <w:bCs/>
        </w:rPr>
        <w:t xml:space="preserve">Playwright MCP:</w:t>
      </w:r>
      <w:r>
        <w:t xml:space="preserve"> </w:t>
      </w:r>
      <w:r>
        <w:t xml:space="preserve">https://github.com/microsoft/playwright-mcp</w:t>
      </w:r>
    </w:p>
    <w:p>
      <w:pPr>
        <w:pStyle w:val="Compact"/>
        <w:numPr>
          <w:ilvl w:val="0"/>
          <w:numId w:val="1001"/>
        </w:numPr>
      </w:pPr>
      <w:r>
        <w:rPr>
          <w:b/>
          <w:bCs/>
        </w:rPr>
        <w:t xml:space="preserve">GitHub Copilot coding agent:</w:t>
      </w:r>
      <w:r>
        <w:t xml:space="preserve"> </w:t>
      </w:r>
      <w:r>
        <w:t xml:space="preserve">https://docs.github.com/en/copilot</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0" Target="media/rId10.png" /><Relationship Type="http://schemas.openxmlformats.org/officeDocument/2006/relationships/image" Id="rId17" Target="media/rId17.png"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2026-07-13T08:04:41Z</dcterms:created>
  <dcterms:modified xsi:type="dcterms:W3CDTF">2026-07-13T08:04:41Z</dcterms:modified>
</cp:coreProperties>
</file>

<file path=docProps/custom.xml><?xml version="1.0" encoding="utf-8"?>
<Properties xmlns="http://schemas.openxmlformats.org/officeDocument/2006/custom-properties" xmlns:vt="http://schemas.openxmlformats.org/officeDocument/2006/docPropsVTypes"/>
</file>