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8. Plan de Versionado - Sistema de Parqueadero</w:t>
      </w:r>
    </w:p>
    <w:p>
      <w:r>
        <w:t>Este plan describe las versiones del software y su avance relevante, distribuidos por semanas desde el inicio del desarrollo hasta la entrega final.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Versión</w:t>
            </w:r>
          </w:p>
        </w:tc>
        <w:tc>
          <w:tcPr>
            <w:tcW w:type="dxa" w:w="2880"/>
          </w:tcPr>
          <w:p>
            <w:r>
              <w:t>Semana</w:t>
            </w:r>
          </w:p>
        </w:tc>
        <w:tc>
          <w:tcPr>
            <w:tcW w:type="dxa" w:w="2880"/>
          </w:tcPr>
          <w:p>
            <w:r>
              <w:t>Descripción del cambio / avance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Semana 1</w:t>
            </w:r>
          </w:p>
        </w:tc>
        <w:tc>
          <w:tcPr>
            <w:tcW w:type="dxa" w:w="2880"/>
          </w:tcPr>
          <w:p>
            <w:r>
              <w:t>Inicio del proyecto. Estructura básica, listas y tarifas.</w:t>
            </w:r>
          </w:p>
        </w:tc>
      </w:tr>
      <w:tr>
        <w:tc>
          <w:tcPr>
            <w:tcW w:type="dxa" w:w="2880"/>
          </w:tcPr>
          <w:p>
            <w:r>
              <w:t>1.1</w:t>
            </w:r>
          </w:p>
        </w:tc>
        <w:tc>
          <w:tcPr>
            <w:tcW w:type="dxa" w:w="2880"/>
          </w:tcPr>
          <w:p>
            <w:r>
              <w:t>Semana 2</w:t>
            </w:r>
          </w:p>
        </w:tc>
        <w:tc>
          <w:tcPr>
            <w:tcW w:type="dxa" w:w="2880"/>
          </w:tcPr>
          <w:p>
            <w:r>
              <w:t>Registro de ingreso de vehículos con validaciones.</w:t>
            </w:r>
          </w:p>
        </w:tc>
      </w:tr>
      <w:tr>
        <w:tc>
          <w:tcPr>
            <w:tcW w:type="dxa" w:w="2880"/>
          </w:tcPr>
          <w:p>
            <w:r>
              <w:t>1.2</w:t>
            </w:r>
          </w:p>
        </w:tc>
        <w:tc>
          <w:tcPr>
            <w:tcW w:type="dxa" w:w="2880"/>
          </w:tcPr>
          <w:p>
            <w:r>
              <w:t>Semana 2</w:t>
            </w:r>
          </w:p>
        </w:tc>
        <w:tc>
          <w:tcPr>
            <w:tcW w:type="dxa" w:w="2880"/>
          </w:tcPr>
          <w:p>
            <w:r>
              <w:t>Visualización de vehículos activos en el parqueadero.</w:t>
            </w:r>
          </w:p>
        </w:tc>
      </w:tr>
      <w:tr>
        <w:tc>
          <w:tcPr>
            <w:tcW w:type="dxa" w:w="2880"/>
          </w:tcPr>
          <w:p>
            <w:r>
              <w:t>1.3</w:t>
            </w:r>
          </w:p>
        </w:tc>
        <w:tc>
          <w:tcPr>
            <w:tcW w:type="dxa" w:w="2880"/>
          </w:tcPr>
          <w:p>
            <w:r>
              <w:t>Semana 3</w:t>
            </w:r>
          </w:p>
        </w:tc>
        <w:tc>
          <w:tcPr>
            <w:tcW w:type="dxa" w:w="2880"/>
          </w:tcPr>
          <w:p>
            <w:r>
              <w:t>Registro de salida, cálculo de tiempo y valor a pagar.</w:t>
            </w:r>
          </w:p>
        </w:tc>
      </w:tr>
      <w:tr>
        <w:tc>
          <w:tcPr>
            <w:tcW w:type="dxa" w:w="2880"/>
          </w:tcPr>
          <w:p>
            <w:r>
              <w:t>1.4</w:t>
            </w:r>
          </w:p>
        </w:tc>
        <w:tc>
          <w:tcPr>
            <w:tcW w:type="dxa" w:w="2880"/>
          </w:tcPr>
          <w:p>
            <w:r>
              <w:t>Semana 4</w:t>
            </w:r>
          </w:p>
        </w:tc>
        <w:tc>
          <w:tcPr>
            <w:tcW w:type="dxa" w:w="2880"/>
          </w:tcPr>
          <w:p>
            <w:r>
              <w:t>Integración con pandas para exportar a CSV.</w:t>
            </w:r>
          </w:p>
        </w:tc>
      </w:tr>
      <w:tr>
        <w:tc>
          <w:tcPr>
            <w:tcW w:type="dxa" w:w="2880"/>
          </w:tcPr>
          <w:p>
            <w:r>
              <w:t>1.5</w:t>
            </w:r>
          </w:p>
        </w:tc>
        <w:tc>
          <w:tcPr>
            <w:tcW w:type="dxa" w:w="2880"/>
          </w:tcPr>
          <w:p>
            <w:r>
              <w:t>Semana 4</w:t>
            </w:r>
          </w:p>
        </w:tc>
        <w:tc>
          <w:tcPr>
            <w:tcW w:type="dxa" w:w="2880"/>
          </w:tcPr>
          <w:p>
            <w:r>
              <w:t>Implementación del menú principal interactivo.</w:t>
            </w:r>
          </w:p>
        </w:tc>
      </w:tr>
      <w:tr>
        <w:tc>
          <w:tcPr>
            <w:tcW w:type="dxa" w:w="2880"/>
          </w:tcPr>
          <w:p>
            <w:r>
              <w:t>1.6</w:t>
            </w:r>
          </w:p>
        </w:tc>
        <w:tc>
          <w:tcPr>
            <w:tcW w:type="dxa" w:w="2880"/>
          </w:tcPr>
          <w:p>
            <w:r>
              <w:t>Semana 5</w:t>
            </w:r>
          </w:p>
        </w:tc>
        <w:tc>
          <w:tcPr>
            <w:tcW w:type="dxa" w:w="2880"/>
          </w:tcPr>
          <w:p>
            <w:r>
              <w:t>Documentación técnica, validaciones y prueba completa.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