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sz w:val="22"/>
              </w:rPr>
            </w:pPr>
          </w:p>
          <w:p>
            <w:pPr>
              <w:suppressAutoHyphens/>
              <w:spacing w:after="160" w:line="259" w:lineRule="auto"/>
              <w:jc w:val="center"/>
              <w:rPr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>PRÉ-PROJETO 2024</w:t>
            </w:r>
          </w:p>
        </w:tc>
      </w:tr>
    </w:tbl>
    <w:p>
      <w:pPr>
        <w:suppressAutoHyphens/>
        <w:spacing w:after="160" w:line="259" w:lineRule="auto"/>
        <w:ind w:firstLine="426"/>
        <w:rPr>
          <w:rFonts w:ascii="Arial" w:hAnsi="Arial" w:eastAsia="Arial" w:cs="Arial"/>
          <w:sz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NOME: Eduardo Henrique Pereira da rosa                                                 Nº7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NOME:  Gabriel Ceconi Heidemann                                                           Nº10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TELEFONE (S) (45) 99819-0261   (45) 9843-27196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E-MAIL: eduardohenriquepereiradarosa@gmail.com gabrielceconiheidemann@gmail.com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CURSO:  Desenvolvimento de Sistema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TURMA: 3° F</w:t>
            </w: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b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b/>
          <w:sz w:val="22"/>
        </w:rPr>
      </w:pPr>
      <w:r>
        <w:rPr>
          <w:rFonts w:ascii="Arial" w:hAnsi="Arial" w:eastAsia="Arial" w:cs="Arial"/>
          <w:b/>
          <w:sz w:val="22"/>
        </w:rPr>
        <w:t>ALUNO(s) É OBRIGATÓRIO EM ANEXO AO PRÉ-PROJETO, NO MÍNIMO UMA TELA DE INTERFACE (TELA PRINCIPAL) JUNTO AO PROJETO.</w:t>
      </w:r>
    </w:p>
    <w:p>
      <w:pPr>
        <w:suppressAutoHyphens/>
        <w:spacing w:after="160" w:line="259" w:lineRule="auto"/>
        <w:rPr>
          <w:rFonts w:ascii="Arial" w:hAnsi="Arial" w:eastAsia="Arial" w:cs="Arial"/>
          <w:b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b/>
          <w:sz w:val="22"/>
        </w:rPr>
      </w:pPr>
      <w:r>
        <w:drawing>
          <wp:inline distT="0" distB="0" distL="114300" distR="114300">
            <wp:extent cx="5389880" cy="3027680"/>
            <wp:effectExtent l="0" t="0" r="1270" b="127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spacing w:after="160" w:line="259" w:lineRule="auto"/>
        <w:rPr>
          <w:rFonts w:ascii="Arial" w:hAnsi="Arial" w:eastAsia="Arial" w:cs="Arial"/>
          <w:b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b/>
          <w:sz w:val="22"/>
        </w:rPr>
      </w:pPr>
      <w:r>
        <w:rPr>
          <w:rFonts w:ascii="Arial" w:hAnsi="Arial" w:eastAsia="Arial" w:cs="Arial"/>
          <w:sz w:val="22"/>
        </w:rPr>
        <w:t>TITULO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Título do projeto: FRAN COSMETICOS E JOIAS</w:t>
            </w: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INTRODUÇÃO                                                     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360" w:lineRule="auto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O comércio eletrônico, também conhecido como e-commerce, surgiu no Brasil por volta dos anos noventa com a comercialização de produtos pequenos, de baixo valor e com pouca variedade de produtos. Com o avanço das vendas, a oferta de produtos passou a ser mais ampla e inclusive serviços já podem ser contratados de forma on-line (ARANTES, 2016). Foi durante o período da pandemia que as vendas através do comércio eletrônico ganharam maior popularidade. Segundo relatório divulgado pela Neotrust</w:t>
            </w:r>
            <w:r>
              <w:rPr>
                <w:rFonts w:hint="default" w:ascii="Arial" w:hAnsi="Arial" w:eastAsia="SimSun" w:cs="Arial"/>
                <w:sz w:val="22"/>
                <w:szCs w:val="22"/>
                <w:lang w:val="pt-BR"/>
              </w:rPr>
              <w:t xml:space="preserve">. 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>(2021), no primeiro trimestre de 2021, o e-commerce totalizou mais de 35 bilhões de reais em faturamento, o que representa um crescimento de 72.2% em comparação com o mesmo período do ano de 2020.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Calibri" w:cs="Arial"/>
                <w:sz w:val="22"/>
              </w:rPr>
            </w:pPr>
            <w:r>
              <w:rPr>
                <w:rFonts w:ascii="Arial" w:hAnsi="Arial" w:eastAsia="Calibri" w:cs="Arial"/>
                <w:b/>
                <w:sz w:val="22"/>
              </w:rPr>
              <w:t xml:space="preserve">Características do Site: </w:t>
            </w:r>
            <w:r>
              <w:rPr>
                <w:rFonts w:ascii="Arial" w:hAnsi="Arial" w:eastAsia="Calibri" w:cs="Arial"/>
                <w:sz w:val="22"/>
              </w:rPr>
              <w:t>Interface, Segurança e privacidade: Medidas robustas de segurança de dados serão implementadas para proteger as informações pessoais e financeiras dos clientes. Avaliações e feedback: Um sistema de avaliações e comentários permitirá aos clientes compartilhar suas opiniões sobre os produtos, promovendo transparência e confiança.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Calibri" w:cs="Arial"/>
                <w:sz w:val="22"/>
              </w:rPr>
            </w:pPr>
            <w:r>
              <w:rPr>
                <w:rFonts w:ascii="Arial" w:hAnsi="Arial" w:eastAsia="Calibri" w:cs="Arial"/>
                <w:b/>
                <w:sz w:val="22"/>
              </w:rPr>
              <w:t xml:space="preserve">Estratégias de Marketing:  </w:t>
            </w:r>
            <w:r>
              <w:rPr>
                <w:rFonts w:ascii="Arial" w:hAnsi="Arial" w:eastAsia="Calibri" w:cs="Arial"/>
                <w:sz w:val="22"/>
              </w:rPr>
              <w:t>Campanhas de mídia social: Serão desenvolvidas estratégias de marketing digital para promover o site nas redes sociais, envolvendo potenciais clientes e construindo uma comunidade online.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Calibri" w:cs="Arial"/>
                <w:sz w:val="22"/>
              </w:rPr>
            </w:pPr>
            <w:r>
              <w:rPr>
                <w:rFonts w:ascii="Arial" w:hAnsi="Arial" w:eastAsia="Calibri" w:cs="Arial"/>
                <w:sz w:val="22"/>
              </w:rPr>
              <w:t>Promoções e descontos: Ofertas especiais, descontos e brindes serão oferecidos regularmente para atrair e reter clientes, incentivando a fidelidade à marca.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Calibri" w:hAnsi="Calibri" w:eastAsia="Calibri" w:cs="Calibri"/>
                <w:sz w:val="28"/>
              </w:rPr>
            </w:pPr>
            <w:r>
              <w:rPr>
                <w:rFonts w:ascii="Arial" w:hAnsi="Arial" w:eastAsia="Calibri" w:cs="Arial"/>
                <w:sz w:val="22"/>
              </w:rPr>
              <w:t>O projeto visa preencher uma lacuna no mercado de comércio eletrônico de cosméticos e joias, fornecendo uma plataforma online abrangente e confiável para os consumidores adquirirem produtos de beleza e acessórios (Joias) de forma conveniente e personalizada. A implementação dessas estratégias garantirá o sucesso do site, atendendo às expectativas dos clientes e construindo uma marca sólida no setor de cosméticos e acessórios (Joias).</w:t>
            </w: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HIPÓTESE / SOLUÇÃO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Uma das motivações para a criação do site, foi para facilitar a revenda de cosméticos e joias da Franciele mãe do Eduardo. Um dos problemas que irá resolver será, facilidade na hora da venda, o cliente ira conseguir ver os produtos que temos com mais facilidade e será mais rápido em ambos os lados.</w:t>
            </w:r>
          </w:p>
          <w:p>
            <w:pPr>
              <w:suppressAutoHyphens/>
              <w:spacing w:after="160" w:line="259" w:lineRule="auto"/>
            </w:pP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ind w:right="1134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DISCIPLINAS ENVOLVIDAS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 xml:space="preserve">Análise de projetos e sistemas:  </w:t>
            </w:r>
            <w:r>
              <w:rPr>
                <w:rFonts w:ascii="Arial" w:hAnsi="Arial" w:eastAsia="Arial" w:cs="Arial"/>
                <w:sz w:val="22"/>
              </w:rPr>
              <w:t xml:space="preserve">A análise de projetos e sistemas é uma etapa crucial no ciclo de vida do desenvolvimento de software, onde os requisitos, objetivos e restrições de um projeto são cuidadosamente examinados e definidos. Esta análise é conduzida para garantir que o sistema a ser desenvolvido atenda às necessidades dos usuários finais e seja viável dentro dos recursos disponíveis. </w:t>
            </w:r>
            <w:r>
              <w:rPr>
                <w:rFonts w:ascii="Arial" w:hAnsi="Arial" w:eastAsia="Arial" w:cs="Arial"/>
                <w:b w:val="0"/>
                <w:sz w:val="22"/>
              </w:rPr>
              <w:t>Importância da Análise de Projetos e Sistemas: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Garante que o sistema atenda às necessidades dos usuários e aos objetivos do negócio.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Ajuda a identificar potenciais problemas e desafios antes do desenvolvimento completo do sistema.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Permite uma alocação eficiente de recursos e um planejamento adequado do projeto.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Minimiza os riscos e aumenta as chances de sucesso do projeto.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Proporciona uma base sólida para o desenvolvimento e implementação eficazes do sistema.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 xml:space="preserve">Banco de dados: </w:t>
            </w:r>
            <w:r>
              <w:rPr>
                <w:rFonts w:ascii="Arial" w:hAnsi="Arial" w:eastAsia="Arial" w:cs="Arial"/>
                <w:sz w:val="22"/>
              </w:rPr>
              <w:t xml:space="preserve">Um banco de dados é uma coleção organizada e estruturada de dados que são armazenados eletronicamente em um sistema de computador. Esses dados são organizados de forma a permitir a recuperação, atualização e gerenciamento eficiente das informações armazenadas. Os bancos de dados desempenham um papel fundamental em uma ampla variedade de aplicações e sistemas de informação, desde aplicativos empresariais até sites e sistemas de gerenciamento de conteúdo. </w:t>
            </w:r>
            <w:r>
              <w:rPr>
                <w:rFonts w:ascii="Arial" w:hAnsi="Arial" w:eastAsia="Arial" w:cs="Arial"/>
                <w:b w:val="0"/>
                <w:sz w:val="22"/>
              </w:rPr>
              <w:t>Importância dos Bancos de Dados: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Facilitam o armazenamento eficiente e organizado de grandes volumes de dados.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Permitem o compartilhamento e o acesso seguro às informações entre diferentes usuários e sistemas.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Facilitam a integração e análise de dados para tomada de decisões informadas.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Melhoram a eficiência operacional e a produtividade em diversas áreas, como negócios, pesquisa e governo.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Contribuem para a segurança e integridade dos dados, garantindo que as informações sejam precisas e confiáveis.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b w:val="0"/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 xml:space="preserve">Web design: </w:t>
            </w:r>
            <w:r>
              <w:rPr>
                <w:rFonts w:ascii="Arial" w:hAnsi="Arial" w:eastAsia="Arial" w:cs="Arial"/>
                <w:sz w:val="22"/>
              </w:rPr>
              <w:t xml:space="preserve">O web design é uma disciplina que engloba várias habilidades e técnicas utilizadas na criação e manutenção de websites. Ele abrange desde o layout visual até a funcionalidade e usabilidade do site. O objetivo do web design é criar uma experiência atraente e intuitiva para os usuários, ao mesmo tempo em que atende aos objetivos do site e da empresa por trás dele. </w:t>
            </w:r>
            <w:r>
              <w:rPr>
                <w:rFonts w:ascii="Arial" w:hAnsi="Arial" w:eastAsia="Arial" w:cs="Arial"/>
                <w:b w:val="0"/>
                <w:sz w:val="22"/>
              </w:rPr>
              <w:t>Importância do Web Design: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Cria uma primeira impressão positiva para os usuários.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Influencia a usabilidade e eficácia do site.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Reflete a identidade e os valores da marca.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Contribui para o sucesso do marketing digital e SEO.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Promove a fidelidade do usuário e a retenção.</w:t>
            </w:r>
          </w:p>
          <w:p>
            <w:pPr>
              <w:suppressAutoHyphens/>
              <w:spacing w:after="160" w:line="259" w:lineRule="auto"/>
              <w:rPr>
                <w:sz w:val="28"/>
              </w:rPr>
            </w:pPr>
            <w:r>
              <w:rPr>
                <w:rFonts w:ascii="Arial" w:hAnsi="Arial" w:eastAsia="Arial" w:cs="Arial"/>
                <w:sz w:val="22"/>
              </w:rPr>
              <w:t>- Aumenta a conversão e o engajamento do usuário.</w:t>
            </w: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OBJETIVO GERAL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360" w:lineRule="auto"/>
              <w:jc w:val="both"/>
              <w:rPr>
                <w:rFonts w:ascii="Arial" w:hAnsi="Arial" w:eastAsia="Calibri" w:cs="Arial"/>
                <w:sz w:val="22"/>
              </w:rPr>
            </w:pPr>
            <w:r>
              <w:rPr>
                <w:rFonts w:ascii="Arial" w:hAnsi="Arial" w:eastAsia="Calibri" w:cs="Arial"/>
                <w:sz w:val="22"/>
              </w:rPr>
              <w:t>O objetivo principal do projeto é criar uma plataforma digital que ofereça uma ampla gama de cosméticos, desde maquiagem e cuidados com a pele até produtos para cabelo e fragrâncias, proporcionando aos clientes uma experiência de compra conveniente, segura e satisfatória.</w:t>
            </w:r>
          </w:p>
          <w:p>
            <w:pPr>
              <w:suppressAutoHyphens/>
              <w:spacing w:after="160" w:line="360" w:lineRule="auto"/>
              <w:rPr>
                <w:sz w:val="28"/>
              </w:rPr>
            </w:pPr>
            <w:r>
              <w:rPr>
                <w:rFonts w:ascii="Arial" w:hAnsi="Arial" w:eastAsia="Calibri" w:cs="Arial"/>
                <w:sz w:val="22"/>
              </w:rPr>
              <w:t xml:space="preserve"> O objetivo principal do projeto é criar uma plataforma digital que ofereça uma ampla gama de joias, desde correntes, pulseiras, tornozeleiras e brincos em prata e ouro</w:t>
            </w:r>
            <w:r>
              <w:rPr>
                <w:rFonts w:ascii="Calibri" w:hAnsi="Calibri" w:eastAsia="Calibri" w:cs="Calibri"/>
                <w:sz w:val="28"/>
              </w:rPr>
              <w:t xml:space="preserve"> </w:t>
            </w: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 OBJETIVOS ESPECÍFICOS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Será um site de vendas de cosméticos e joias </w:t>
            </w: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360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 </w:t>
      </w:r>
    </w:p>
    <w:p>
      <w:pPr>
        <w:suppressAutoHyphens/>
        <w:spacing w:after="160" w:line="360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PROCEDIMENTOS METODOLÓGICOS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uppressAutoHyphens/>
              <w:spacing w:after="160" w:line="360" w:lineRule="auto"/>
              <w:ind w:left="0" w:firstLine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No presente artigo foi desenvolvida uma pesquisa de natureza básica, com abordagem qualitativa e com objetivo de pesquisa exploratória e prescritiva. Sobre os procedimentos metodológicos foi desenvolvida pesquisa bibliográfica sobre o tema proposto e pesquisa de campo para entender as práticas atuais do mercado. A pesquisa foi realizada de acordo com as seguintes etapas: 1) Pesquisa bibliográfica realizada em livros sobre os tipos de processos de logística para e-commerce, vantagens e desvantagens: foi realizado através de um levantamento na literatura sobre os processos logísticos de armazenagem e distribuição de produtos que são aplicáveis para e-commerce, comparando estes métodos com a logística tradicional. Para tal, foi realizada pesquisa na biblioteca virtual Pearson buscando palavras chave: e-commerce, logística e distribuição de produtos; 2) Pesquisa bibliográfica realizada em artigos sobre estudos de caso logística para e-commerce: Este levantamento foi realizado através de pesquisa em bibliotecas virtuais de universidades, sites e banco de dados como Google Scholar, onde foram pesquisados artigos acadêmicos que abordam as estratégias logísticas adotadas por empresas que migraram para o e-commerce, vantagens e 8 desvantagens relacionadas a casos reais. Foram pesquisados artigos com estudo de caso com o foco em e-commerce no período de 2000 a 2022; 3) Entrevista com empresários do segmento de e-commerce para compreender as melhores práticas de distribuição de produtos adotadas na atualidade, assim como mapear as variáveis de maior impacto para escolha do processo logístico e dificuldades atuais do setor: O mapeamento dos empresários foi realizado via redes sociais e os empresários contatados via telefone. A entrevista foi guiada por um roteiro de entrevista e registrados em planilha eletrônica. 4) Elaboração do guia de escolha: Com base nos resultados coletados anteriormente, foi realizada uma análise comparativa de vantagens e desvantagens das estratégias logísticas e elaborado um guia no formato de tabela com o detalhamento destas;</w:t>
            </w:r>
          </w:p>
        </w:tc>
      </w:tr>
    </w:tbl>
    <w:p>
      <w:pPr>
        <w:suppressAutoHyphens/>
        <w:spacing w:after="160" w:line="360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 </w:t>
      </w: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BIBLIOGRAFIA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360" w:lineRule="auto"/>
              <w:rPr>
                <w:rFonts w:hint="default" w:ascii="Arial" w:hAnsi="Arial" w:eastAsia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ARANTES, Vivianne Dantas. E-commerce: A expansão do setor no Brasil e o comportamento do consumidor. Monografia (Departamento de Relações Públicas, Propaganda e Turismo) – Curso de Especialização em Estética e Gestão de Moda. Universidade de São Paulo, São Paulo, 2016.</w:t>
            </w:r>
          </w:p>
          <w:p>
            <w:pPr>
              <w:suppressAutoHyphens/>
              <w:spacing w:after="160" w:line="259" w:lineRule="auto"/>
              <w:rPr>
                <w:sz w:val="22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NEOTRUST. Relatório do Cenário do e-Commerce Brasileiro 2021 - 7ª ed. NEOTRUST, São Paulo, 2021. Disponível em: . Acesso em: 25 de agosto de 2022.</w:t>
            </w: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 CRONOGRAMA DE ATIVIDADES</w:t>
      </w: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object>
          <v:shape id="_x0000_i1025" o:spt="75" type="#_x0000_t75" style="height:405pt;width:44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5">
            <o:LockedField>false</o:LockedField>
          </o:OLEObject>
        </w:object>
      </w:r>
    </w:p>
    <w:tbl>
      <w:tblPr>
        <w:tblStyle w:val="3"/>
        <w:tblW w:w="0" w:type="auto"/>
        <w:jc w:val="right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91"/>
        <w:gridCol w:w="2437"/>
        <w:gridCol w:w="169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>Data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Análise de projetos e sistemas:</w:t>
            </w:r>
          </w:p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Banco de dados:</w:t>
            </w:r>
          </w:p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Web design:</w:t>
            </w:r>
          </w:p>
          <w:p>
            <w:pPr>
              <w:suppressAutoHyphens/>
              <w:spacing w:after="160" w:line="259" w:lineRule="auto"/>
              <w:rPr>
                <w:sz w:val="22"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b/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>Aparecida</w:t>
            </w:r>
          </w:p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b/>
                <w:sz w:val="22"/>
              </w:rPr>
            </w:pPr>
          </w:p>
          <w:p>
            <w:pPr>
              <w:suppressAutoHyphens/>
              <w:spacing w:after="160" w:line="259" w:lineRule="auto"/>
              <w:rPr>
                <w:sz w:val="22"/>
              </w:rPr>
            </w:pP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b/>
                <w:sz w:val="22"/>
              </w:rPr>
            </w:pPr>
          </w:p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b/>
                <w:sz w:val="22"/>
              </w:rPr>
            </w:pPr>
          </w:p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b/>
                <w:sz w:val="22"/>
              </w:rPr>
            </w:pPr>
          </w:p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b/>
                <w:sz w:val="22"/>
              </w:rPr>
            </w:pPr>
          </w:p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b/>
                <w:sz w:val="22"/>
              </w:rPr>
            </w:pPr>
          </w:p>
          <w:p>
            <w:pPr>
              <w:suppressAutoHyphens/>
              <w:spacing w:after="160" w:line="259" w:lineRule="auto"/>
              <w:rPr>
                <w:sz w:val="22"/>
              </w:rPr>
            </w:pP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b/>
          <w:sz w:val="22"/>
        </w:rPr>
      </w:pPr>
    </w:p>
    <w:sectPr>
      <w:pgSz w:w="11906" w:h="16838"/>
      <w:pgMar w:top="1417" w:right="1701" w:bottom="1417" w:left="1701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E6"/>
    <w:rsid w:val="002B6707"/>
    <w:rsid w:val="00524B1D"/>
    <w:rsid w:val="00FA38E6"/>
    <w:rsid w:val="13037ACE"/>
    <w:rsid w:val="223F3DDB"/>
    <w:rsid w:val="246626F2"/>
    <w:rsid w:val="260978D4"/>
    <w:rsid w:val="2DB84117"/>
    <w:rsid w:val="2ED4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uiPriority w:val="0"/>
    <w:rPr>
      <w:sz w:val="16"/>
      <w:szCs w:val="16"/>
    </w:rPr>
  </w:style>
  <w:style w:type="paragraph" w:styleId="5">
    <w:name w:val="annotation text"/>
    <w:basedOn w:val="1"/>
    <w:link w:val="9"/>
    <w:uiPriority w:val="0"/>
    <w:rPr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7">
    <w:name w:val="annotation subject"/>
    <w:basedOn w:val="5"/>
    <w:next w:val="5"/>
    <w:link w:val="10"/>
    <w:qFormat/>
    <w:uiPriority w:val="0"/>
    <w:rPr>
      <w:b/>
      <w:bCs/>
    </w:rPr>
  </w:style>
  <w:style w:type="paragraph" w:styleId="8">
    <w:name w:val="Balloon Text"/>
    <w:basedOn w:val="1"/>
    <w:link w:val="11"/>
    <w:uiPriority w:val="0"/>
    <w:rPr>
      <w:rFonts w:ascii="Segoe UI" w:hAnsi="Segoe UI" w:cs="Segoe UI"/>
      <w:sz w:val="18"/>
      <w:szCs w:val="18"/>
    </w:rPr>
  </w:style>
  <w:style w:type="character" w:customStyle="1" w:styleId="9">
    <w:name w:val="Texto de comentário Char"/>
    <w:basedOn w:val="2"/>
    <w:link w:val="5"/>
    <w:uiPriority w:val="0"/>
  </w:style>
  <w:style w:type="character" w:customStyle="1" w:styleId="10">
    <w:name w:val="Assunto do comentário Char"/>
    <w:basedOn w:val="9"/>
    <w:link w:val="7"/>
    <w:uiPriority w:val="0"/>
    <w:rPr>
      <w:b/>
      <w:bCs/>
    </w:rPr>
  </w:style>
  <w:style w:type="character" w:customStyle="1" w:styleId="11">
    <w:name w:val="Texto de balão Char"/>
    <w:basedOn w:val="2"/>
    <w:link w:val="8"/>
    <w:qFormat/>
    <w:uiPriority w:val="0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1424</Words>
  <Characters>7690</Characters>
  <Lines>64</Lines>
  <Paragraphs>18</Paragraphs>
  <TotalTime>90</TotalTime>
  <ScaleCrop>false</ScaleCrop>
  <LinksUpToDate>false</LinksUpToDate>
  <CharactersWithSpaces>9096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2024-03-05T12:52:00Z</dcterms:created>
  <dc:creator>apare</dc:creator>
  <cp:lastModifiedBy>eduar</cp:lastModifiedBy>
  <dcterms:modified xsi:type="dcterms:W3CDTF">2024-05-02T23:49:12Z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CF334FE7557B4E9FA44890ADDC4BA2EB_13</vt:lpwstr>
  </property>
</Properties>
</file>