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B2EA9" w14:textId="77777777" w:rsidR="008613F3" w:rsidRDefault="00000000">
      <w:pPr>
        <w:spacing w:line="360" w:lineRule="auto"/>
        <w:jc w:val="center"/>
        <w:rPr>
          <w:b/>
          <w:sz w:val="22"/>
        </w:rPr>
      </w:pPr>
      <w:r>
        <w:rPr>
          <w:rFonts w:hint="eastAsia"/>
          <w:b/>
          <w:sz w:val="28"/>
        </w:rPr>
        <w:t>保密协议</w:t>
      </w:r>
    </w:p>
    <w:p w14:paraId="3229CA95" w14:textId="77777777" w:rsidR="008613F3" w:rsidRDefault="00000000">
      <w:pPr>
        <w:spacing w:line="360" w:lineRule="auto"/>
        <w:rPr>
          <w:rFonts w:asciiTheme="minorEastAsia" w:eastAsiaTheme="minorEastAsia" w:hAnsiTheme="minorEastAsia"/>
          <w:bCs/>
          <w:color w:val="000000" w:themeColor="text1"/>
        </w:rPr>
      </w:pPr>
      <w:r>
        <w:rPr>
          <w:rFonts w:asciiTheme="minorEastAsia" w:eastAsiaTheme="minorEastAsia" w:hAnsiTheme="minorEastAsia" w:hint="eastAsia"/>
          <w:b/>
          <w:bCs/>
          <w:color w:val="000000" w:themeColor="text1"/>
        </w:rPr>
        <w:t>甲方：</w:t>
      </w:r>
      <w:r>
        <w:rPr>
          <w:rFonts w:asciiTheme="minorEastAsia" w:eastAsiaTheme="minorEastAsia" w:hAnsiTheme="minorEastAsia" w:hint="eastAsia"/>
          <w:bCs/>
          <w:color w:val="000000" w:themeColor="text1"/>
        </w:rPr>
        <w:t>北京聆通科技有限公司</w:t>
      </w:r>
    </w:p>
    <w:p w14:paraId="084D9105" w14:textId="77777777" w:rsidR="008613F3" w:rsidRDefault="00000000">
      <w:pPr>
        <w:spacing w:line="360" w:lineRule="auto"/>
        <w:rPr>
          <w:rFonts w:asciiTheme="minorEastAsia" w:eastAsiaTheme="minorEastAsia" w:hAnsiTheme="minorEastAsia"/>
          <w:color w:val="000000" w:themeColor="text1"/>
        </w:rPr>
      </w:pPr>
      <w:r>
        <w:rPr>
          <w:rFonts w:asciiTheme="minorEastAsia" w:eastAsiaTheme="minorEastAsia" w:hAnsiTheme="minorEastAsia" w:hint="eastAsia"/>
          <w:b/>
          <w:color w:val="000000" w:themeColor="text1"/>
        </w:rPr>
        <w:t>住址：</w:t>
      </w:r>
      <w:r>
        <w:rPr>
          <w:rFonts w:asciiTheme="minorEastAsia" w:eastAsiaTheme="minorEastAsia" w:hAnsiTheme="minorEastAsia" w:hint="eastAsia"/>
          <w:color w:val="000000" w:themeColor="text1"/>
        </w:rPr>
        <w:t>北京朝阳区北苑路40号北京有色金属研究所院内2号楼一层东侧</w:t>
      </w:r>
    </w:p>
    <w:p w14:paraId="22C12CF5" w14:textId="77777777" w:rsidR="008613F3" w:rsidRDefault="00000000">
      <w:pPr>
        <w:spacing w:line="360" w:lineRule="auto"/>
        <w:rPr>
          <w:rFonts w:asciiTheme="minorEastAsia" w:eastAsiaTheme="minorEastAsia" w:hAnsiTheme="minorEastAsia"/>
          <w:color w:val="000000" w:themeColor="text1"/>
        </w:rPr>
      </w:pPr>
      <w:r>
        <w:rPr>
          <w:rFonts w:asciiTheme="minorEastAsia" w:eastAsiaTheme="minorEastAsia" w:hAnsiTheme="minorEastAsia" w:hint="eastAsia"/>
          <w:b/>
          <w:color w:val="000000" w:themeColor="text1"/>
        </w:rPr>
        <w:t>法定代表人：</w:t>
      </w:r>
      <w:r>
        <w:rPr>
          <w:rFonts w:asciiTheme="minorEastAsia" w:eastAsiaTheme="minorEastAsia" w:hAnsiTheme="minorEastAsia" w:hint="eastAsia"/>
          <w:color w:val="000000" w:themeColor="text1"/>
        </w:rPr>
        <w:t>李彦涛</w:t>
      </w:r>
    </w:p>
    <w:p w14:paraId="67E6790F" w14:textId="55182B89" w:rsidR="008613F3" w:rsidRDefault="00000000">
      <w:pPr>
        <w:spacing w:line="360" w:lineRule="auto"/>
        <w:rPr>
          <w:rFonts w:asciiTheme="minorEastAsia" w:eastAsiaTheme="minorEastAsia" w:hAnsiTheme="minorEastAsia"/>
          <w:color w:val="000000" w:themeColor="text1"/>
        </w:rPr>
      </w:pPr>
      <w:r>
        <w:rPr>
          <w:rFonts w:asciiTheme="minorEastAsia" w:eastAsiaTheme="minorEastAsia" w:hAnsiTheme="minorEastAsia" w:hint="eastAsia"/>
          <w:b/>
          <w:color w:val="000000" w:themeColor="text1"/>
        </w:rPr>
        <w:t>联系人：</w:t>
      </w:r>
      <w:r w:rsidR="009E49CE">
        <w:rPr>
          <w:rFonts w:asciiTheme="minorEastAsia" w:eastAsiaTheme="minorEastAsia" w:hAnsiTheme="minorEastAsia" w:hint="eastAsia"/>
          <w:b/>
          <w:color w:val="000000" w:themeColor="text1"/>
        </w:rPr>
        <w:t>于孝连</w:t>
      </w:r>
      <w:r>
        <w:rPr>
          <w:rFonts w:asciiTheme="minorEastAsia" w:eastAsiaTheme="minorEastAsia" w:hAnsiTheme="minorEastAsia" w:hint="eastAsia"/>
          <w:color w:val="000000" w:themeColor="text1"/>
        </w:rPr>
        <w:tab/>
      </w:r>
      <w:r>
        <w:rPr>
          <w:rFonts w:asciiTheme="minorEastAsia" w:eastAsiaTheme="minorEastAsia" w:hAnsiTheme="minorEastAsia"/>
          <w:color w:val="000000" w:themeColor="text1"/>
        </w:rPr>
        <w:tab/>
        <w:t xml:space="preserve">  </w:t>
      </w:r>
      <w:r>
        <w:rPr>
          <w:rFonts w:asciiTheme="minorEastAsia" w:eastAsiaTheme="minorEastAsia" w:hAnsiTheme="minorEastAsia"/>
          <w:color w:val="000000" w:themeColor="text1"/>
        </w:rPr>
        <w:tab/>
      </w:r>
      <w:r>
        <w:rPr>
          <w:rFonts w:asciiTheme="minorEastAsia" w:eastAsiaTheme="minorEastAsia" w:hAnsiTheme="minorEastAsia"/>
          <w:color w:val="000000" w:themeColor="text1"/>
        </w:rPr>
        <w:tab/>
        <w:t xml:space="preserve">   </w:t>
      </w:r>
      <w:r>
        <w:rPr>
          <w:rFonts w:asciiTheme="minorEastAsia" w:eastAsiaTheme="minorEastAsia" w:hAnsiTheme="minorEastAsia" w:hint="eastAsia"/>
          <w:b/>
          <w:color w:val="000000" w:themeColor="text1"/>
        </w:rPr>
        <w:t>电话：1</w:t>
      </w:r>
      <w:r w:rsidR="009E49CE">
        <w:rPr>
          <w:rFonts w:asciiTheme="minorEastAsia" w:eastAsiaTheme="minorEastAsia" w:hAnsiTheme="minorEastAsia"/>
          <w:b/>
          <w:color w:val="000000" w:themeColor="text1"/>
        </w:rPr>
        <w:t>5901223907</w:t>
      </w:r>
      <w:r>
        <w:rPr>
          <w:rFonts w:asciiTheme="minorEastAsia" w:eastAsiaTheme="minorEastAsia" w:hAnsiTheme="minorEastAsia"/>
          <w:b/>
          <w:color w:val="000000" w:themeColor="text1"/>
        </w:rPr>
        <w:t>0</w:t>
      </w:r>
    </w:p>
    <w:p w14:paraId="0FBF2E49" w14:textId="77777777" w:rsidR="008613F3" w:rsidRDefault="008613F3">
      <w:pPr>
        <w:spacing w:line="360" w:lineRule="auto"/>
        <w:rPr>
          <w:rFonts w:asciiTheme="minorEastAsia" w:eastAsiaTheme="minorEastAsia" w:hAnsiTheme="minorEastAsia"/>
          <w:color w:val="000000" w:themeColor="text1"/>
        </w:rPr>
      </w:pPr>
    </w:p>
    <w:p w14:paraId="345F6755" w14:textId="77777777" w:rsidR="008613F3" w:rsidRDefault="00000000">
      <w:pPr>
        <w:spacing w:line="360" w:lineRule="auto"/>
        <w:rPr>
          <w:rFonts w:asciiTheme="minorEastAsia" w:eastAsiaTheme="minorEastAsia" w:hAnsiTheme="minorEastAsia"/>
          <w:b/>
          <w:bCs/>
          <w:color w:val="000000" w:themeColor="text1"/>
        </w:rPr>
      </w:pPr>
      <w:r>
        <w:rPr>
          <w:rFonts w:asciiTheme="minorEastAsia" w:eastAsiaTheme="minorEastAsia" w:hAnsiTheme="minorEastAsia" w:hint="eastAsia"/>
          <w:b/>
          <w:bCs/>
          <w:color w:val="000000" w:themeColor="text1"/>
        </w:rPr>
        <w:t>乙方：</w:t>
      </w:r>
    </w:p>
    <w:p w14:paraId="4B0C064A" w14:textId="77777777" w:rsidR="008613F3" w:rsidRDefault="00000000">
      <w:pPr>
        <w:spacing w:line="360" w:lineRule="auto"/>
        <w:rPr>
          <w:rFonts w:asciiTheme="minorEastAsia" w:eastAsiaTheme="minorEastAsia" w:hAnsiTheme="minorEastAsia"/>
          <w:color w:val="000000" w:themeColor="text1"/>
        </w:rPr>
      </w:pPr>
      <w:r>
        <w:rPr>
          <w:rFonts w:asciiTheme="minorEastAsia" w:eastAsiaTheme="minorEastAsia" w:hAnsiTheme="minorEastAsia" w:hint="eastAsia"/>
          <w:b/>
          <w:color w:val="000000" w:themeColor="text1"/>
        </w:rPr>
        <w:t>住址：</w:t>
      </w:r>
    </w:p>
    <w:p w14:paraId="275A19A1" w14:textId="77777777" w:rsidR="008613F3" w:rsidRDefault="00000000">
      <w:pPr>
        <w:spacing w:line="360" w:lineRule="auto"/>
        <w:rPr>
          <w:rFonts w:asciiTheme="minorEastAsia" w:eastAsiaTheme="minorEastAsia" w:hAnsiTheme="minorEastAsia"/>
          <w:b/>
          <w:color w:val="000000" w:themeColor="text1"/>
        </w:rPr>
      </w:pPr>
      <w:r>
        <w:rPr>
          <w:rFonts w:asciiTheme="minorEastAsia" w:eastAsiaTheme="minorEastAsia" w:hAnsiTheme="minorEastAsia" w:hint="eastAsia"/>
          <w:b/>
          <w:color w:val="000000" w:themeColor="text1"/>
        </w:rPr>
        <w:t>法定代表人：</w:t>
      </w:r>
    </w:p>
    <w:p w14:paraId="4695F9AC" w14:textId="77777777" w:rsidR="008613F3" w:rsidRDefault="00000000">
      <w:pPr>
        <w:spacing w:line="360" w:lineRule="auto"/>
        <w:rPr>
          <w:rFonts w:asciiTheme="minorEastAsia" w:eastAsiaTheme="minorEastAsia" w:hAnsiTheme="minorEastAsia"/>
          <w:b/>
          <w:color w:val="000000" w:themeColor="text1"/>
        </w:rPr>
      </w:pPr>
      <w:r>
        <w:rPr>
          <w:rFonts w:asciiTheme="minorEastAsia" w:eastAsiaTheme="minorEastAsia" w:hAnsiTheme="minorEastAsia" w:hint="eastAsia"/>
          <w:b/>
          <w:color w:val="000000" w:themeColor="text1"/>
        </w:rPr>
        <w:t>联系人：</w:t>
      </w:r>
      <w:r>
        <w:rPr>
          <w:rFonts w:asciiTheme="minorEastAsia" w:eastAsiaTheme="minorEastAsia" w:hAnsiTheme="minorEastAsia"/>
          <w:b/>
          <w:color w:val="000000" w:themeColor="text1"/>
        </w:rPr>
        <w:tab/>
      </w:r>
      <w:r>
        <w:rPr>
          <w:rFonts w:asciiTheme="minorEastAsia" w:eastAsiaTheme="minorEastAsia" w:hAnsiTheme="minorEastAsia"/>
          <w:b/>
          <w:color w:val="000000" w:themeColor="text1"/>
        </w:rPr>
        <w:tab/>
      </w:r>
      <w:r>
        <w:rPr>
          <w:rFonts w:asciiTheme="minorEastAsia" w:eastAsiaTheme="minorEastAsia" w:hAnsiTheme="minorEastAsia"/>
          <w:b/>
          <w:color w:val="000000" w:themeColor="text1"/>
        </w:rPr>
        <w:tab/>
      </w:r>
      <w:r>
        <w:rPr>
          <w:rFonts w:asciiTheme="minorEastAsia" w:eastAsiaTheme="minorEastAsia" w:hAnsiTheme="minorEastAsia"/>
          <w:b/>
          <w:color w:val="000000" w:themeColor="text1"/>
        </w:rPr>
        <w:tab/>
        <w:t xml:space="preserve">      </w:t>
      </w:r>
      <w:r>
        <w:rPr>
          <w:rFonts w:asciiTheme="minorEastAsia" w:eastAsiaTheme="minorEastAsia" w:hAnsiTheme="minorEastAsia" w:hint="eastAsia"/>
          <w:b/>
          <w:color w:val="000000" w:themeColor="text1"/>
        </w:rPr>
        <w:t>电话：</w:t>
      </w:r>
    </w:p>
    <w:p w14:paraId="02982091" w14:textId="77777777" w:rsidR="008613F3" w:rsidRDefault="008613F3">
      <w:pPr>
        <w:spacing w:line="360" w:lineRule="auto"/>
        <w:rPr>
          <w:rFonts w:asciiTheme="minorEastAsia" w:eastAsiaTheme="minorEastAsia" w:hAnsiTheme="minorEastAsia"/>
          <w:color w:val="000000" w:themeColor="text1"/>
        </w:rPr>
      </w:pPr>
    </w:p>
    <w:p w14:paraId="21260F6D" w14:textId="77777777" w:rsidR="008613F3" w:rsidRDefault="00000000">
      <w:pPr>
        <w:spacing w:line="360" w:lineRule="auto"/>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鉴于：</w:t>
      </w:r>
    </w:p>
    <w:p w14:paraId="4C2A9DA5" w14:textId="77777777" w:rsidR="008613F3" w:rsidRDefault="00000000">
      <w:pPr>
        <w:autoSpaceDE w:val="0"/>
        <w:autoSpaceDN w:val="0"/>
        <w:adjustRightInd w:val="0"/>
        <w:spacing w:line="360" w:lineRule="auto"/>
        <w:ind w:firstLineChars="250" w:firstLine="600"/>
        <w:rPr>
          <w:rFonts w:asciiTheme="minorEastAsia" w:eastAsiaTheme="minorEastAsia" w:hAnsiTheme="minorEastAsia" w:cs="新宋体-18030"/>
          <w:color w:val="000000" w:themeColor="text1"/>
        </w:rPr>
      </w:pPr>
      <w:r>
        <w:rPr>
          <w:rFonts w:asciiTheme="minorEastAsia" w:eastAsiaTheme="minorEastAsia" w:hAnsiTheme="minorEastAsia" w:hint="eastAsia"/>
          <w:bCs/>
          <w:color w:val="000000" w:themeColor="text1"/>
        </w:rPr>
        <w:t>甲、乙双方为了进行</w:t>
      </w:r>
      <w:proofErr w:type="gramStart"/>
      <w:r>
        <w:rPr>
          <w:rFonts w:asciiTheme="minorEastAsia" w:eastAsiaTheme="minorEastAsia" w:hAnsiTheme="minorEastAsia" w:hint="eastAsia"/>
          <w:bCs/>
          <w:color w:val="000000" w:themeColor="text1"/>
        </w:rPr>
        <w:t>助听辅听项目</w:t>
      </w:r>
      <w:proofErr w:type="gramEnd"/>
      <w:r>
        <w:rPr>
          <w:rFonts w:asciiTheme="minorEastAsia" w:eastAsiaTheme="minorEastAsia" w:hAnsiTheme="minorEastAsia" w:hint="eastAsia"/>
          <w:bCs/>
          <w:color w:val="000000" w:themeColor="text1"/>
        </w:rPr>
        <w:t>（以下简称“项目”）的</w:t>
      </w:r>
      <w:r>
        <w:rPr>
          <w:rFonts w:asciiTheme="minorEastAsia" w:eastAsiaTheme="minorEastAsia" w:hAnsiTheme="minorEastAsia" w:cs="楷体_GB2312" w:hint="eastAsia"/>
          <w:color w:val="000000" w:themeColor="text1"/>
          <w:lang w:val="zh-CN"/>
        </w:rPr>
        <w:t>合作可能并推进后续合作（如有）</w:t>
      </w:r>
      <w:r>
        <w:rPr>
          <w:rFonts w:asciiTheme="minorEastAsia" w:eastAsiaTheme="minorEastAsia" w:hAnsiTheme="minorEastAsia" w:hint="eastAsia"/>
          <w:bCs/>
          <w:color w:val="000000" w:themeColor="text1"/>
        </w:rPr>
        <w:t>，双方均可能向对方披露部分自身专有和机密的信息。</w:t>
      </w:r>
      <w:r>
        <w:rPr>
          <w:rFonts w:asciiTheme="minorEastAsia" w:eastAsiaTheme="minorEastAsia" w:hAnsiTheme="minorEastAsia" w:cs="新宋体-18030" w:hint="eastAsia"/>
          <w:color w:val="000000" w:themeColor="text1"/>
        </w:rPr>
        <w:t>为</w:t>
      </w:r>
      <w:r>
        <w:rPr>
          <w:rFonts w:asciiTheme="minorEastAsia" w:eastAsiaTheme="minorEastAsia" w:hAnsiTheme="minorEastAsia" w:hint="eastAsia"/>
        </w:rPr>
        <w:t>避免任何的对双方交换的与合作项目有关的</w:t>
      </w:r>
      <w:r>
        <w:rPr>
          <w:rFonts w:asciiTheme="minorEastAsia" w:eastAsiaTheme="minorEastAsia" w:hAnsiTheme="minorEastAsia" w:cs="楷体_GB2312" w:hint="eastAsia"/>
          <w:color w:val="000000"/>
          <w:lang w:val="zh-CN"/>
        </w:rPr>
        <w:t>专有信息</w:t>
      </w:r>
      <w:r>
        <w:rPr>
          <w:rFonts w:asciiTheme="minorEastAsia" w:eastAsiaTheme="minorEastAsia" w:hAnsiTheme="minorEastAsia" w:hint="eastAsia"/>
        </w:rPr>
        <w:t>的不合理披露和使用，</w:t>
      </w:r>
      <w:r>
        <w:rPr>
          <w:rFonts w:asciiTheme="minorEastAsia" w:eastAsiaTheme="minorEastAsia" w:hAnsiTheme="minorEastAsia" w:cs="新宋体-18030" w:hint="eastAsia"/>
          <w:color w:val="000000" w:themeColor="text1"/>
        </w:rPr>
        <w:t>确保双方信息的安全性，促进双方合作的达成，双方在平等自愿，诚信信用原则的基础上经友好协商一致同意本保密协议，以资共同遵守：</w:t>
      </w:r>
    </w:p>
    <w:p w14:paraId="19EE93A4" w14:textId="77777777" w:rsidR="008613F3" w:rsidRDefault="00000000">
      <w:pPr>
        <w:spacing w:line="360" w:lineRule="auto"/>
        <w:rPr>
          <w:b/>
        </w:rPr>
      </w:pPr>
      <w:r>
        <w:rPr>
          <w:b/>
        </w:rPr>
        <w:t>一</w:t>
      </w:r>
      <w:r>
        <w:rPr>
          <w:rFonts w:hint="eastAsia"/>
          <w:b/>
        </w:rPr>
        <w:t>、</w:t>
      </w:r>
      <w:r>
        <w:rPr>
          <w:b/>
        </w:rPr>
        <w:t>权利义务方</w:t>
      </w:r>
    </w:p>
    <w:p w14:paraId="70A2C61A" w14:textId="77777777" w:rsidR="008613F3" w:rsidRDefault="00000000">
      <w:pPr>
        <w:spacing w:line="360" w:lineRule="auto"/>
        <w:ind w:firstLineChars="200" w:firstLine="480"/>
        <w:rPr>
          <w:bCs/>
        </w:rPr>
      </w:pPr>
      <w:r>
        <w:rPr>
          <w:rFonts w:hint="eastAsia"/>
          <w:bCs/>
        </w:rPr>
        <w:t>本协议中，甲、乙双方互为本方信息的披露方和对方信息的接收方，即互为本方信息的权利方及对方信息的保密义务方。</w:t>
      </w:r>
    </w:p>
    <w:p w14:paraId="2F96D73F" w14:textId="77777777" w:rsidR="008613F3" w:rsidRDefault="00000000">
      <w:pPr>
        <w:spacing w:line="360" w:lineRule="auto"/>
        <w:rPr>
          <w:b/>
        </w:rPr>
      </w:pPr>
      <w:r>
        <w:rPr>
          <w:b/>
        </w:rPr>
        <w:t>二</w:t>
      </w:r>
      <w:r>
        <w:rPr>
          <w:rFonts w:hint="eastAsia"/>
          <w:b/>
        </w:rPr>
        <w:t>、</w:t>
      </w:r>
      <w:r>
        <w:rPr>
          <w:b/>
        </w:rPr>
        <w:t>专有信息</w:t>
      </w:r>
    </w:p>
    <w:p w14:paraId="48CC52D8" w14:textId="77777777" w:rsidR="008613F3" w:rsidRDefault="00000000">
      <w:pPr>
        <w:spacing w:line="360" w:lineRule="auto"/>
        <w:ind w:firstLineChars="200" w:firstLine="480"/>
      </w:pPr>
      <w:r>
        <w:rPr>
          <w:rFonts w:hint="eastAsia"/>
        </w:rPr>
        <w:t>为本协议的目的，“专有信息”系指向接收方披露或接收方</w:t>
      </w:r>
      <w:bookmarkStart w:id="0" w:name="OLE_LINK11"/>
      <w:bookmarkStart w:id="1" w:name="OLE_LINK10"/>
      <w:r>
        <w:rPr>
          <w:rFonts w:hint="eastAsia"/>
        </w:rPr>
        <w:t>知晓之日</w:t>
      </w:r>
      <w:bookmarkEnd w:id="0"/>
      <w:bookmarkEnd w:id="1"/>
      <w:r>
        <w:rPr>
          <w:rFonts w:hint="eastAsia"/>
        </w:rPr>
        <w:t>尚未公开的与项目相关的涉及披露方和</w:t>
      </w:r>
      <w:r>
        <w:rPr>
          <w:rFonts w:hint="eastAsia"/>
        </w:rPr>
        <w:t>/</w:t>
      </w:r>
      <w:r>
        <w:rPr>
          <w:rFonts w:hint="eastAsia"/>
        </w:rPr>
        <w:t>或其客户的业务、事务、产品、研究和技术。</w:t>
      </w:r>
    </w:p>
    <w:p w14:paraId="619302D5" w14:textId="77777777" w:rsidR="008613F3" w:rsidRDefault="00000000">
      <w:pPr>
        <w:spacing w:line="360" w:lineRule="auto"/>
      </w:pPr>
      <w:r>
        <w:rPr>
          <w:rFonts w:hint="eastAsia"/>
        </w:rPr>
        <w:t>在与项目相关的披露的范围内，专有信息包括但不限于以下各项：</w:t>
      </w:r>
    </w:p>
    <w:p w14:paraId="5FE08177" w14:textId="77777777" w:rsidR="008613F3" w:rsidRDefault="00000000">
      <w:pPr>
        <w:numPr>
          <w:ilvl w:val="0"/>
          <w:numId w:val="1"/>
        </w:numPr>
        <w:spacing w:line="360" w:lineRule="auto"/>
      </w:pPr>
      <w:r>
        <w:rPr>
          <w:rFonts w:hint="eastAsia"/>
        </w:rPr>
        <w:t>产品规格、数据、专有技术、配方、成分、流程；</w:t>
      </w:r>
    </w:p>
    <w:p w14:paraId="42D39523" w14:textId="77777777" w:rsidR="008613F3" w:rsidRDefault="00000000">
      <w:pPr>
        <w:numPr>
          <w:ilvl w:val="0"/>
          <w:numId w:val="1"/>
        </w:numPr>
        <w:spacing w:line="360" w:lineRule="auto"/>
      </w:pPr>
      <w:r>
        <w:rPr>
          <w:rFonts w:hint="eastAsia"/>
        </w:rPr>
        <w:t>设计、印刷品、草图、照片、样品、原型；</w:t>
      </w:r>
    </w:p>
    <w:p w14:paraId="4A0D3090" w14:textId="77777777" w:rsidR="008613F3" w:rsidRDefault="00000000">
      <w:pPr>
        <w:numPr>
          <w:ilvl w:val="0"/>
          <w:numId w:val="1"/>
        </w:numPr>
        <w:spacing w:line="360" w:lineRule="auto"/>
      </w:pPr>
      <w:r>
        <w:rPr>
          <w:rFonts w:hint="eastAsia"/>
        </w:rPr>
        <w:t>发明、概念、创意；</w:t>
      </w:r>
    </w:p>
    <w:p w14:paraId="770CDDC6" w14:textId="77777777" w:rsidR="008613F3" w:rsidRDefault="00000000">
      <w:pPr>
        <w:numPr>
          <w:ilvl w:val="0"/>
          <w:numId w:val="1"/>
        </w:numPr>
        <w:spacing w:line="360" w:lineRule="auto"/>
      </w:pPr>
      <w:r>
        <w:rPr>
          <w:rFonts w:hint="eastAsia"/>
        </w:rPr>
        <w:t>先前、现时或规划中的研究和开发；</w:t>
      </w:r>
    </w:p>
    <w:p w14:paraId="43A4F07D" w14:textId="77777777" w:rsidR="008613F3" w:rsidRDefault="00000000">
      <w:pPr>
        <w:numPr>
          <w:ilvl w:val="0"/>
          <w:numId w:val="1"/>
        </w:numPr>
        <w:spacing w:line="360" w:lineRule="auto"/>
      </w:pPr>
      <w:r>
        <w:rPr>
          <w:rFonts w:hint="eastAsia"/>
        </w:rPr>
        <w:lastRenderedPageBreak/>
        <w:t>先前、现时或规划中的生产或销售方法和流程；</w:t>
      </w:r>
    </w:p>
    <w:p w14:paraId="29AAB31E" w14:textId="77777777" w:rsidR="008613F3" w:rsidRDefault="00000000">
      <w:pPr>
        <w:pStyle w:val="a7"/>
        <w:numPr>
          <w:ilvl w:val="0"/>
          <w:numId w:val="1"/>
        </w:numPr>
        <w:spacing w:line="360" w:lineRule="auto"/>
        <w:ind w:firstLineChars="0"/>
        <w:jc w:val="both"/>
        <w:rPr>
          <w:rFonts w:asciiTheme="minorEastAsia" w:eastAsiaTheme="minorEastAsia" w:hAnsiTheme="minorEastAsia"/>
        </w:rPr>
      </w:pPr>
      <w:r>
        <w:rPr>
          <w:rFonts w:asciiTheme="minorEastAsia" w:eastAsiaTheme="minorEastAsia" w:hAnsiTheme="minorEastAsia" w:hint="eastAsia"/>
        </w:rPr>
        <w:t>有关当前或潜在客户的身份或其他信息、客户联络方法、客户营销策略、市场研究、渗透数据及其他市场信息、销售和营销计划、方案和策略，销售、成本及其他财务数据；</w:t>
      </w:r>
    </w:p>
    <w:p w14:paraId="14A65939" w14:textId="77777777" w:rsidR="008613F3" w:rsidRDefault="00000000">
      <w:pPr>
        <w:pStyle w:val="a7"/>
        <w:numPr>
          <w:ilvl w:val="0"/>
          <w:numId w:val="1"/>
        </w:numPr>
        <w:spacing w:line="360" w:lineRule="auto"/>
        <w:ind w:firstLineChars="0"/>
        <w:jc w:val="both"/>
        <w:rPr>
          <w:rFonts w:asciiTheme="minorEastAsia" w:eastAsiaTheme="minorEastAsia" w:hAnsiTheme="minorEastAsia"/>
        </w:rPr>
      </w:pPr>
      <w:r>
        <w:rPr>
          <w:rFonts w:asciiTheme="minorEastAsia" w:eastAsiaTheme="minorEastAsia" w:hAnsiTheme="minorEastAsia" w:hint="eastAsia"/>
        </w:rPr>
        <w:t>产品、原材料及部件的供货来源；</w:t>
      </w:r>
    </w:p>
    <w:p w14:paraId="4CB99295" w14:textId="77777777" w:rsidR="008613F3" w:rsidRDefault="00000000">
      <w:pPr>
        <w:pStyle w:val="a7"/>
        <w:numPr>
          <w:ilvl w:val="0"/>
          <w:numId w:val="1"/>
        </w:numPr>
        <w:spacing w:line="360" w:lineRule="auto"/>
        <w:ind w:firstLineChars="0"/>
        <w:jc w:val="both"/>
        <w:rPr>
          <w:rFonts w:asciiTheme="minorEastAsia" w:eastAsiaTheme="minorEastAsia" w:hAnsiTheme="minorEastAsia"/>
        </w:rPr>
      </w:pPr>
      <w:r>
        <w:rPr>
          <w:rFonts w:asciiTheme="minorEastAsia" w:eastAsiaTheme="minorEastAsia" w:hAnsiTheme="minorEastAsia" w:hint="eastAsia"/>
        </w:rPr>
        <w:t>工厂及生产设备描述，价格清单、商业计划、财务报告和报表，</w:t>
      </w:r>
    </w:p>
    <w:p w14:paraId="063944C9" w14:textId="77777777" w:rsidR="008613F3" w:rsidRDefault="00000000">
      <w:pPr>
        <w:pStyle w:val="a7"/>
        <w:numPr>
          <w:ilvl w:val="0"/>
          <w:numId w:val="1"/>
        </w:numPr>
        <w:spacing w:line="360" w:lineRule="auto"/>
        <w:ind w:firstLineChars="0"/>
        <w:jc w:val="both"/>
        <w:rPr>
          <w:rFonts w:asciiTheme="minorEastAsia" w:eastAsiaTheme="minorEastAsia" w:hAnsiTheme="minorEastAsia"/>
        </w:rPr>
      </w:pPr>
      <w:r>
        <w:rPr>
          <w:rFonts w:asciiTheme="minorEastAsia" w:eastAsiaTheme="minorEastAsia" w:hAnsiTheme="minorEastAsia" w:hint="eastAsia"/>
        </w:rPr>
        <w:t>计算机软件和程序（包括对象代码和源代码），数据库、内部通报、备忘录、记录、分析、汇编、研究、及其他数据、信息、材料或其他与披露</w:t>
      </w:r>
      <w:proofErr w:type="gramStart"/>
      <w:r>
        <w:rPr>
          <w:rFonts w:asciiTheme="minorEastAsia" w:eastAsiaTheme="minorEastAsia" w:hAnsiTheme="minorEastAsia" w:hint="eastAsia"/>
        </w:rPr>
        <w:t>方业务</w:t>
      </w:r>
      <w:proofErr w:type="gramEnd"/>
      <w:r>
        <w:rPr>
          <w:rFonts w:asciiTheme="minorEastAsia" w:eastAsiaTheme="minorEastAsia" w:hAnsiTheme="minorEastAsia" w:hint="eastAsia"/>
        </w:rPr>
        <w:t>和/或产品有关的无形资产；</w:t>
      </w:r>
    </w:p>
    <w:p w14:paraId="5E1080A6" w14:textId="77777777" w:rsidR="008613F3" w:rsidRDefault="00000000">
      <w:pPr>
        <w:pStyle w:val="a7"/>
        <w:numPr>
          <w:ilvl w:val="0"/>
          <w:numId w:val="1"/>
        </w:numPr>
        <w:spacing w:line="360" w:lineRule="auto"/>
        <w:ind w:firstLineChars="0"/>
        <w:jc w:val="both"/>
        <w:rPr>
          <w:rFonts w:asciiTheme="minorEastAsia" w:eastAsiaTheme="minorEastAsia" w:hAnsiTheme="minorEastAsia"/>
        </w:rPr>
      </w:pPr>
      <w:r>
        <w:rPr>
          <w:rFonts w:asciiTheme="minorEastAsia" w:eastAsiaTheme="minorEastAsia" w:hAnsiTheme="minorEastAsia" w:hint="eastAsia"/>
        </w:rPr>
        <w:t>其他任何含有或源于其他任何专有信息的材料和信息，无论它是由披露方、接收方或任何其他人员编制。</w:t>
      </w:r>
    </w:p>
    <w:p w14:paraId="3A2451E6" w14:textId="77777777" w:rsidR="008613F3" w:rsidRDefault="00000000">
      <w:pPr>
        <w:spacing w:line="360" w:lineRule="auto"/>
        <w:rPr>
          <w:b/>
        </w:rPr>
      </w:pPr>
      <w:r>
        <w:rPr>
          <w:b/>
        </w:rPr>
        <w:t>三</w:t>
      </w:r>
      <w:r>
        <w:rPr>
          <w:rFonts w:hint="eastAsia"/>
          <w:b/>
        </w:rPr>
        <w:t>、</w:t>
      </w:r>
      <w:r>
        <w:rPr>
          <w:b/>
        </w:rPr>
        <w:t>特定信息的例外</w:t>
      </w:r>
    </w:p>
    <w:p w14:paraId="1E66A61F" w14:textId="77777777" w:rsidR="008613F3" w:rsidRDefault="00000000">
      <w:pPr>
        <w:spacing w:line="360" w:lineRule="auto"/>
      </w:pPr>
      <w:r>
        <w:rPr>
          <w:rFonts w:hint="eastAsia"/>
        </w:rPr>
        <w:t>本协议所述的使用限制和保密义务，不应适用于如下信息：</w:t>
      </w:r>
    </w:p>
    <w:p w14:paraId="62FFA443" w14:textId="77777777" w:rsidR="008613F3" w:rsidRDefault="00000000">
      <w:pPr>
        <w:numPr>
          <w:ilvl w:val="0"/>
          <w:numId w:val="2"/>
        </w:numPr>
        <w:spacing w:line="360" w:lineRule="auto"/>
      </w:pPr>
      <w:r>
        <w:rPr>
          <w:rFonts w:hint="eastAsia"/>
        </w:rPr>
        <w:t>在接收</w:t>
      </w:r>
      <w:proofErr w:type="gramStart"/>
      <w:r>
        <w:rPr>
          <w:rFonts w:hint="eastAsia"/>
        </w:rPr>
        <w:t>方收到</w:t>
      </w:r>
      <w:proofErr w:type="gramEnd"/>
      <w:r>
        <w:rPr>
          <w:rFonts w:hint="eastAsia"/>
        </w:rPr>
        <w:t>信息前，该信息可公开获得或已为接收方从披露方以外的途径合法拥有；</w:t>
      </w:r>
    </w:p>
    <w:p w14:paraId="044D969B" w14:textId="77777777" w:rsidR="008613F3" w:rsidRDefault="00000000">
      <w:pPr>
        <w:numPr>
          <w:ilvl w:val="0"/>
          <w:numId w:val="2"/>
        </w:numPr>
        <w:spacing w:line="360" w:lineRule="auto"/>
      </w:pPr>
      <w:r>
        <w:rPr>
          <w:rFonts w:hint="eastAsia"/>
        </w:rPr>
        <w:t>在接收</w:t>
      </w:r>
      <w:proofErr w:type="gramStart"/>
      <w:r>
        <w:rPr>
          <w:rFonts w:hint="eastAsia"/>
        </w:rPr>
        <w:t>方收到</w:t>
      </w:r>
      <w:proofErr w:type="gramEnd"/>
      <w:r>
        <w:rPr>
          <w:rFonts w:hint="eastAsia"/>
        </w:rPr>
        <w:t>信息后，非因接收方违反本协议义务所致，该信息变为可公开获得的信息；</w:t>
      </w:r>
    </w:p>
    <w:p w14:paraId="2F9759E1" w14:textId="77777777" w:rsidR="008613F3" w:rsidRDefault="00000000">
      <w:pPr>
        <w:numPr>
          <w:ilvl w:val="0"/>
          <w:numId w:val="2"/>
        </w:numPr>
        <w:spacing w:line="360" w:lineRule="auto"/>
      </w:pPr>
      <w:r>
        <w:rPr>
          <w:rFonts w:hint="eastAsia"/>
        </w:rPr>
        <w:t>系接收方独立开发的且该独立开发可以被披露时已存在的文件证明；</w:t>
      </w:r>
    </w:p>
    <w:p w14:paraId="5C5FCE99" w14:textId="77777777" w:rsidR="008613F3" w:rsidRDefault="00000000">
      <w:pPr>
        <w:numPr>
          <w:ilvl w:val="0"/>
          <w:numId w:val="2"/>
        </w:numPr>
        <w:spacing w:line="360" w:lineRule="auto"/>
      </w:pPr>
      <w:r>
        <w:rPr>
          <w:rFonts w:hint="eastAsia"/>
        </w:rPr>
        <w:t>根据法院传唤令或法院、机关或其它类似机构的类似的命令有义务加以披露，但是有义务披露该信息的接收方应立即向披露方提供通知，从而让披露方有合理可行的机会就该传唤令或命令进行抗辩。</w:t>
      </w:r>
    </w:p>
    <w:p w14:paraId="6285B6D2" w14:textId="77777777" w:rsidR="008613F3" w:rsidRDefault="00000000">
      <w:pPr>
        <w:spacing w:line="360" w:lineRule="auto"/>
        <w:rPr>
          <w:b/>
        </w:rPr>
      </w:pPr>
      <w:r>
        <w:rPr>
          <w:rFonts w:hint="eastAsia"/>
          <w:b/>
        </w:rPr>
        <w:t>四、专有信息的保密义务</w:t>
      </w:r>
    </w:p>
    <w:p w14:paraId="3EC37E11" w14:textId="77777777" w:rsidR="008613F3" w:rsidRDefault="00000000">
      <w:pPr>
        <w:spacing w:line="360" w:lineRule="auto"/>
        <w:ind w:firstLineChars="200" w:firstLine="480"/>
      </w:pPr>
      <w:r>
        <w:rPr>
          <w:rFonts w:hint="eastAsia"/>
        </w:rPr>
        <w:t>接受方不得将专有信息披露、公布、散布、分发或泄露</w:t>
      </w:r>
      <w:proofErr w:type="gramStart"/>
      <w:r>
        <w:rPr>
          <w:rFonts w:hint="eastAsia"/>
        </w:rPr>
        <w:t>给除了</w:t>
      </w:r>
      <w:proofErr w:type="gramEnd"/>
      <w:r>
        <w:rPr>
          <w:rFonts w:hint="eastAsia"/>
        </w:rPr>
        <w:t>因工作需要必须使用该专有信息的员工、官员、外部顾问之外的任何第三方。</w:t>
      </w:r>
    </w:p>
    <w:p w14:paraId="6CC81B9A" w14:textId="77777777" w:rsidR="008613F3" w:rsidRDefault="00000000">
      <w:pPr>
        <w:spacing w:line="360" w:lineRule="auto"/>
        <w:ind w:firstLineChars="200" w:firstLine="480"/>
      </w:pPr>
      <w:r>
        <w:rPr>
          <w:rFonts w:hint="eastAsia"/>
        </w:rPr>
        <w:t>非经对方事先书面许可，任何一方均不得向任何人披露一方已接收到另一方任何专有信息的情况或该专有信息的性质。</w:t>
      </w:r>
    </w:p>
    <w:p w14:paraId="53D7E372" w14:textId="77777777" w:rsidR="008613F3" w:rsidRDefault="00000000">
      <w:pPr>
        <w:spacing w:line="360" w:lineRule="auto"/>
        <w:rPr>
          <w:b/>
        </w:rPr>
      </w:pPr>
      <w:r>
        <w:rPr>
          <w:rFonts w:hint="eastAsia"/>
          <w:b/>
        </w:rPr>
        <w:t>五、专有信息的使用</w:t>
      </w:r>
    </w:p>
    <w:p w14:paraId="1C3D7A09" w14:textId="77777777" w:rsidR="008613F3" w:rsidRDefault="00000000">
      <w:pPr>
        <w:spacing w:line="360" w:lineRule="auto"/>
        <w:ind w:firstLineChars="200" w:firstLine="480"/>
        <w:rPr>
          <w:bCs/>
        </w:rPr>
      </w:pPr>
      <w:r>
        <w:rPr>
          <w:rFonts w:hint="eastAsia"/>
          <w:bCs/>
        </w:rPr>
        <w:lastRenderedPageBreak/>
        <w:t>在不损害本协议的其他任何条款的前提下，如果仅为实施本项目之目的，接收方拟向任何第三方（不包括前述员工、官员和外部顾问）披露任何专有信息，在每次披露前，应经过披露方书面方式明确同意（含电子邮件），且接收方应与该第三方订立一份书面协议，该协议应包括但不限于与本协议条款相一致的关于专有信息之保密和不披露的规定。若该第三方违反协议条款给披露方造成损失的，接收方应承担连带赔偿责任。</w:t>
      </w:r>
    </w:p>
    <w:p w14:paraId="7D7F7B24" w14:textId="77777777" w:rsidR="008613F3" w:rsidRDefault="00000000">
      <w:pPr>
        <w:spacing w:line="360" w:lineRule="auto"/>
        <w:rPr>
          <w:b/>
        </w:rPr>
      </w:pPr>
      <w:r>
        <w:rPr>
          <w:b/>
        </w:rPr>
        <w:t>六</w:t>
      </w:r>
      <w:r>
        <w:rPr>
          <w:rFonts w:hint="eastAsia"/>
          <w:b/>
        </w:rPr>
        <w:t>、</w:t>
      </w:r>
      <w:r>
        <w:rPr>
          <w:b/>
        </w:rPr>
        <w:t>专有信息的归还或销毁</w:t>
      </w:r>
    </w:p>
    <w:p w14:paraId="1EA4060C" w14:textId="77777777" w:rsidR="008613F3" w:rsidRDefault="00000000">
      <w:pPr>
        <w:spacing w:line="360" w:lineRule="auto"/>
        <w:ind w:firstLineChars="200" w:firstLine="480"/>
      </w:pPr>
      <w:r>
        <w:rPr>
          <w:rFonts w:hint="eastAsia"/>
        </w:rPr>
        <w:t>除非双方对专有信息另有其他协议或安排，应披露方的要求，接收方同意向披露方归还或销毁所有持有的专有信息载体原件及任何复制件，并承担费用。</w:t>
      </w:r>
    </w:p>
    <w:p w14:paraId="1588B87A" w14:textId="77777777" w:rsidR="008613F3" w:rsidRDefault="00000000">
      <w:pPr>
        <w:spacing w:line="360" w:lineRule="auto"/>
        <w:rPr>
          <w:b/>
        </w:rPr>
      </w:pPr>
      <w:r>
        <w:rPr>
          <w:b/>
        </w:rPr>
        <w:t>七</w:t>
      </w:r>
      <w:r>
        <w:rPr>
          <w:rFonts w:hint="eastAsia"/>
          <w:b/>
        </w:rPr>
        <w:t>、</w:t>
      </w:r>
      <w:r>
        <w:rPr>
          <w:b/>
        </w:rPr>
        <w:t>雇员</w:t>
      </w:r>
      <w:r>
        <w:rPr>
          <w:rFonts w:hint="eastAsia"/>
          <w:b/>
        </w:rPr>
        <w:t>、</w:t>
      </w:r>
      <w:r>
        <w:rPr>
          <w:b/>
        </w:rPr>
        <w:t>管理人员或外部顾问的义务</w:t>
      </w:r>
    </w:p>
    <w:p w14:paraId="3919EA0D" w14:textId="77777777" w:rsidR="008613F3" w:rsidRDefault="00000000">
      <w:pPr>
        <w:spacing w:line="360" w:lineRule="auto"/>
        <w:ind w:firstLineChars="200" w:firstLine="480"/>
      </w:pPr>
      <w:r>
        <w:rPr>
          <w:rFonts w:hint="eastAsia"/>
        </w:rPr>
        <w:t>接收方须敦促其知晓专有信息的每一位员工、管理人员或外部顾问遵守本协议的条款，并且将对其任何员工、管理人员或外部顾问对本协议条款的任何违约行为承担责任。接收方应立即将其员工、管理人员或外部顾问的任何违约行为通知披露方，并采取必要措施防止或制止违约的发生。</w:t>
      </w:r>
    </w:p>
    <w:p w14:paraId="3234C45F" w14:textId="77777777" w:rsidR="008613F3" w:rsidRDefault="00000000">
      <w:pPr>
        <w:spacing w:line="360" w:lineRule="auto"/>
        <w:rPr>
          <w:b/>
          <w:bCs/>
          <w:u w:val="single"/>
        </w:rPr>
      </w:pPr>
      <w:r>
        <w:rPr>
          <w:rFonts w:hint="eastAsia"/>
          <w:b/>
        </w:rPr>
        <w:t>八、违约责任</w:t>
      </w:r>
    </w:p>
    <w:p w14:paraId="2D5E4D93" w14:textId="77777777" w:rsidR="008613F3" w:rsidRDefault="00000000">
      <w:pPr>
        <w:spacing w:line="360" w:lineRule="auto"/>
        <w:ind w:firstLineChars="200" w:firstLine="480"/>
        <w:rPr>
          <w:bCs/>
        </w:rPr>
      </w:pPr>
      <w:r>
        <w:rPr>
          <w:rFonts w:hint="eastAsia"/>
          <w:bCs/>
        </w:rPr>
        <w:t>甲、乙双方约定：</w:t>
      </w:r>
      <w:r>
        <w:rPr>
          <w:rFonts w:hint="eastAsia"/>
          <w:bCs/>
        </w:rPr>
        <w:t> </w:t>
      </w:r>
    </w:p>
    <w:p w14:paraId="15D2CACF" w14:textId="77777777" w:rsidR="008613F3" w:rsidRDefault="00000000">
      <w:pPr>
        <w:spacing w:line="360" w:lineRule="auto"/>
        <w:ind w:firstLineChars="200" w:firstLine="480"/>
        <w:rPr>
          <w:bCs/>
        </w:rPr>
      </w:pPr>
      <w:r>
        <w:rPr>
          <w:rFonts w:hint="eastAsia"/>
          <w:bCs/>
        </w:rPr>
        <w:t>（</w:t>
      </w:r>
      <w:r>
        <w:rPr>
          <w:rFonts w:hint="eastAsia"/>
          <w:bCs/>
        </w:rPr>
        <w:t>1</w:t>
      </w:r>
      <w:r>
        <w:rPr>
          <w:rFonts w:hint="eastAsia"/>
          <w:bCs/>
        </w:rPr>
        <w:t>）若接收方不履行本协议所规定的保密义务，应当承担违约责任，一次性向披露支付违约金人民币</w:t>
      </w:r>
      <w:r>
        <w:rPr>
          <w:rFonts w:hint="eastAsia"/>
          <w:bCs/>
          <w:u w:val="single"/>
        </w:rPr>
        <w:t>五十万</w:t>
      </w:r>
      <w:r>
        <w:rPr>
          <w:rFonts w:hint="eastAsia"/>
          <w:bCs/>
        </w:rPr>
        <w:t>元；</w:t>
      </w:r>
      <w:r>
        <w:rPr>
          <w:rFonts w:hint="eastAsia"/>
          <w:bCs/>
        </w:rPr>
        <w:t> </w:t>
      </w:r>
    </w:p>
    <w:p w14:paraId="52BB28D6" w14:textId="77777777" w:rsidR="008613F3" w:rsidRDefault="00000000">
      <w:pPr>
        <w:spacing w:line="360" w:lineRule="auto"/>
        <w:ind w:firstLineChars="200" w:firstLine="480"/>
        <w:rPr>
          <w:bCs/>
        </w:rPr>
      </w:pPr>
      <w:r>
        <w:rPr>
          <w:rFonts w:hint="eastAsia"/>
          <w:bCs/>
        </w:rPr>
        <w:t>（</w:t>
      </w:r>
      <w:r>
        <w:rPr>
          <w:rFonts w:hint="eastAsia"/>
          <w:bCs/>
        </w:rPr>
        <w:t>2</w:t>
      </w:r>
      <w:r>
        <w:rPr>
          <w:rFonts w:hint="eastAsia"/>
          <w:bCs/>
        </w:rPr>
        <w:t>）若因为接收方的违约行为造成披露方的损失，披露方有权要求接收方立即停止侵权并赔偿损失；</w:t>
      </w:r>
    </w:p>
    <w:p w14:paraId="711A7813" w14:textId="77777777" w:rsidR="008613F3" w:rsidRDefault="00000000">
      <w:pPr>
        <w:spacing w:line="360" w:lineRule="auto"/>
        <w:ind w:firstLineChars="200" w:firstLine="480"/>
        <w:rPr>
          <w:bCs/>
        </w:rPr>
      </w:pPr>
      <w:r>
        <w:rPr>
          <w:rFonts w:hint="eastAsia"/>
          <w:bCs/>
        </w:rPr>
        <w:t>（</w:t>
      </w:r>
      <w:r>
        <w:rPr>
          <w:rFonts w:hint="eastAsia"/>
          <w:bCs/>
        </w:rPr>
        <w:t>3</w:t>
      </w:r>
      <w:r>
        <w:rPr>
          <w:rFonts w:hint="eastAsia"/>
          <w:bCs/>
        </w:rPr>
        <w:t>）因接收方的违约行为侵犯了披露方的知识产权或商业秘密权利的，披露方可以选择根据本协议要求接收方承担违约责任，或者根据国家有关法律、法规要求接收方承担侵权责任。</w:t>
      </w:r>
    </w:p>
    <w:p w14:paraId="1F7D650B" w14:textId="77777777" w:rsidR="008613F3" w:rsidRDefault="00000000">
      <w:pPr>
        <w:spacing w:line="360" w:lineRule="auto"/>
        <w:rPr>
          <w:b/>
        </w:rPr>
      </w:pPr>
      <w:r>
        <w:rPr>
          <w:b/>
        </w:rPr>
        <w:t>九</w:t>
      </w:r>
      <w:r>
        <w:rPr>
          <w:rFonts w:hint="eastAsia"/>
          <w:b/>
        </w:rPr>
        <w:t>、</w:t>
      </w:r>
      <w:r>
        <w:rPr>
          <w:b/>
        </w:rPr>
        <w:t>免责</w:t>
      </w:r>
    </w:p>
    <w:p w14:paraId="289A1F74" w14:textId="77777777" w:rsidR="008613F3" w:rsidRDefault="00000000">
      <w:pPr>
        <w:spacing w:line="360" w:lineRule="auto"/>
        <w:ind w:firstLineChars="200" w:firstLine="480"/>
        <w:rPr>
          <w:b/>
          <w:bCs/>
          <w:u w:val="single"/>
        </w:rPr>
      </w:pPr>
      <w:r>
        <w:rPr>
          <w:rFonts w:hint="eastAsia"/>
        </w:rPr>
        <w:t>在本协议下，披露方没有就专有信息做出任何明示或默示的保证：包括准确性、完整性、充分性、商用性、特定目的适用性和非侵权。但这并不影响披露方根据双方的其他协议或安排承担前述义务，无论明示或默示。</w:t>
      </w:r>
    </w:p>
    <w:p w14:paraId="3BB5716B" w14:textId="77777777" w:rsidR="008613F3" w:rsidRDefault="00000000">
      <w:pPr>
        <w:spacing w:line="360" w:lineRule="auto"/>
        <w:rPr>
          <w:b/>
        </w:rPr>
      </w:pPr>
      <w:r>
        <w:rPr>
          <w:b/>
        </w:rPr>
        <w:t>十</w:t>
      </w:r>
      <w:r>
        <w:rPr>
          <w:rFonts w:hint="eastAsia"/>
          <w:b/>
        </w:rPr>
        <w:t>、</w:t>
      </w:r>
      <w:r>
        <w:rPr>
          <w:b/>
        </w:rPr>
        <w:t>非义务</w:t>
      </w:r>
    </w:p>
    <w:p w14:paraId="3ACCEC44" w14:textId="77777777" w:rsidR="008613F3" w:rsidRDefault="00000000">
      <w:pPr>
        <w:spacing w:line="360" w:lineRule="auto"/>
        <w:ind w:firstLineChars="200" w:firstLine="480"/>
      </w:pPr>
      <w:r>
        <w:rPr>
          <w:rFonts w:hint="eastAsia"/>
        </w:rPr>
        <w:lastRenderedPageBreak/>
        <w:t>本协议仅限于适用于与项目相关的专有信息披露和使用的条款和条件，本协议并不在协议双方之间创设任何供货或其他商业关系或义务。除了本协议明确协议事项之外，双方就项目实施均不负有任何义务，除非双方另行签订与项目有关的具体协议。因此一方可以拒绝另一方的任何和所有的关于这个项目的建议和提案，而无须解释或对此负责。</w:t>
      </w:r>
    </w:p>
    <w:p w14:paraId="6290B0BC" w14:textId="77777777" w:rsidR="008613F3" w:rsidRDefault="00000000">
      <w:pPr>
        <w:spacing w:line="360" w:lineRule="auto"/>
        <w:rPr>
          <w:b/>
        </w:rPr>
      </w:pPr>
      <w:r>
        <w:rPr>
          <w:rFonts w:hint="eastAsia"/>
          <w:b/>
        </w:rPr>
        <w:t>十一、其他</w:t>
      </w:r>
    </w:p>
    <w:p w14:paraId="63D919CD" w14:textId="77777777" w:rsidR="008613F3" w:rsidRDefault="00000000">
      <w:pPr>
        <w:spacing w:line="360" w:lineRule="auto"/>
        <w:ind w:firstLineChars="200" w:firstLine="480"/>
      </w:pPr>
      <w:r>
        <w:rPr>
          <w:rFonts w:hint="eastAsia"/>
        </w:rPr>
        <w:t>1.</w:t>
      </w:r>
      <w:r>
        <w:rPr>
          <w:rFonts w:asciiTheme="minorEastAsia" w:eastAsiaTheme="minorEastAsia" w:hAnsiTheme="minorEastAsia" w:hint="eastAsia"/>
        </w:rPr>
        <w:t xml:space="preserve"> </w:t>
      </w:r>
      <w:r>
        <w:rPr>
          <w:rFonts w:hint="eastAsia"/>
        </w:rPr>
        <w:t>本协议是双方就相关事宜达成的最终书面表述，若需对协议内容做修订变更，双方</w:t>
      </w:r>
      <w:proofErr w:type="gramStart"/>
      <w:r>
        <w:rPr>
          <w:rFonts w:hint="eastAsia"/>
        </w:rPr>
        <w:t>须签署</w:t>
      </w:r>
      <w:proofErr w:type="gramEnd"/>
      <w:r>
        <w:rPr>
          <w:rFonts w:hint="eastAsia"/>
        </w:rPr>
        <w:t>书面补充协议。</w:t>
      </w:r>
    </w:p>
    <w:p w14:paraId="1ABFB0D5" w14:textId="77777777" w:rsidR="008613F3" w:rsidRDefault="00000000">
      <w:pPr>
        <w:spacing w:line="360" w:lineRule="auto"/>
        <w:ind w:firstLineChars="200" w:firstLine="480"/>
        <w:rPr>
          <w:b/>
          <w:bCs/>
          <w:u w:val="single"/>
        </w:rPr>
      </w:pPr>
      <w:r>
        <w:rPr>
          <w:rFonts w:hint="eastAsia"/>
        </w:rPr>
        <w:t>2.</w:t>
      </w:r>
      <w:r>
        <w:rPr>
          <w:rFonts w:asciiTheme="minorEastAsia" w:eastAsiaTheme="minorEastAsia" w:hAnsiTheme="minorEastAsia" w:cs="楷体_GB2312" w:hint="eastAsia"/>
          <w:color w:val="000000"/>
          <w:lang w:val="zh-CN"/>
        </w:rPr>
        <w:t xml:space="preserve"> </w:t>
      </w:r>
      <w:r>
        <w:rPr>
          <w:rFonts w:hint="eastAsia"/>
          <w:lang w:val="zh-CN"/>
        </w:rPr>
        <w:t>甲、乙双方确认，本协议期限自双方签署盖章之日起；至双方关于本项目的探讨和</w:t>
      </w:r>
      <w:r>
        <w:rPr>
          <w:rFonts w:hint="eastAsia"/>
        </w:rPr>
        <w:t>/</w:t>
      </w:r>
      <w:r>
        <w:rPr>
          <w:rFonts w:hint="eastAsia"/>
          <w:lang w:val="zh-CN"/>
        </w:rPr>
        <w:t>或合作</w:t>
      </w:r>
      <w:r>
        <w:rPr>
          <w:rFonts w:hint="eastAsia"/>
        </w:rPr>
        <w:t>（</w:t>
      </w:r>
      <w:r>
        <w:rPr>
          <w:rFonts w:hint="eastAsia"/>
          <w:lang w:val="zh-CN"/>
        </w:rPr>
        <w:t>如有</w:t>
      </w:r>
      <w:r>
        <w:rPr>
          <w:rFonts w:hint="eastAsia"/>
        </w:rPr>
        <w:t>）</w:t>
      </w:r>
      <w:r>
        <w:rPr>
          <w:rFonts w:hint="eastAsia"/>
          <w:lang w:val="zh-CN"/>
        </w:rPr>
        <w:t>终止之日，自动终止。但各方仍然有在本协议终止后</w:t>
      </w:r>
      <w:r>
        <w:rPr>
          <w:rFonts w:hint="eastAsia"/>
          <w:lang w:val="zh-CN"/>
        </w:rPr>
        <w:t>5</w:t>
      </w:r>
      <w:r>
        <w:rPr>
          <w:rFonts w:hint="eastAsia"/>
          <w:lang w:val="zh-CN"/>
        </w:rPr>
        <w:t>年内保守本协议中规定的专有信息的义务（</w:t>
      </w:r>
      <w:r>
        <w:rPr>
          <w:rFonts w:hint="eastAsia"/>
        </w:rPr>
        <w:t>违反将导致责任产生）；期间</w:t>
      </w:r>
      <w:r>
        <w:rPr>
          <w:rFonts w:hint="eastAsia"/>
          <w:lang w:val="zh-CN"/>
        </w:rPr>
        <w:t>若该信息由披露</w:t>
      </w:r>
      <w:proofErr w:type="gramStart"/>
      <w:r>
        <w:rPr>
          <w:rFonts w:hint="eastAsia"/>
          <w:lang w:val="zh-CN"/>
        </w:rPr>
        <w:t>方主动</w:t>
      </w:r>
      <w:proofErr w:type="gramEnd"/>
      <w:r>
        <w:rPr>
          <w:rFonts w:hint="eastAsia"/>
          <w:lang w:val="zh-CN"/>
        </w:rPr>
        <w:t>对外公开的，该保密责任自公开之日止。</w:t>
      </w:r>
    </w:p>
    <w:p w14:paraId="46EF894F" w14:textId="77777777" w:rsidR="008613F3" w:rsidRDefault="00000000">
      <w:pPr>
        <w:spacing w:line="360" w:lineRule="auto"/>
        <w:ind w:firstLineChars="200" w:firstLine="480"/>
        <w:rPr>
          <w:rFonts w:asciiTheme="minorEastAsia" w:eastAsiaTheme="minorEastAsia" w:hAnsiTheme="minorEastAsia"/>
          <w:b/>
          <w:bCs/>
          <w:u w:val="single"/>
        </w:rPr>
      </w:pPr>
      <w:r>
        <w:rPr>
          <w:rFonts w:asciiTheme="minorEastAsia" w:eastAsiaTheme="minorEastAsia" w:hAnsiTheme="minorEastAsia" w:hint="eastAsia"/>
          <w:bCs/>
        </w:rPr>
        <w:t>3.</w:t>
      </w:r>
      <w:r>
        <w:rPr>
          <w:rFonts w:asciiTheme="minorEastAsia" w:eastAsiaTheme="minorEastAsia" w:hAnsiTheme="minorEastAsia" w:hint="eastAsia"/>
        </w:rPr>
        <w:t xml:space="preserve"> </w:t>
      </w:r>
      <w:r>
        <w:rPr>
          <w:rFonts w:asciiTheme="minorEastAsia" w:eastAsiaTheme="minorEastAsia" w:hAnsiTheme="minorEastAsia" w:hint="eastAsia"/>
          <w:bCs/>
        </w:rPr>
        <w:t>如果本协议的任何条款被有管辖权的法院裁定为无效或不予执行，则该条款应予修正或删除，且仅以遵守该裁决的需要为限。本协议的其它条款继续有效。</w:t>
      </w:r>
    </w:p>
    <w:p w14:paraId="6E7382CC" w14:textId="77777777" w:rsidR="008613F3" w:rsidRDefault="00000000">
      <w:pPr>
        <w:spacing w:line="360" w:lineRule="auto"/>
        <w:ind w:firstLineChars="200" w:firstLine="480"/>
        <w:rPr>
          <w:rFonts w:asciiTheme="minorEastAsia" w:eastAsiaTheme="minorEastAsia" w:hAnsiTheme="minorEastAsia"/>
          <w:bCs/>
        </w:rPr>
      </w:pPr>
      <w:r>
        <w:rPr>
          <w:rFonts w:asciiTheme="minorEastAsia" w:eastAsiaTheme="minorEastAsia" w:hAnsiTheme="minorEastAsia" w:hint="eastAsia"/>
          <w:bCs/>
        </w:rPr>
        <w:t>4.</w:t>
      </w:r>
      <w:r>
        <w:rPr>
          <w:rFonts w:asciiTheme="minorEastAsia" w:eastAsiaTheme="minorEastAsia" w:hAnsiTheme="minorEastAsia" w:hint="eastAsia"/>
        </w:rPr>
        <w:t xml:space="preserve"> </w:t>
      </w:r>
      <w:r>
        <w:rPr>
          <w:rFonts w:asciiTheme="minorEastAsia" w:eastAsiaTheme="minorEastAsia" w:hAnsiTheme="minorEastAsia" w:hint="eastAsia"/>
          <w:bCs/>
        </w:rPr>
        <w:t>本协议适用中华人民共和国的法律法规并按照中华人民共和国的法律法规进行解释。由于本协议的履行或解释而产生的或与之有关的任何争议，如双方无法协商解决，应诉请原告所在地人民法院裁决。</w:t>
      </w:r>
    </w:p>
    <w:p w14:paraId="606DC9EA" w14:textId="77777777" w:rsidR="008613F3" w:rsidRDefault="00000000">
      <w:pPr>
        <w:spacing w:line="360" w:lineRule="auto"/>
        <w:ind w:firstLineChars="200" w:firstLine="480"/>
        <w:rPr>
          <w:rFonts w:asciiTheme="minorEastAsia" w:eastAsiaTheme="minorEastAsia" w:hAnsiTheme="minorEastAsia"/>
          <w:bCs/>
        </w:rPr>
      </w:pPr>
      <w:r>
        <w:rPr>
          <w:rFonts w:asciiTheme="minorEastAsia" w:eastAsiaTheme="minorEastAsia" w:hAnsiTheme="minorEastAsia" w:hint="eastAsia"/>
          <w:bCs/>
        </w:rPr>
        <w:t>5.</w:t>
      </w:r>
      <w:r>
        <w:rPr>
          <w:rFonts w:ascii="宋体" w:hAnsi="宋体" w:hint="eastAsia"/>
          <w:kern w:val="2"/>
        </w:rPr>
        <w:t xml:space="preserve"> </w:t>
      </w:r>
      <w:r>
        <w:rPr>
          <w:rFonts w:asciiTheme="minorEastAsia" w:eastAsiaTheme="minorEastAsia" w:hAnsiTheme="minorEastAsia" w:hint="eastAsia"/>
          <w:bCs/>
        </w:rPr>
        <w:t xml:space="preserve">本协议一式两份，双方各执壹份。自双方签字或盖章之日起生效。 </w:t>
      </w:r>
    </w:p>
    <w:p w14:paraId="6EE7EEF2" w14:textId="77777777" w:rsidR="008613F3" w:rsidRDefault="00000000">
      <w:pPr>
        <w:spacing w:line="360" w:lineRule="auto"/>
        <w:rPr>
          <w:rFonts w:asciiTheme="minorEastAsia" w:eastAsiaTheme="minorEastAsia" w:hAnsiTheme="minorEastAsia"/>
          <w:bCs/>
        </w:rPr>
      </w:pPr>
      <w:r>
        <w:rPr>
          <w:rFonts w:asciiTheme="minorEastAsia" w:eastAsiaTheme="minorEastAsia" w:hAnsiTheme="minorEastAsia" w:hint="eastAsia"/>
          <w:bCs/>
        </w:rPr>
        <w:t>（以下无正文）</w:t>
      </w:r>
    </w:p>
    <w:p w14:paraId="52C6AB0E" w14:textId="77777777" w:rsidR="008613F3" w:rsidRDefault="008613F3">
      <w:pPr>
        <w:spacing w:line="360" w:lineRule="auto"/>
        <w:rPr>
          <w:rFonts w:asciiTheme="minorEastAsia" w:eastAsiaTheme="minorEastAsia" w:hAnsiTheme="minorEastAsia"/>
          <w:bCs/>
        </w:rPr>
      </w:pPr>
    </w:p>
    <w:p w14:paraId="2A9D1CB7" w14:textId="77777777" w:rsidR="008613F3" w:rsidRDefault="008613F3">
      <w:pPr>
        <w:spacing w:line="360" w:lineRule="auto"/>
        <w:rPr>
          <w:rFonts w:asciiTheme="minorEastAsia" w:eastAsiaTheme="minorEastAsia" w:hAnsiTheme="minorEastAsia"/>
          <w:bCs/>
        </w:rPr>
      </w:pPr>
    </w:p>
    <w:p w14:paraId="68637025" w14:textId="77777777" w:rsidR="008613F3" w:rsidRDefault="008613F3">
      <w:pPr>
        <w:spacing w:line="360" w:lineRule="auto"/>
        <w:rPr>
          <w:rFonts w:asciiTheme="minorEastAsia" w:eastAsiaTheme="minorEastAsia" w:hAnsiTheme="minorEastAsia"/>
          <w:bCs/>
        </w:rPr>
      </w:pPr>
    </w:p>
    <w:p w14:paraId="49D22936" w14:textId="77777777" w:rsidR="008613F3" w:rsidRDefault="00000000">
      <w:pPr>
        <w:spacing w:line="360" w:lineRule="auto"/>
        <w:rPr>
          <w:rFonts w:asciiTheme="minorEastAsia" w:eastAsiaTheme="minorEastAsia" w:hAnsiTheme="minorEastAsia"/>
        </w:rPr>
      </w:pPr>
      <w:r>
        <w:rPr>
          <w:rFonts w:asciiTheme="minorEastAsia" w:eastAsiaTheme="minorEastAsia" w:hAnsiTheme="minorEastAsia" w:hint="eastAsia"/>
          <w:b/>
          <w:bCs/>
        </w:rPr>
        <w:t>甲  方：</w:t>
      </w:r>
      <w:r>
        <w:rPr>
          <w:rFonts w:asciiTheme="minorEastAsia" w:eastAsiaTheme="minorEastAsia" w:hAnsiTheme="minorEastAsia" w:hint="eastAsia"/>
          <w:bCs/>
        </w:rPr>
        <w:t xml:space="preserve">北京聆通科技有限公司       </w:t>
      </w:r>
      <w:r>
        <w:rPr>
          <w:rFonts w:asciiTheme="minorEastAsia" w:eastAsiaTheme="minorEastAsia" w:hAnsiTheme="minorEastAsia" w:hint="eastAsia"/>
          <w:b/>
          <w:bCs/>
        </w:rPr>
        <w:t>乙  方：</w:t>
      </w:r>
    </w:p>
    <w:p w14:paraId="1E83DA6E" w14:textId="77777777" w:rsidR="008613F3" w:rsidRDefault="00000000">
      <w:pPr>
        <w:spacing w:line="360" w:lineRule="auto"/>
        <w:rPr>
          <w:rFonts w:asciiTheme="minorEastAsia" w:eastAsiaTheme="minorEastAsia" w:hAnsiTheme="minorEastAsia"/>
          <w:b/>
          <w:bCs/>
        </w:rPr>
      </w:pPr>
      <w:r>
        <w:rPr>
          <w:rFonts w:asciiTheme="minorEastAsia" w:eastAsiaTheme="minorEastAsia" w:hAnsiTheme="minorEastAsia" w:hint="eastAsia"/>
          <w:b/>
          <w:bCs/>
        </w:rPr>
        <w:t>代表人：                           代表人：</w:t>
      </w:r>
    </w:p>
    <w:p w14:paraId="435F7152" w14:textId="77777777" w:rsidR="008613F3" w:rsidRDefault="00000000">
      <w:pPr>
        <w:spacing w:line="360" w:lineRule="auto"/>
        <w:rPr>
          <w:rFonts w:asciiTheme="minorEastAsia" w:eastAsiaTheme="minorEastAsia" w:hAnsiTheme="minorEastAsia"/>
          <w:b/>
          <w:bCs/>
        </w:rPr>
      </w:pPr>
      <w:r>
        <w:rPr>
          <w:rFonts w:asciiTheme="minorEastAsia" w:eastAsiaTheme="minorEastAsia" w:hAnsiTheme="minorEastAsia" w:hint="eastAsia"/>
          <w:b/>
          <w:bCs/>
        </w:rPr>
        <w:t>日  期：                           日  期：</w:t>
      </w:r>
    </w:p>
    <w:sectPr w:rsidR="008613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1E70B" w14:textId="77777777" w:rsidR="007E6D09" w:rsidRDefault="007E6D09" w:rsidP="0011025E">
      <w:r>
        <w:separator/>
      </w:r>
    </w:p>
  </w:endnote>
  <w:endnote w:type="continuationSeparator" w:id="0">
    <w:p w14:paraId="5D5E7E6A" w14:textId="77777777" w:rsidR="007E6D09" w:rsidRDefault="007E6D09" w:rsidP="00110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18030">
    <w:altName w:val="汉仪书宋二KW"/>
    <w:charset w:val="86"/>
    <w:family w:val="auto"/>
    <w:pitch w:val="default"/>
    <w:sig w:usb0="00000000" w:usb1="00000000" w:usb2="0000001E" w:usb3="00000000" w:csb0="003C0041" w:csb1="00000000"/>
  </w:font>
  <w:font w:name="楷体_GB2312">
    <w:altName w:val="汉仪楷体简"/>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BA15B" w14:textId="77777777" w:rsidR="007E6D09" w:rsidRDefault="007E6D09" w:rsidP="0011025E">
      <w:r>
        <w:separator/>
      </w:r>
    </w:p>
  </w:footnote>
  <w:footnote w:type="continuationSeparator" w:id="0">
    <w:p w14:paraId="6B68568A" w14:textId="77777777" w:rsidR="007E6D09" w:rsidRDefault="007E6D09" w:rsidP="001102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B1915"/>
    <w:multiLevelType w:val="multilevel"/>
    <w:tmpl w:val="4B0B1915"/>
    <w:lvl w:ilvl="0">
      <w:start w:val="1"/>
      <w:numFmt w:val="lowerRoman"/>
      <w:lvlText w:val="（%1）"/>
      <w:lvlJc w:val="left"/>
      <w:pPr>
        <w:ind w:left="1789" w:hanging="1080"/>
      </w:pPr>
      <w:rPr>
        <w:rFonts w:hint="default"/>
      </w:r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1" w15:restartNumberingAfterBreak="0">
    <w:nsid w:val="79E8086D"/>
    <w:multiLevelType w:val="multilevel"/>
    <w:tmpl w:val="79E8086D"/>
    <w:lvl w:ilvl="0">
      <w:start w:val="1"/>
      <w:numFmt w:val="decimal"/>
      <w:lvlText w:val="%1)"/>
      <w:lvlJc w:val="left"/>
      <w:pPr>
        <w:ind w:left="1082" w:hanging="420"/>
      </w:pPr>
    </w:lvl>
    <w:lvl w:ilvl="1">
      <w:start w:val="1"/>
      <w:numFmt w:val="lowerLetter"/>
      <w:lvlText w:val="%2)"/>
      <w:lvlJc w:val="left"/>
      <w:pPr>
        <w:ind w:left="1502" w:hanging="420"/>
      </w:pPr>
    </w:lvl>
    <w:lvl w:ilvl="2">
      <w:start w:val="1"/>
      <w:numFmt w:val="lowerRoman"/>
      <w:lvlText w:val="%3."/>
      <w:lvlJc w:val="right"/>
      <w:pPr>
        <w:ind w:left="1922" w:hanging="420"/>
      </w:pPr>
    </w:lvl>
    <w:lvl w:ilvl="3">
      <w:start w:val="1"/>
      <w:numFmt w:val="decimal"/>
      <w:lvlText w:val="%4."/>
      <w:lvlJc w:val="left"/>
      <w:pPr>
        <w:ind w:left="2342" w:hanging="420"/>
      </w:pPr>
    </w:lvl>
    <w:lvl w:ilvl="4">
      <w:start w:val="1"/>
      <w:numFmt w:val="lowerLetter"/>
      <w:lvlText w:val="%5)"/>
      <w:lvlJc w:val="left"/>
      <w:pPr>
        <w:ind w:left="2762" w:hanging="420"/>
      </w:pPr>
    </w:lvl>
    <w:lvl w:ilvl="5">
      <w:start w:val="1"/>
      <w:numFmt w:val="lowerRoman"/>
      <w:lvlText w:val="%6."/>
      <w:lvlJc w:val="right"/>
      <w:pPr>
        <w:ind w:left="3182" w:hanging="420"/>
      </w:pPr>
    </w:lvl>
    <w:lvl w:ilvl="6">
      <w:start w:val="1"/>
      <w:numFmt w:val="decimal"/>
      <w:lvlText w:val="%7."/>
      <w:lvlJc w:val="left"/>
      <w:pPr>
        <w:ind w:left="3602" w:hanging="420"/>
      </w:pPr>
    </w:lvl>
    <w:lvl w:ilvl="7">
      <w:start w:val="1"/>
      <w:numFmt w:val="lowerLetter"/>
      <w:lvlText w:val="%8)"/>
      <w:lvlJc w:val="left"/>
      <w:pPr>
        <w:ind w:left="4022" w:hanging="420"/>
      </w:pPr>
    </w:lvl>
    <w:lvl w:ilvl="8">
      <w:start w:val="1"/>
      <w:numFmt w:val="lowerRoman"/>
      <w:lvlText w:val="%9."/>
      <w:lvlJc w:val="right"/>
      <w:pPr>
        <w:ind w:left="4442" w:hanging="420"/>
      </w:pPr>
    </w:lvl>
  </w:abstractNum>
  <w:num w:numId="1" w16cid:durableId="1599866925">
    <w:abstractNumId w:val="1"/>
  </w:num>
  <w:num w:numId="2" w16cid:durableId="1207836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781"/>
    <w:rsid w:val="D6F59351"/>
    <w:rsid w:val="00003F8F"/>
    <w:rsid w:val="000613A9"/>
    <w:rsid w:val="0009383A"/>
    <w:rsid w:val="000A07A5"/>
    <w:rsid w:val="000E45E6"/>
    <w:rsid w:val="0011025E"/>
    <w:rsid w:val="00177D0D"/>
    <w:rsid w:val="001A21B3"/>
    <w:rsid w:val="001B6695"/>
    <w:rsid w:val="001D521A"/>
    <w:rsid w:val="00243111"/>
    <w:rsid w:val="00251D75"/>
    <w:rsid w:val="00446C1C"/>
    <w:rsid w:val="004A3BA0"/>
    <w:rsid w:val="00532FB0"/>
    <w:rsid w:val="00550084"/>
    <w:rsid w:val="005D1A7A"/>
    <w:rsid w:val="006144FD"/>
    <w:rsid w:val="00697DB7"/>
    <w:rsid w:val="007211F2"/>
    <w:rsid w:val="00770238"/>
    <w:rsid w:val="00794194"/>
    <w:rsid w:val="007D0D50"/>
    <w:rsid w:val="007D5F46"/>
    <w:rsid w:val="007E6D09"/>
    <w:rsid w:val="007F4046"/>
    <w:rsid w:val="00800F2F"/>
    <w:rsid w:val="008613F3"/>
    <w:rsid w:val="008C591A"/>
    <w:rsid w:val="008E3095"/>
    <w:rsid w:val="009060F8"/>
    <w:rsid w:val="0091431B"/>
    <w:rsid w:val="009D772F"/>
    <w:rsid w:val="009E49CE"/>
    <w:rsid w:val="00A71135"/>
    <w:rsid w:val="00B20A26"/>
    <w:rsid w:val="00B44CAF"/>
    <w:rsid w:val="00BD3D01"/>
    <w:rsid w:val="00C505F0"/>
    <w:rsid w:val="00D36895"/>
    <w:rsid w:val="00DE6CF6"/>
    <w:rsid w:val="00E73781"/>
    <w:rsid w:val="00F342D9"/>
    <w:rsid w:val="00F46071"/>
    <w:rsid w:val="00F70ACA"/>
    <w:rsid w:val="7FF49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876EA1"/>
  <w15:docId w15:val="{D88F1E39-E849-4D73-A2DC-55095832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379</Words>
  <Characters>2165</Characters>
  <Application>Microsoft Office Word</Application>
  <DocSecurity>0</DocSecurity>
  <Lines>18</Lines>
  <Paragraphs>5</Paragraphs>
  <ScaleCrop>false</ScaleCrop>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Bai Rong</cp:lastModifiedBy>
  <cp:revision>2</cp:revision>
  <cp:lastPrinted>2021-03-08T15:26:00Z</cp:lastPrinted>
  <dcterms:created xsi:type="dcterms:W3CDTF">2022-10-19T07:25:00Z</dcterms:created>
  <dcterms:modified xsi:type="dcterms:W3CDTF">2022-10-19T07:25:00Z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2052-4.2.2.6882</vt:lpwstr>
  </property>
  <property fmtid="{D5CDD505-2E9C-101B-9397-08002B2CF9AE}" pid="3" name="ICV">
    <vt:lpwstr>7F509FF467D9613423DCE862B2CD8D2A</vt:lpwstr>
  </property>
</Properties>
</file>