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7779" w14:textId="77777777" w:rsidR="004B41D2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关于长</w:t>
      </w:r>
      <w:proofErr w:type="gramStart"/>
      <w:r>
        <w:rPr>
          <w:rFonts w:hint="eastAsia"/>
          <w:b/>
          <w:bCs/>
          <w:sz w:val="32"/>
          <w:szCs w:val="32"/>
        </w:rPr>
        <w:t>咪杆双麦</w:t>
      </w:r>
      <w:proofErr w:type="gramEnd"/>
      <w:r>
        <w:rPr>
          <w:rFonts w:hint="eastAsia"/>
          <w:b/>
          <w:bCs/>
          <w:sz w:val="32"/>
          <w:szCs w:val="32"/>
        </w:rPr>
        <w:t>降噪耳机制作的建议：</w:t>
      </w:r>
    </w:p>
    <w:p w14:paraId="739820EA" w14:textId="77777777" w:rsidR="004B41D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建议以后做双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降噪耳机，两个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都放到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杆上，副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距主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2CM</w:t>
      </w:r>
      <w:r>
        <w:rPr>
          <w:rFonts w:hint="eastAsia"/>
          <w:sz w:val="32"/>
          <w:szCs w:val="32"/>
        </w:rPr>
        <w:t>左右即可。</w:t>
      </w:r>
    </w:p>
    <w:p w14:paraId="2E33A78C" w14:textId="77777777" w:rsidR="004B41D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主副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都采用电容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，主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单指向，副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全指向；副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灵敏度比主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灵敏度小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dB</w:t>
      </w:r>
      <w:r>
        <w:rPr>
          <w:rFonts w:hint="eastAsia"/>
          <w:sz w:val="32"/>
          <w:szCs w:val="32"/>
        </w:rPr>
        <w:t>。最理想的主副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灵敏度精度不大于</w:t>
      </w:r>
      <w:r>
        <w:rPr>
          <w:rFonts w:hint="eastAsia"/>
          <w:sz w:val="32"/>
          <w:szCs w:val="32"/>
        </w:rPr>
        <w:t>0.5dB</w:t>
      </w:r>
      <w:r>
        <w:rPr>
          <w:rFonts w:hint="eastAsia"/>
          <w:sz w:val="32"/>
          <w:szCs w:val="32"/>
        </w:rPr>
        <w:t>（如果达不到要求可做分批处理）。如果在高噪音环境下使用，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AOP</w:t>
      </w:r>
      <w:r>
        <w:rPr>
          <w:rFonts w:hint="eastAsia"/>
          <w:sz w:val="32"/>
          <w:szCs w:val="32"/>
        </w:rPr>
        <w:t>值选择高一些的，在</w:t>
      </w:r>
      <w:r>
        <w:rPr>
          <w:rFonts w:hint="eastAsia"/>
          <w:sz w:val="32"/>
          <w:szCs w:val="32"/>
        </w:rPr>
        <w:t>120dB</w:t>
      </w:r>
      <w:r>
        <w:rPr>
          <w:rFonts w:hint="eastAsia"/>
          <w:sz w:val="32"/>
          <w:szCs w:val="32"/>
        </w:rPr>
        <w:t>以上为宜。</w:t>
      </w:r>
    </w:p>
    <w:p w14:paraId="0EAF6720" w14:textId="77777777" w:rsidR="004B41D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主副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都放在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杆上的优点是：由于副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与主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基本处于同一个点位上，副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采集到的数据与主</w:t>
      </w: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采集的数据基本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至，降噪效果更好、不受噪音源方向的影响而且制作更简便。</w:t>
      </w:r>
    </w:p>
    <w:p w14:paraId="7A13F21D" w14:textId="77777777" w:rsidR="004B41D2" w:rsidRDefault="00000000">
      <w:pPr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咪</w:t>
      </w:r>
      <w:proofErr w:type="gramEnd"/>
      <w:r>
        <w:rPr>
          <w:rFonts w:hint="eastAsia"/>
          <w:sz w:val="32"/>
          <w:szCs w:val="32"/>
        </w:rPr>
        <w:t>杆长度</w:t>
      </w:r>
      <w:r>
        <w:rPr>
          <w:rFonts w:hint="eastAsia"/>
          <w:sz w:val="32"/>
          <w:szCs w:val="32"/>
        </w:rPr>
        <w:t>17cm</w:t>
      </w:r>
      <w:r>
        <w:rPr>
          <w:rFonts w:hint="eastAsia"/>
          <w:sz w:val="32"/>
          <w:szCs w:val="32"/>
        </w:rPr>
        <w:t>。</w:t>
      </w:r>
    </w:p>
    <w:sectPr w:rsidR="004B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0C59"/>
    <w:multiLevelType w:val="singleLevel"/>
    <w:tmpl w:val="38C20C59"/>
    <w:lvl w:ilvl="0">
      <w:start w:val="1"/>
      <w:numFmt w:val="decimal"/>
      <w:suff w:val="nothing"/>
      <w:lvlText w:val="%1、"/>
      <w:lvlJc w:val="left"/>
    </w:lvl>
  </w:abstractNum>
  <w:num w:numId="1" w16cid:durableId="3050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I2OTJkODI0ZDUwODE1ODc3YWQ3ZTBiNzZmM2ZkYjAifQ=="/>
  </w:docVars>
  <w:rsids>
    <w:rsidRoot w:val="004B41D2"/>
    <w:rsid w:val="004B41D2"/>
    <w:rsid w:val="009A1078"/>
    <w:rsid w:val="3F6B0573"/>
    <w:rsid w:val="4835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0CFAA"/>
  <w15:docId w15:val="{81D92242-C664-476C-ABB6-ACCC0AC7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Rong Bai</cp:lastModifiedBy>
  <cp:revision>2</cp:revision>
  <dcterms:created xsi:type="dcterms:W3CDTF">2023-06-06T01:41:00Z</dcterms:created>
  <dcterms:modified xsi:type="dcterms:W3CDTF">2023-06-06T01:41:00Z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023D60A9643E474D84E4FB2FDEBE7719_12</vt:lpwstr>
  </property>
</Properties>
</file>