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986F9" w14:textId="77777777" w:rsidR="00AF36EC" w:rsidRPr="00AF36EC" w:rsidRDefault="00AF36EC" w:rsidP="00AF36EC">
      <w:pPr>
        <w:rPr>
          <w:b/>
          <w:bCs/>
          <w:sz w:val="28"/>
          <w:szCs w:val="28"/>
        </w:rPr>
      </w:pPr>
      <w:r w:rsidRPr="00AF36EC">
        <w:rPr>
          <w:b/>
          <w:bCs/>
          <w:sz w:val="28"/>
          <w:szCs w:val="28"/>
        </w:rPr>
        <w:t>Power BI DAX measures created</w:t>
      </w:r>
    </w:p>
    <w:p w14:paraId="3A32CCC0" w14:textId="77777777" w:rsidR="00610609" w:rsidRDefault="00610609" w:rsidP="00D064C4">
      <w:pPr>
        <w:jc w:val="right"/>
      </w:pPr>
      <w:r>
        <w:t>Date:</w:t>
      </w:r>
    </w:p>
    <w:p w14:paraId="0A7D6282" w14:textId="63EF2C0B" w:rsidR="00610609" w:rsidRDefault="00610609" w:rsidP="00D064C4">
      <w:pPr>
        <w:jc w:val="right"/>
      </w:pPr>
      <w:r>
        <w:t>24/07/2026</w:t>
      </w:r>
    </w:p>
    <w:p w14:paraId="0738D751" w14:textId="77777777" w:rsidR="00610609" w:rsidRDefault="00610609" w:rsidP="00610609">
      <w:r w:rsidRPr="00D064C4">
        <w:rPr>
          <w:b/>
          <w:bCs/>
        </w:rPr>
        <w:t>Purpose</w:t>
      </w:r>
      <w:r>
        <w:t>:</w:t>
      </w:r>
    </w:p>
    <w:p w14:paraId="2AA8F9D8" w14:textId="77777777" w:rsidR="00610609" w:rsidRDefault="00610609" w:rsidP="00610609">
      <w:r>
        <w:t>Created DAX measures to support the Power BI dashboard for fleet reliability, maintenance performance, fuel usage, operations and data quality.</w:t>
      </w:r>
    </w:p>
    <w:p w14:paraId="2F85AEE2" w14:textId="77777777" w:rsidR="00610609" w:rsidRDefault="00610609" w:rsidP="00610609"/>
    <w:p w14:paraId="3692DEA8" w14:textId="77777777" w:rsidR="00610609" w:rsidRPr="007359C7" w:rsidRDefault="00610609" w:rsidP="00610609">
      <w:pPr>
        <w:rPr>
          <w:b/>
          <w:bCs/>
        </w:rPr>
      </w:pPr>
      <w:r w:rsidRPr="007359C7">
        <w:rPr>
          <w:b/>
          <w:bCs/>
        </w:rPr>
        <w:t>Measure groups created:</w:t>
      </w:r>
    </w:p>
    <w:p w14:paraId="3B74A29B" w14:textId="77777777" w:rsidR="00610609" w:rsidRDefault="00610609" w:rsidP="00610609">
      <w:r>
        <w:t>- Operations and reliability measures</w:t>
      </w:r>
    </w:p>
    <w:p w14:paraId="048EEA68" w14:textId="77777777" w:rsidR="00610609" w:rsidRDefault="00610609" w:rsidP="00610609">
      <w:r>
        <w:t>- Maintenance performance measures</w:t>
      </w:r>
    </w:p>
    <w:p w14:paraId="79C33FF1" w14:textId="77777777" w:rsidR="00610609" w:rsidRDefault="00610609" w:rsidP="00610609">
      <w:r>
        <w:t>- Breakdown and asset measures</w:t>
      </w:r>
    </w:p>
    <w:p w14:paraId="5278E82D" w14:textId="77777777" w:rsidR="00610609" w:rsidRDefault="00610609" w:rsidP="00610609">
      <w:r>
        <w:t>- Data quality and exclusion measures</w:t>
      </w:r>
    </w:p>
    <w:p w14:paraId="036FE848" w14:textId="77777777" w:rsidR="00610609" w:rsidRDefault="00610609" w:rsidP="00610609">
      <w:r>
        <w:t>- Fuel and operations measures</w:t>
      </w:r>
    </w:p>
    <w:p w14:paraId="772ED524" w14:textId="77777777" w:rsidR="00610609" w:rsidRDefault="00610609" w:rsidP="00610609">
      <w:r>
        <w:t>- Executive KPI helper measures</w:t>
      </w:r>
    </w:p>
    <w:p w14:paraId="5AB3AEC0" w14:textId="77777777" w:rsidR="00610609" w:rsidRDefault="00610609" w:rsidP="00610609"/>
    <w:p w14:paraId="3A43F283" w14:textId="77777777" w:rsidR="00610609" w:rsidRPr="007359C7" w:rsidRDefault="00610609" w:rsidP="00610609">
      <w:pPr>
        <w:rPr>
          <w:b/>
          <w:bCs/>
        </w:rPr>
      </w:pPr>
      <w:r w:rsidRPr="007359C7">
        <w:rPr>
          <w:b/>
          <w:bCs/>
        </w:rPr>
        <w:t>Key measures include:</w:t>
      </w:r>
    </w:p>
    <w:p w14:paraId="5BBB619B" w14:textId="77777777" w:rsidR="00610609" w:rsidRDefault="00610609" w:rsidP="00610609">
      <w:r>
        <w:t>Total Operating Hours</w:t>
      </w:r>
    </w:p>
    <w:p w14:paraId="3E9C653B" w14:textId="77777777" w:rsidR="00610609" w:rsidRDefault="00610609" w:rsidP="00610609">
      <w:r>
        <w:t>Total Downtime Hours</w:t>
      </w:r>
    </w:p>
    <w:p w14:paraId="10E44DD2" w14:textId="77777777" w:rsidR="00610609" w:rsidRDefault="00610609" w:rsidP="00610609">
      <w:r>
        <w:t>Downtime Rate %</w:t>
      </w:r>
    </w:p>
    <w:p w14:paraId="218A2C69" w14:textId="77777777" w:rsidR="00610609" w:rsidRDefault="00610609" w:rsidP="00610609">
      <w:r>
        <w:t>Valid Work Order Count</w:t>
      </w:r>
    </w:p>
    <w:p w14:paraId="4CD677AF" w14:textId="77777777" w:rsidR="00610609" w:rsidRDefault="00610609" w:rsidP="00610609">
      <w:r>
        <w:t>Total Work Order Downtime Hours</w:t>
      </w:r>
    </w:p>
    <w:p w14:paraId="5ABA4F9C" w14:textId="77777777" w:rsidR="00610609" w:rsidRDefault="00610609" w:rsidP="00610609">
      <w:r>
        <w:t>Total Maintenance Cost</w:t>
      </w:r>
    </w:p>
    <w:p w14:paraId="388D081C" w14:textId="77777777" w:rsidR="00610609" w:rsidRDefault="00610609" w:rsidP="00610609">
      <w:r>
        <w:t>Breakdown Count</w:t>
      </w:r>
    </w:p>
    <w:p w14:paraId="157CFE5B" w14:textId="77777777" w:rsidR="00610609" w:rsidRDefault="00610609" w:rsidP="00610609">
      <w:r>
        <w:t>Asset Count</w:t>
      </w:r>
    </w:p>
    <w:p w14:paraId="773696E9" w14:textId="77777777" w:rsidR="00610609" w:rsidRDefault="00610609" w:rsidP="00610609">
      <w:r>
        <w:t>Excluded Work Order Count</w:t>
      </w:r>
    </w:p>
    <w:p w14:paraId="04486F25" w14:textId="77777777" w:rsidR="00610609" w:rsidRDefault="00610609" w:rsidP="00610609">
      <w:r>
        <w:t>Excluded Shift Record Count</w:t>
      </w:r>
    </w:p>
    <w:p w14:paraId="69DC93B7" w14:textId="77777777" w:rsidR="00610609" w:rsidRDefault="00610609" w:rsidP="00610609">
      <w:r>
        <w:t>Excluded Fuel Record Count</w:t>
      </w:r>
    </w:p>
    <w:p w14:paraId="4E1BB2F0" w14:textId="77777777" w:rsidR="00610609" w:rsidRDefault="00610609" w:rsidP="00610609">
      <w:r>
        <w:t>Total Excluded Record Count</w:t>
      </w:r>
    </w:p>
    <w:p w14:paraId="17AC8AC4" w14:textId="77777777" w:rsidR="00610609" w:rsidRDefault="00610609" w:rsidP="00610609">
      <w:r>
        <w:lastRenderedPageBreak/>
        <w:t>Total Fuel Litres</w:t>
      </w:r>
    </w:p>
    <w:p w14:paraId="5154320E" w14:textId="77777777" w:rsidR="00610609" w:rsidRDefault="00610609" w:rsidP="00610609">
      <w:r>
        <w:t>Fuel Litres per Operating Hour</w:t>
      </w:r>
    </w:p>
    <w:p w14:paraId="26112D69" w14:textId="77777777" w:rsidR="00610609" w:rsidRDefault="00610609" w:rsidP="00610609">
      <w:r>
        <w:t>Average Maintenance Cost per Asset</w:t>
      </w:r>
    </w:p>
    <w:p w14:paraId="7C07E551" w14:textId="77777777" w:rsidR="00610609" w:rsidRDefault="00610609" w:rsidP="00610609">
      <w:r>
        <w:t>Average Downtime per Asset</w:t>
      </w:r>
    </w:p>
    <w:p w14:paraId="55F53BE7" w14:textId="77777777" w:rsidR="00610609" w:rsidRDefault="00610609" w:rsidP="00610609">
      <w:r>
        <w:t>Average Fuel Litres per Asset</w:t>
      </w:r>
    </w:p>
    <w:p w14:paraId="3C07E0EA" w14:textId="77777777" w:rsidR="00610609" w:rsidRDefault="00610609" w:rsidP="00610609"/>
    <w:p w14:paraId="154C3C3D" w14:textId="77777777" w:rsidR="00610609" w:rsidRPr="00C85E71" w:rsidRDefault="00610609" w:rsidP="00610609">
      <w:pPr>
        <w:rPr>
          <w:b/>
          <w:bCs/>
        </w:rPr>
      </w:pPr>
      <w:r w:rsidRPr="00C85E71">
        <w:rPr>
          <w:b/>
          <w:bCs/>
        </w:rPr>
        <w:t>Why it matters:</w:t>
      </w:r>
    </w:p>
    <w:p w14:paraId="795BD969" w14:textId="28AFB1B9" w:rsidR="001330A2" w:rsidRDefault="00610609" w:rsidP="00610609">
      <w:r>
        <w:t>The dashboard will be built from reusable DAX measures rather than dragging raw columns into visuals. This makes the report more reliable, easier to audit and easier to extend.</w:t>
      </w:r>
    </w:p>
    <w:p w14:paraId="761A60B2" w14:textId="77777777" w:rsidR="00D064C4" w:rsidRDefault="00D064C4" w:rsidP="00610609"/>
    <w:p w14:paraId="2B84C2B6" w14:textId="5847951E" w:rsidR="00D064C4" w:rsidRDefault="000E52A9" w:rsidP="000E52A9">
      <w:pPr>
        <w:jc w:val="right"/>
      </w:pPr>
      <w:r w:rsidRPr="000E52A9">
        <w:rPr>
          <w:b/>
          <w:bCs/>
        </w:rPr>
        <w:t>Date</w:t>
      </w:r>
      <w:r>
        <w:t>:</w:t>
      </w:r>
    </w:p>
    <w:p w14:paraId="5B1F3246" w14:textId="2222B26C" w:rsidR="000E52A9" w:rsidRDefault="000E52A9" w:rsidP="000E52A9">
      <w:pPr>
        <w:jc w:val="right"/>
      </w:pPr>
      <w:r>
        <w:t>28/07/2026</w:t>
      </w:r>
    </w:p>
    <w:p w14:paraId="66E67F9F" w14:textId="77777777" w:rsidR="000E52A9" w:rsidRPr="000E52A9" w:rsidRDefault="000E52A9" w:rsidP="000E52A9">
      <w:pPr>
        <w:rPr>
          <w:b/>
          <w:bCs/>
        </w:rPr>
      </w:pPr>
      <w:r w:rsidRPr="000E52A9">
        <w:rPr>
          <w:b/>
          <w:bCs/>
        </w:rPr>
        <w:t>Measure added during dashboard validation</w:t>
      </w:r>
    </w:p>
    <w:p w14:paraId="23D8537A" w14:textId="77777777" w:rsidR="000E52A9" w:rsidRPr="000E52A9" w:rsidRDefault="000E52A9" w:rsidP="000E52A9">
      <w:pPr>
        <w:rPr>
          <w:b/>
          <w:bCs/>
        </w:rPr>
      </w:pPr>
      <w:r w:rsidRPr="000E52A9">
        <w:rPr>
          <w:b/>
          <w:bCs/>
        </w:rPr>
        <w:t>Work Order Record Count</w:t>
      </w:r>
    </w:p>
    <w:p w14:paraId="596C5423" w14:textId="77777777" w:rsidR="000E52A9" w:rsidRPr="000E52A9" w:rsidRDefault="000E52A9" w:rsidP="000E52A9">
      <w:pPr>
        <w:rPr>
          <w:b/>
          <w:bCs/>
        </w:rPr>
      </w:pPr>
      <w:r w:rsidRPr="000E52A9">
        <w:rPr>
          <w:b/>
          <w:bCs/>
        </w:rPr>
        <w:t>DAX:</w:t>
      </w:r>
    </w:p>
    <w:p w14:paraId="07F6B011" w14:textId="2F5F4A60" w:rsidR="000E52A9" w:rsidRDefault="000E52A9" w:rsidP="000E52A9">
      <w:r>
        <w:t>Work Order Record Count =</w:t>
      </w:r>
      <w:r>
        <w:t xml:space="preserve"> </w:t>
      </w:r>
      <w:proofErr w:type="gramStart"/>
      <w:r>
        <w:t>COUNTROWS(</w:t>
      </w:r>
      <w:proofErr w:type="spellStart"/>
      <w:proofErr w:type="gramEnd"/>
      <w:r>
        <w:t>stg_maintenance_work_orders</w:t>
      </w:r>
      <w:proofErr w:type="spellEnd"/>
      <w:r>
        <w:t>)</w:t>
      </w:r>
    </w:p>
    <w:p w14:paraId="2635F94C" w14:textId="77777777" w:rsidR="000E52A9" w:rsidRDefault="000E52A9" w:rsidP="000E52A9">
      <w:pPr>
        <w:rPr>
          <w:b/>
          <w:bCs/>
        </w:rPr>
      </w:pPr>
    </w:p>
    <w:p w14:paraId="1DCD23D1" w14:textId="543F94A2" w:rsidR="000E52A9" w:rsidRPr="000E52A9" w:rsidRDefault="000E52A9" w:rsidP="000E52A9">
      <w:pPr>
        <w:rPr>
          <w:b/>
          <w:bCs/>
        </w:rPr>
      </w:pPr>
      <w:r w:rsidRPr="000E52A9">
        <w:rPr>
          <w:b/>
          <w:bCs/>
        </w:rPr>
        <w:t>Purpose:</w:t>
      </w:r>
    </w:p>
    <w:p w14:paraId="61E3BFC6" w14:textId="77777777" w:rsidR="000E52A9" w:rsidRDefault="000E52A9" w:rsidP="000E52A9">
      <w:r>
        <w:t>Counts every row in the maintenance work-order table, including records that are not eligible for schedule-compliance or general valid-work-order KPIs.</w:t>
      </w:r>
    </w:p>
    <w:p w14:paraId="7940E744" w14:textId="77777777" w:rsidR="000E52A9" w:rsidRDefault="000E52A9" w:rsidP="000E52A9"/>
    <w:p w14:paraId="49F521D3" w14:textId="77777777" w:rsidR="000E52A9" w:rsidRPr="00AF1D18" w:rsidRDefault="000E52A9" w:rsidP="000E52A9">
      <w:pPr>
        <w:rPr>
          <w:b/>
          <w:bCs/>
        </w:rPr>
      </w:pPr>
      <w:r w:rsidRPr="00AF1D18">
        <w:rPr>
          <w:b/>
          <w:bCs/>
        </w:rPr>
        <w:t>Use:</w:t>
      </w:r>
    </w:p>
    <w:p w14:paraId="5C1F7AE3" w14:textId="77777777" w:rsidR="000E52A9" w:rsidRDefault="000E52A9" w:rsidP="000E52A9">
      <w:r>
        <w:t>Used for work-order frequency analysis by failure category. Preventive Maintenance is excluded at the visual level when the analytical question is specifically about corrective failures.</w:t>
      </w:r>
    </w:p>
    <w:p w14:paraId="3EBA2B22" w14:textId="77777777" w:rsidR="000E52A9" w:rsidRDefault="000E52A9" w:rsidP="000E52A9"/>
    <w:p w14:paraId="07159AEF" w14:textId="77777777" w:rsidR="000E52A9" w:rsidRPr="00AF1D18" w:rsidRDefault="000E52A9" w:rsidP="000E52A9">
      <w:pPr>
        <w:rPr>
          <w:b/>
          <w:bCs/>
        </w:rPr>
      </w:pPr>
      <w:r w:rsidRPr="00AF1D18">
        <w:rPr>
          <w:b/>
          <w:bCs/>
        </w:rPr>
        <w:t xml:space="preserve">Governance </w:t>
      </w:r>
      <w:proofErr w:type="gramStart"/>
      <w:r w:rsidRPr="00AF1D18">
        <w:rPr>
          <w:b/>
          <w:bCs/>
        </w:rPr>
        <w:t>note</w:t>
      </w:r>
      <w:proofErr w:type="gramEnd"/>
      <w:r w:rsidRPr="00AF1D18">
        <w:rPr>
          <w:b/>
          <w:bCs/>
        </w:rPr>
        <w:t>:</w:t>
      </w:r>
    </w:p>
    <w:p w14:paraId="62E585A9" w14:textId="77777777" w:rsidR="000E52A9" w:rsidRDefault="000E52A9" w:rsidP="000E52A9">
      <w:r>
        <w:t xml:space="preserve">This measure does not replace Valid Work Order Count. Valid Work Order Count remains appropriate for KPIs that require records meeting the existing work-order </w:t>
      </w:r>
      <w:r>
        <w:lastRenderedPageBreak/>
        <w:t>inclusion rules. Work Order Record Count is a purpose-specific measure for analyses where missing planned start dates do not invalidate the record.</w:t>
      </w:r>
    </w:p>
    <w:p w14:paraId="1A457F23" w14:textId="77777777" w:rsidR="000E52A9" w:rsidRDefault="000E52A9" w:rsidP="000E52A9"/>
    <w:p w14:paraId="772B13EA" w14:textId="77777777" w:rsidR="000E52A9" w:rsidRPr="00AF1D18" w:rsidRDefault="000E52A9" w:rsidP="000E52A9">
      <w:pPr>
        <w:rPr>
          <w:b/>
          <w:bCs/>
        </w:rPr>
      </w:pPr>
      <w:r w:rsidRPr="00AF1D18">
        <w:rPr>
          <w:b/>
          <w:bCs/>
        </w:rPr>
        <w:t>Reason created:</w:t>
      </w:r>
    </w:p>
    <w:p w14:paraId="7A6C0AA9" w14:textId="4AA7ECAC" w:rsidR="000E52A9" w:rsidRDefault="000E52A9" w:rsidP="000E52A9">
      <w:r>
        <w:t>Dashboard validation showed that Valid Work Order Count excluded most corrective maintenance records because many did not contain planned start dates. Using the purpose-specific measure prevented the failure-category chart from producing a misleading result.</w:t>
      </w:r>
    </w:p>
    <w:sectPr w:rsidR="000E52A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0A2"/>
    <w:rsid w:val="000E52A9"/>
    <w:rsid w:val="001330A2"/>
    <w:rsid w:val="00610609"/>
    <w:rsid w:val="006F5CC6"/>
    <w:rsid w:val="007359C7"/>
    <w:rsid w:val="00AF1D18"/>
    <w:rsid w:val="00AF36EC"/>
    <w:rsid w:val="00B92580"/>
    <w:rsid w:val="00C85E71"/>
    <w:rsid w:val="00D06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B5AF4"/>
  <w15:chartTrackingRefBased/>
  <w15:docId w15:val="{A28C322E-CCB2-414E-8874-19E13E3F5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0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0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0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0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0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0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0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0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0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0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0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0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0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0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0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0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0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0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0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0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0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0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0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0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0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0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0A2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E52A9"/>
  </w:style>
  <w:style w:type="character" w:customStyle="1" w:styleId="DateChar">
    <w:name w:val="Date Char"/>
    <w:basedOn w:val="DefaultParagraphFont"/>
    <w:link w:val="Date"/>
    <w:uiPriority w:val="99"/>
    <w:semiHidden/>
    <w:rsid w:val="000E52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326</Words>
  <Characters>1846</Characters>
  <Application>Microsoft Office Word</Application>
  <DocSecurity>0</DocSecurity>
  <Lines>80</Lines>
  <Paragraphs>74</Paragraphs>
  <ScaleCrop>false</ScaleCrop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Rosabella Daniels</dc:creator>
  <cp:keywords/>
  <dc:description/>
  <cp:lastModifiedBy>Rosabella Daniels</cp:lastModifiedBy>
  <cp:revision>8</cp:revision>
  <dcterms:created xsi:type="dcterms:W3CDTF">2026-07-27T07:21:00Z</dcterms:created>
  <dcterms:modified xsi:type="dcterms:W3CDTF">2026-07-28T12:04:00Z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33fdd5b8-08b9-4185-b855-04e2f3c35ce7</vt:lpwstr>
  </property>
</Properties>
</file>