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34A4" w14:textId="51F4828B" w:rsidR="000E4032" w:rsidRDefault="000E4032"/>
    <w:p w14:paraId="2C40F7EC" w14:textId="5373E203" w:rsidR="003A003A" w:rsidRDefault="003A003A"/>
    <w:p w14:paraId="1DD81F75" w14:textId="77777777" w:rsidR="003A003A" w:rsidRDefault="003A003A" w:rsidP="003A003A"/>
    <w:p w14:paraId="073B93AA" w14:textId="77777777" w:rsidR="003A003A" w:rsidRDefault="003A003A" w:rsidP="003A003A"/>
    <w:p w14:paraId="139C912A" w14:textId="77777777" w:rsidR="003A003A" w:rsidRDefault="003A003A" w:rsidP="003A003A"/>
    <w:p w14:paraId="7879B8C5" w14:textId="77777777" w:rsidR="003A003A" w:rsidRDefault="003A003A" w:rsidP="003A003A"/>
    <w:p w14:paraId="70B24677" w14:textId="77777777" w:rsidR="003A003A" w:rsidRDefault="003A003A" w:rsidP="003A003A"/>
    <w:p w14:paraId="02462876" w14:textId="77777777" w:rsidR="003A003A" w:rsidRDefault="003A003A" w:rsidP="003A003A"/>
    <w:p w14:paraId="588AF9A1" w14:textId="77777777" w:rsidR="003A003A" w:rsidRDefault="003A003A" w:rsidP="003A003A"/>
    <w:p w14:paraId="66976942" w14:textId="77777777" w:rsidR="003A003A" w:rsidRDefault="003A003A" w:rsidP="003A003A"/>
    <w:p w14:paraId="59ADFCAA" w14:textId="77777777" w:rsidR="003A003A" w:rsidRDefault="003A003A" w:rsidP="003A003A"/>
    <w:p w14:paraId="02C2F0FC" w14:textId="77777777" w:rsidR="003A003A" w:rsidRDefault="003A003A" w:rsidP="003A003A"/>
    <w:p w14:paraId="0BA3A441" w14:textId="77777777" w:rsidR="003A003A" w:rsidRDefault="003A003A" w:rsidP="003A003A"/>
    <w:p w14:paraId="1FE107A4" w14:textId="77777777" w:rsidR="003A003A" w:rsidRDefault="003A003A" w:rsidP="003A003A">
      <w:pPr>
        <w:jc w:val="center"/>
      </w:pPr>
    </w:p>
    <w:p w14:paraId="16EEE7A0" w14:textId="77777777" w:rsidR="003A003A" w:rsidRDefault="003A003A" w:rsidP="003A003A">
      <w:pPr>
        <w:jc w:val="center"/>
      </w:pPr>
    </w:p>
    <w:p w14:paraId="6638B389" w14:textId="77777777" w:rsidR="003A003A" w:rsidRDefault="003A003A" w:rsidP="003A003A">
      <w:pPr>
        <w:jc w:val="center"/>
        <w:rPr>
          <w:sz w:val="52"/>
          <w:szCs w:val="52"/>
        </w:rPr>
      </w:pPr>
    </w:p>
    <w:p w14:paraId="284C7F20" w14:textId="77777777" w:rsidR="003A003A" w:rsidRDefault="003A003A" w:rsidP="003A003A">
      <w:pPr>
        <w:pStyle w:val="Corpodetexto"/>
        <w:jc w:val="center"/>
        <w:rPr>
          <w:color w:val="0000FF"/>
          <w:sz w:val="52"/>
          <w:szCs w:val="52"/>
        </w:rPr>
      </w:pPr>
      <w:r>
        <w:rPr>
          <w:color w:val="0000FF"/>
          <w:sz w:val="52"/>
          <w:szCs w:val="52"/>
        </w:rPr>
        <w:t>[SIGLA – NOME DO SISTEMA]</w:t>
      </w:r>
    </w:p>
    <w:p w14:paraId="19B5C372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6D17B791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41EA16A2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Especificação de Caso de Uso</w:t>
      </w:r>
    </w:p>
    <w:p w14:paraId="4C73207D" w14:textId="77777777" w:rsidR="003A003A" w:rsidRDefault="003A003A" w:rsidP="003A003A">
      <w:pPr>
        <w:pStyle w:val="Corpodetexto"/>
        <w:jc w:val="center"/>
        <w:rPr>
          <w:color w:val="0000FF"/>
          <w:sz w:val="52"/>
          <w:szCs w:val="52"/>
        </w:rPr>
      </w:pPr>
      <w:r>
        <w:rPr>
          <w:color w:val="0000FF"/>
          <w:sz w:val="52"/>
          <w:szCs w:val="52"/>
        </w:rPr>
        <w:t>[Nome do Caso de Uso]</w:t>
      </w:r>
    </w:p>
    <w:p w14:paraId="77B23ADE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0B89403A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2B71A200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14:paraId="4160A4EE" w14:textId="77777777" w:rsidR="003A003A" w:rsidRDefault="003A003A" w:rsidP="003A003A">
      <w:pPr>
        <w:rPr>
          <w:sz w:val="52"/>
          <w:szCs w:val="52"/>
        </w:rPr>
      </w:pPr>
    </w:p>
    <w:p w14:paraId="33A40A84" w14:textId="77777777" w:rsidR="003A003A" w:rsidRDefault="003A003A" w:rsidP="003A003A">
      <w:pPr>
        <w:pStyle w:val="Corpodetexto"/>
        <w:rPr>
          <w:b/>
          <w:bCs/>
        </w:rPr>
      </w:pPr>
    </w:p>
    <w:p w14:paraId="37342B71" w14:textId="77777777" w:rsidR="003A003A" w:rsidRDefault="003A003A" w:rsidP="003A003A">
      <w:pPr>
        <w:pStyle w:val="Corpodetexto"/>
        <w:rPr>
          <w:b/>
          <w:bCs/>
        </w:rPr>
      </w:pPr>
    </w:p>
    <w:p w14:paraId="1FB27FA8" w14:textId="7C4BADD4" w:rsidR="003A003A" w:rsidRDefault="003A003A">
      <w:pPr>
        <w:suppressAutoHyphens w:val="0"/>
        <w:spacing w:after="160" w:line="259" w:lineRule="auto"/>
      </w:pPr>
      <w:r>
        <w:br w:type="page"/>
      </w:r>
    </w:p>
    <w:p w14:paraId="2D3B5B6F" w14:textId="77777777" w:rsidR="003A003A" w:rsidRDefault="003A003A" w:rsidP="003A003A">
      <w:pPr>
        <w:pStyle w:val="Corpodetexto"/>
        <w:rPr>
          <w:b/>
          <w:bCs/>
        </w:rPr>
      </w:pPr>
      <w:r>
        <w:rPr>
          <w:b/>
          <w:bCs/>
        </w:rPr>
        <w:lastRenderedPageBreak/>
        <w:t>Componentes do Grupo</w:t>
      </w:r>
    </w:p>
    <w:p w14:paraId="592F79A1" w14:textId="77777777" w:rsidR="003A003A" w:rsidRDefault="003A003A" w:rsidP="003A003A">
      <w:pPr>
        <w:pStyle w:val="Corpodetexto"/>
        <w:rPr>
          <w:color w:val="0000FF"/>
        </w:rPr>
      </w:pPr>
      <w:r>
        <w:rPr>
          <w:color w:val="0000FF"/>
        </w:rPr>
        <w:t>[Nesta seção informar todos os integrantes do grupo – máximo 3 alunos]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3"/>
        <w:gridCol w:w="7233"/>
      </w:tblGrid>
      <w:tr w:rsidR="003A003A" w14:paraId="60B073F9" w14:textId="77777777" w:rsidTr="005A7391">
        <w:trPr>
          <w:trHeight w:val="401"/>
        </w:trPr>
        <w:tc>
          <w:tcPr>
            <w:tcW w:w="1623" w:type="dxa"/>
            <w:shd w:val="clear" w:color="auto" w:fill="D9D9D9"/>
            <w:vAlign w:val="center"/>
          </w:tcPr>
          <w:p w14:paraId="0D59FA32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33" w:type="dxa"/>
            <w:shd w:val="clear" w:color="auto" w:fill="D9D9D9"/>
            <w:vAlign w:val="center"/>
          </w:tcPr>
          <w:p w14:paraId="4FE0086F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3A003A" w14:paraId="46641B34" w14:textId="77777777" w:rsidTr="005A7391">
        <w:trPr>
          <w:trHeight w:val="284"/>
        </w:trPr>
        <w:tc>
          <w:tcPr>
            <w:tcW w:w="1623" w:type="dxa"/>
            <w:vAlign w:val="center"/>
          </w:tcPr>
          <w:p w14:paraId="6C5DF5A4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14:paraId="6BA57AC7" w14:textId="77777777" w:rsidR="003A003A" w:rsidRDefault="003A003A" w:rsidP="005A7391">
            <w:pPr>
              <w:pStyle w:val="Contedodetabela"/>
              <w:snapToGrid w:val="0"/>
              <w:spacing w:line="276" w:lineRule="auto"/>
            </w:pPr>
          </w:p>
        </w:tc>
      </w:tr>
      <w:tr w:rsidR="003A003A" w14:paraId="50A1BAD4" w14:textId="77777777" w:rsidTr="005A7391">
        <w:trPr>
          <w:trHeight w:val="284"/>
        </w:trPr>
        <w:tc>
          <w:tcPr>
            <w:tcW w:w="1623" w:type="dxa"/>
            <w:vAlign w:val="center"/>
          </w:tcPr>
          <w:p w14:paraId="09747DEC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14:paraId="550F8D04" w14:textId="77777777" w:rsidR="003A003A" w:rsidRDefault="003A003A" w:rsidP="005A7391">
            <w:pPr>
              <w:pStyle w:val="Contedodetabela"/>
              <w:snapToGrid w:val="0"/>
              <w:spacing w:line="276" w:lineRule="auto"/>
            </w:pPr>
          </w:p>
        </w:tc>
      </w:tr>
      <w:tr w:rsidR="003A003A" w14:paraId="3D95F867" w14:textId="77777777" w:rsidTr="005A7391">
        <w:trPr>
          <w:trHeight w:val="284"/>
        </w:trPr>
        <w:tc>
          <w:tcPr>
            <w:tcW w:w="1623" w:type="dxa"/>
            <w:vAlign w:val="center"/>
          </w:tcPr>
          <w:p w14:paraId="678931D4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14:paraId="1549718D" w14:textId="77777777" w:rsidR="003A003A" w:rsidRDefault="003A003A" w:rsidP="005A7391">
            <w:pPr>
              <w:pStyle w:val="Contedodetabela"/>
              <w:snapToGrid w:val="0"/>
              <w:spacing w:line="276" w:lineRule="auto"/>
            </w:pPr>
          </w:p>
        </w:tc>
      </w:tr>
    </w:tbl>
    <w:p w14:paraId="3D675A84" w14:textId="77777777" w:rsidR="003A003A" w:rsidRDefault="003A003A" w:rsidP="003A003A"/>
    <w:p w14:paraId="41083E4A" w14:textId="77777777" w:rsidR="003A003A" w:rsidRDefault="003A003A" w:rsidP="003A003A">
      <w:pPr>
        <w:pStyle w:val="Corpodetexto"/>
        <w:rPr>
          <w:b/>
          <w:bCs/>
        </w:rPr>
      </w:pPr>
    </w:p>
    <w:p w14:paraId="744A6988" w14:textId="77777777" w:rsidR="003A003A" w:rsidRDefault="003A003A" w:rsidP="003A003A">
      <w:pPr>
        <w:pStyle w:val="Corpodetexto"/>
        <w:rPr>
          <w:b/>
          <w:bCs/>
        </w:rPr>
      </w:pPr>
    </w:p>
    <w:p w14:paraId="65BF7FA3" w14:textId="77777777" w:rsidR="003A003A" w:rsidRDefault="003A003A" w:rsidP="003A003A">
      <w:pPr>
        <w:pStyle w:val="Corpodetexto"/>
        <w:rPr>
          <w:b/>
          <w:bCs/>
        </w:rPr>
      </w:pPr>
      <w:r>
        <w:rPr>
          <w:b/>
          <w:bCs/>
        </w:rPr>
        <w:t>Histórico da Revisão</w:t>
      </w:r>
    </w:p>
    <w:p w14:paraId="7E908C84" w14:textId="77777777" w:rsidR="003A003A" w:rsidRDefault="003A003A" w:rsidP="003A003A">
      <w:pPr>
        <w:pStyle w:val="Corpodetexto"/>
        <w:rPr>
          <w:color w:val="0000FF"/>
        </w:rPr>
      </w:pPr>
      <w:r>
        <w:rPr>
          <w:color w:val="0000FF"/>
        </w:rPr>
        <w:t>[Nesta seção informar todas as alterações realizadas neste documento]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856"/>
        <w:gridCol w:w="37"/>
        <w:gridCol w:w="20"/>
      </w:tblGrid>
      <w:tr w:rsidR="003A003A" w14:paraId="55E9B966" w14:textId="77777777" w:rsidTr="005A7391">
        <w:trPr>
          <w:gridAfter w:val="1"/>
          <w:wAfter w:w="20" w:type="dxa"/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0A6BB146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07C6DB8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08A1AE4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D3657A5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7" w:type="dxa"/>
            <w:tcBorders>
              <w:left w:val="single" w:sz="1" w:space="0" w:color="000000"/>
            </w:tcBorders>
          </w:tcPr>
          <w:p w14:paraId="58CD4555" w14:textId="77777777" w:rsidR="003A003A" w:rsidRDefault="003A003A" w:rsidP="005A7391">
            <w:pPr>
              <w:snapToGrid w:val="0"/>
            </w:pPr>
          </w:p>
        </w:tc>
      </w:tr>
      <w:tr w:rsidR="003A003A" w14:paraId="769F80B6" w14:textId="77777777" w:rsidTr="005A73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7A7100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4DB28A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C7320C" w14:textId="77777777" w:rsidR="003A003A" w:rsidRDefault="003A003A" w:rsidP="005A7391">
            <w:pPr>
              <w:pStyle w:val="Contedodetabela"/>
              <w:snapToGrid w:val="0"/>
              <w:spacing w:line="276" w:lineRule="auto"/>
            </w:pP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E600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</w:tr>
    </w:tbl>
    <w:p w14:paraId="6019C9EA" w14:textId="77777777" w:rsidR="003A003A" w:rsidRDefault="003A003A" w:rsidP="003A003A"/>
    <w:p w14:paraId="7E589333" w14:textId="58640354" w:rsidR="003A003A" w:rsidRDefault="003A003A"/>
    <w:p w14:paraId="0FE087E2" w14:textId="33C99ED4" w:rsidR="003A003A" w:rsidRDefault="003A003A"/>
    <w:p w14:paraId="58DEE78E" w14:textId="7A6629CB" w:rsidR="003A003A" w:rsidRDefault="003A003A">
      <w:pPr>
        <w:suppressAutoHyphens w:val="0"/>
        <w:spacing w:after="160" w:line="259" w:lineRule="auto"/>
      </w:pPr>
      <w:r>
        <w:br w:type="page"/>
      </w:r>
    </w:p>
    <w:p w14:paraId="3C5E5093" w14:textId="00547DE8" w:rsidR="003A003A" w:rsidRDefault="003A003A">
      <w:r>
        <w:lastRenderedPageBreak/>
        <w:t>Sumário</w:t>
      </w:r>
    </w:p>
    <w:sdt>
      <w:sdtPr>
        <w:id w:val="-1936047539"/>
        <w:docPartObj>
          <w:docPartGallery w:val="Table of Contents"/>
          <w:docPartUnique/>
        </w:docPartObj>
      </w:sdtPr>
      <w:sdtEndPr>
        <w:rPr>
          <w:rFonts w:ascii="Times New Roman" w:eastAsia="Lucida Sans Unicode" w:hAnsi="Times New Roman" w:cs="Tahoma"/>
          <w:b/>
          <w:bCs/>
          <w:color w:val="auto"/>
          <w:kern w:val="1"/>
          <w:sz w:val="24"/>
          <w:szCs w:val="24"/>
          <w:lang w:eastAsia="hi-IN" w:bidi="hi-IN"/>
        </w:rPr>
      </w:sdtEndPr>
      <w:sdtContent>
        <w:p w14:paraId="4EC4CD16" w14:textId="6EF4F44F" w:rsidR="00310E42" w:rsidRDefault="00310E42">
          <w:pPr>
            <w:pStyle w:val="CabealhodoSumrio"/>
          </w:pPr>
          <w:r>
            <w:t>Sumário</w:t>
          </w:r>
        </w:p>
        <w:p w14:paraId="19FECE21" w14:textId="5AC40C0E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75612" w:history="1">
            <w:r w:rsidRPr="006F78B3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934A" w14:textId="382D8ED8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3" w:history="1">
            <w:r w:rsidRPr="006F78B3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6CC7" w14:textId="08090C0F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4" w:history="1">
            <w:r w:rsidRPr="006F78B3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E18A" w14:textId="41DCE418" w:rsidR="00310E42" w:rsidRDefault="00310E42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5" w:history="1">
            <w:r w:rsidRPr="006F78B3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3D68" w14:textId="274E4613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6" w:history="1">
            <w:r w:rsidRPr="006F78B3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Modelo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8331" w14:textId="09923813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7" w:history="1">
            <w:r w:rsidRPr="006F78B3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0C26C" w14:textId="620A1A6D" w:rsidR="00310E42" w:rsidRDefault="00310E42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8" w:history="1">
            <w:r w:rsidRPr="006F78B3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77FD" w14:textId="1125D2E3" w:rsidR="00310E42" w:rsidRDefault="00310E42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9" w:history="1">
            <w:r w:rsidRPr="006F78B3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D4B8" w14:textId="5F2A2CF1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0" w:history="1">
            <w:r w:rsidRPr="006F78B3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45F9" w14:textId="5215D424" w:rsidR="00310E42" w:rsidRDefault="00310E42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1" w:history="1">
            <w:r w:rsidRPr="006F78B3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Fluxo de Eventos UC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44F6" w14:textId="18BF997B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2" w:history="1">
            <w:r w:rsidRPr="006F78B3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7F10" w14:textId="14BA4E32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3" w:history="1">
            <w:r w:rsidRPr="006F78B3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5FA9" w14:textId="4F943580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4" w:history="1">
            <w:r w:rsidRPr="006F78B3">
              <w:rPr>
                <w:rStyle w:val="Hyperlink"/>
                <w:noProof/>
              </w:rPr>
              <w:t>A01 - Cancelar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7784" w14:textId="4791E3B0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5" w:history="1">
            <w:r w:rsidRPr="006F78B3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C15E" w14:textId="75A7D1E7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6" w:history="1">
            <w:r w:rsidRPr="006F78B3">
              <w:rPr>
                <w:rStyle w:val="Hyperlink"/>
                <w:noProof/>
              </w:rPr>
              <w:t>E01 - Campos obrigatórios em branco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18C1" w14:textId="227D569D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7" w:history="1">
            <w:r w:rsidRPr="006F78B3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6347" w14:textId="2ED9066B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8" w:history="1">
            <w:r w:rsidRPr="006F78B3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795B" w14:textId="69CD8986" w:rsidR="00310E42" w:rsidRDefault="00310E42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9" w:history="1">
            <w:r w:rsidRPr="006F78B3">
              <w:rPr>
                <w:rStyle w:val="Hyperlink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Fluxo de Eventos UC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5461" w14:textId="15D725B1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0" w:history="1">
            <w:r w:rsidRPr="006F78B3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C92E" w14:textId="3EB153F3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1" w:history="1">
            <w:r w:rsidRPr="006F78B3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CF89" w14:textId="4256E125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2" w:history="1">
            <w:r w:rsidRPr="006F78B3">
              <w:rPr>
                <w:rStyle w:val="Hyperlink"/>
                <w:noProof/>
              </w:rPr>
              <w:t>A01 - Cancelar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B534" w14:textId="08593308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3" w:history="1">
            <w:r w:rsidRPr="006F78B3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5E16" w14:textId="6EA1A1CD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4" w:history="1">
            <w:r w:rsidRPr="006F78B3">
              <w:rPr>
                <w:rStyle w:val="Hyperlink"/>
                <w:noProof/>
              </w:rPr>
              <w:t>E01 - Campos obrigatórios em branco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55CB" w14:textId="1433AFCF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5" w:history="1">
            <w:r w:rsidRPr="006F78B3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4AD9" w14:textId="3FC4DAD0" w:rsidR="00310E42" w:rsidRDefault="00310E4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6" w:history="1">
            <w:r w:rsidRPr="006F78B3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A173" w14:textId="37955B92" w:rsidR="00310E42" w:rsidRDefault="00310E42">
          <w:r>
            <w:rPr>
              <w:b/>
              <w:bCs/>
            </w:rPr>
            <w:fldChar w:fldCharType="end"/>
          </w:r>
        </w:p>
      </w:sdtContent>
    </w:sdt>
    <w:p w14:paraId="446ECC14" w14:textId="77777777" w:rsidR="003A003A" w:rsidRDefault="003A003A"/>
    <w:p w14:paraId="7D8FBA23" w14:textId="0DE4D87D" w:rsidR="003A003A" w:rsidRDefault="003A003A"/>
    <w:p w14:paraId="1F51EBFC" w14:textId="24D6DB58" w:rsidR="003A003A" w:rsidRDefault="003A003A"/>
    <w:p w14:paraId="61A98CAB" w14:textId="408663D2" w:rsidR="003A003A" w:rsidRDefault="003A003A"/>
    <w:p w14:paraId="7EB0581C" w14:textId="4E312ECB" w:rsidR="003A003A" w:rsidRDefault="003A003A">
      <w:pPr>
        <w:suppressAutoHyphens w:val="0"/>
        <w:spacing w:after="160" w:line="259" w:lineRule="auto"/>
      </w:pPr>
      <w:r>
        <w:br w:type="page"/>
      </w:r>
    </w:p>
    <w:p w14:paraId="03FBDA21" w14:textId="15A55D72" w:rsidR="003A003A" w:rsidRDefault="003A003A" w:rsidP="003A003A">
      <w:pPr>
        <w:pStyle w:val="Ttulo1"/>
      </w:pPr>
      <w:r>
        <w:lastRenderedPageBreak/>
        <w:t xml:space="preserve"> </w:t>
      </w:r>
      <w:bookmarkStart w:id="0" w:name="_Toc111275612"/>
      <w:r>
        <w:t>Introdução</w:t>
      </w:r>
      <w:bookmarkEnd w:id="0"/>
    </w:p>
    <w:p w14:paraId="3ECD8480" w14:textId="7191C58C" w:rsidR="003A003A" w:rsidRPr="003A003A" w:rsidRDefault="003A003A" w:rsidP="003A003A">
      <w:pPr>
        <w:pStyle w:val="Corpodetexto"/>
        <w:jc w:val="both"/>
        <w:rPr>
          <w:color w:val="0000FF"/>
        </w:rPr>
      </w:pPr>
      <w:r>
        <w:rPr>
          <w:color w:val="0000FF"/>
        </w:rPr>
        <w:t>[</w:t>
      </w:r>
      <w:r w:rsidRPr="003A003A">
        <w:rPr>
          <w:color w:val="0000FF"/>
        </w:rPr>
        <w:t>Na construção do Modelo de Requisitos a concentração e atenção se dão em maior grau nos Casos de Uso. Onde esse é a descrição de um curso completo de eventos, iniciado por um ator, na sua interação com o Sistema proposto.</w:t>
      </w:r>
    </w:p>
    <w:p w14:paraId="6D61022E" w14:textId="3C8C6880" w:rsidR="003A003A" w:rsidRPr="003A003A" w:rsidRDefault="003A003A" w:rsidP="003A003A">
      <w:pPr>
        <w:pStyle w:val="Corpodetexto"/>
        <w:jc w:val="both"/>
        <w:rPr>
          <w:color w:val="0000FF"/>
        </w:rPr>
      </w:pPr>
      <w:r w:rsidRPr="003A003A">
        <w:rPr>
          <w:color w:val="0000FF"/>
        </w:rPr>
        <w:tab/>
        <w:t>Um caso de uso nada mais é do que uma nova versão rejuvenescida do velho fluxo de operação, feita pelos analistas da Organização e Métodos. A diferença está na forma sistemática de organizar o fluxo de operação em interações. Cada interação é um bloco pequeno, coeso e que pode ser facilmente visualizado e alterado.</w:t>
      </w:r>
      <w:r>
        <w:rPr>
          <w:color w:val="0000FF"/>
        </w:rPr>
        <w:t>]</w:t>
      </w:r>
    </w:p>
    <w:p w14:paraId="03FEA36D" w14:textId="77777777" w:rsidR="003A003A" w:rsidRPr="003A003A" w:rsidRDefault="003A003A" w:rsidP="003A003A">
      <w:pPr>
        <w:pStyle w:val="Corpodetexto"/>
      </w:pPr>
    </w:p>
    <w:p w14:paraId="6FEBE70C" w14:textId="3A39A504" w:rsidR="003A003A" w:rsidRDefault="003A003A" w:rsidP="003A003A">
      <w:pPr>
        <w:pStyle w:val="Ttulo1"/>
      </w:pPr>
      <w:bookmarkStart w:id="1" w:name="_toc254"/>
      <w:bookmarkStart w:id="2" w:name="_Toc111275613"/>
      <w:bookmarkEnd w:id="1"/>
      <w:r>
        <w:t>Finalidade</w:t>
      </w:r>
      <w:bookmarkEnd w:id="2"/>
    </w:p>
    <w:p w14:paraId="480BA701" w14:textId="77777777" w:rsidR="003A003A" w:rsidRDefault="003A003A" w:rsidP="003A003A">
      <w:pPr>
        <w:pStyle w:val="Corpodetexto"/>
        <w:jc w:val="both"/>
      </w:pPr>
      <w:r>
        <w:rPr>
          <w:color w:val="0000FF"/>
        </w:rPr>
        <w:t>[Descrever a finalidade do caso de uso</w:t>
      </w:r>
      <w:proofErr w:type="gramStart"/>
      <w:r>
        <w:rPr>
          <w:color w:val="0000FF"/>
        </w:rPr>
        <w:t>. ]</w:t>
      </w:r>
      <w:proofErr w:type="gramEnd"/>
      <w:r>
        <w:t xml:space="preserve"> </w:t>
      </w:r>
    </w:p>
    <w:p w14:paraId="02129DB8" w14:textId="77777777" w:rsidR="003A003A" w:rsidRDefault="003A003A" w:rsidP="003A003A">
      <w:pPr>
        <w:pStyle w:val="Corpodetexto"/>
        <w:jc w:val="both"/>
      </w:pPr>
    </w:p>
    <w:p w14:paraId="4FE6EE25" w14:textId="77777777" w:rsidR="003A003A" w:rsidRDefault="003A003A" w:rsidP="003A003A">
      <w:pPr>
        <w:pStyle w:val="Ttulo1"/>
      </w:pPr>
      <w:r>
        <w:t xml:space="preserve"> </w:t>
      </w:r>
      <w:bookmarkStart w:id="3" w:name="_Toc111275614"/>
      <w:r>
        <w:t>Referências</w:t>
      </w:r>
      <w:bookmarkEnd w:id="3"/>
    </w:p>
    <w:p w14:paraId="0F4F0A1B" w14:textId="0E7F9795" w:rsidR="003A003A" w:rsidRDefault="003A003A" w:rsidP="003A003A">
      <w:pPr>
        <w:pStyle w:val="Ttulo1"/>
        <w:numPr>
          <w:ilvl w:val="1"/>
          <w:numId w:val="7"/>
        </w:numPr>
      </w:pPr>
      <w:bookmarkStart w:id="4" w:name="_Toc111275615"/>
      <w:r>
        <w:t>Documento de Requisitos</w:t>
      </w:r>
      <w:bookmarkEnd w:id="4"/>
    </w:p>
    <w:p w14:paraId="6643754A" w14:textId="77777777" w:rsidR="003A003A" w:rsidRDefault="003A003A" w:rsidP="003A003A">
      <w:pPr>
        <w:rPr>
          <w:rFonts w:ascii="Arial" w:hAnsi="Arial"/>
        </w:rPr>
      </w:pPr>
      <w:r>
        <w:rPr>
          <w:rFonts w:ascii="Arial" w:hAnsi="Arial"/>
        </w:rPr>
        <w:t>[</w:t>
      </w:r>
      <w:r>
        <w:rPr>
          <w:rFonts w:ascii="Arial" w:hAnsi="Arial"/>
          <w:color w:val="0000FF"/>
        </w:rPr>
        <w:t xml:space="preserve">Será informado os requisitos funcionais identificados no documento de requisitos. </w:t>
      </w:r>
      <w:proofErr w:type="spellStart"/>
      <w:r>
        <w:rPr>
          <w:rFonts w:ascii="Arial" w:hAnsi="Arial"/>
          <w:color w:val="0000FF"/>
        </w:rPr>
        <w:t>Ex</w:t>
      </w:r>
      <w:proofErr w:type="spellEnd"/>
      <w:r>
        <w:rPr>
          <w:rFonts w:ascii="Arial" w:hAnsi="Arial"/>
          <w:color w:val="0000FF"/>
        </w:rPr>
        <w:t>: SIGLA_REQ[RF001</w:t>
      </w:r>
      <w:proofErr w:type="gramStart"/>
      <w:r>
        <w:rPr>
          <w:rFonts w:ascii="Arial" w:hAnsi="Arial"/>
          <w:color w:val="0000FF"/>
        </w:rPr>
        <w:t xml:space="preserve">] </w:t>
      </w:r>
      <w:r>
        <w:rPr>
          <w:rFonts w:ascii="Arial" w:hAnsi="Arial"/>
        </w:rPr>
        <w:t>]</w:t>
      </w:r>
      <w:proofErr w:type="gramEnd"/>
    </w:p>
    <w:p w14:paraId="44F77CA9" w14:textId="77777777" w:rsidR="003A003A" w:rsidRDefault="003A003A" w:rsidP="003A003A">
      <w:pPr>
        <w:rPr>
          <w:rFonts w:ascii="Arial" w:hAnsi="Arial"/>
        </w:rPr>
      </w:pPr>
    </w:p>
    <w:p w14:paraId="657644FF" w14:textId="5AB422AE" w:rsidR="003A003A" w:rsidRDefault="003A003A" w:rsidP="003A003A">
      <w:pPr>
        <w:pStyle w:val="Ttulo1"/>
      </w:pPr>
      <w:r>
        <w:t xml:space="preserve"> </w:t>
      </w:r>
      <w:bookmarkStart w:id="5" w:name="_Toc111275616"/>
      <w:r>
        <w:t>Modelo de Caso de Uso</w:t>
      </w:r>
      <w:bookmarkEnd w:id="5"/>
    </w:p>
    <w:p w14:paraId="0541D02B" w14:textId="77777777" w:rsidR="003A003A" w:rsidRDefault="003A003A" w:rsidP="003A00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color w:val="0000FF"/>
        </w:rPr>
        <w:t>Será informado o diagrama de caso de uso</w:t>
      </w:r>
      <w:r>
        <w:rPr>
          <w:rFonts w:ascii="Arial" w:hAnsi="Arial" w:cs="Arial"/>
        </w:rPr>
        <w:t>]</w:t>
      </w:r>
    </w:p>
    <w:p w14:paraId="48DBB9D1" w14:textId="6BDC14A4" w:rsidR="003A003A" w:rsidRDefault="003A003A" w:rsidP="003A003A">
      <w:pPr>
        <w:pStyle w:val="Ttulo1"/>
      </w:pPr>
      <w:r>
        <w:t xml:space="preserve"> </w:t>
      </w:r>
      <w:bookmarkStart w:id="6" w:name="_Toc111275617"/>
      <w:r>
        <w:t>Atores</w:t>
      </w:r>
      <w:bookmarkEnd w:id="6"/>
    </w:p>
    <w:p w14:paraId="3074699C" w14:textId="77777777" w:rsidR="003A003A" w:rsidRDefault="003A003A" w:rsidP="003A003A">
      <w:pPr>
        <w:spacing w:line="360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color w:val="0000FF"/>
        </w:rPr>
        <w:t xml:space="preserve">Será descrito a responsabilidade de cada ator no diagrama de caso de uso informado no item 3. </w:t>
      </w:r>
      <w:proofErr w:type="spellStart"/>
      <w:r>
        <w:rPr>
          <w:rFonts w:ascii="Arial" w:hAnsi="Arial" w:cs="Arial"/>
          <w:color w:val="0000FF"/>
        </w:rPr>
        <w:t>Ex</w:t>
      </w:r>
      <w:proofErr w:type="spellEnd"/>
      <w:r>
        <w:rPr>
          <w:rFonts w:ascii="Arial" w:hAnsi="Arial" w:cs="Arial"/>
          <w:color w:val="0000FF"/>
        </w:rPr>
        <w:t xml:space="preserve">: </w:t>
      </w:r>
    </w:p>
    <w:p w14:paraId="7D04419C" w14:textId="7717693B" w:rsidR="003A003A" w:rsidRPr="003A003A" w:rsidRDefault="003A003A" w:rsidP="003A003A">
      <w:pPr>
        <w:pStyle w:val="Ttulo1"/>
        <w:numPr>
          <w:ilvl w:val="1"/>
          <w:numId w:val="7"/>
        </w:numPr>
      </w:pPr>
      <w:bookmarkStart w:id="7" w:name="_Toc111275618"/>
      <w:r w:rsidRPr="003A003A">
        <w:t>Gerente</w:t>
      </w:r>
      <w:bookmarkEnd w:id="7"/>
      <w:r w:rsidRPr="003A003A">
        <w:t xml:space="preserve"> </w:t>
      </w:r>
    </w:p>
    <w:p w14:paraId="275609DD" w14:textId="1EF83533" w:rsidR="003A003A" w:rsidRDefault="003A003A" w:rsidP="003A003A">
      <w:pPr>
        <w:jc w:val="both"/>
        <w:rPr>
          <w:rFonts w:ascii="Arial" w:hAnsi="Arial" w:cs="Arial"/>
          <w:color w:val="000000"/>
        </w:rPr>
      </w:pPr>
      <w:r>
        <w:rPr>
          <w:color w:val="0000FF"/>
        </w:rPr>
        <w:tab/>
      </w:r>
      <w:r>
        <w:rPr>
          <w:rFonts w:ascii="Arial" w:hAnsi="Arial"/>
          <w:color w:val="0000FF"/>
        </w:rPr>
        <w:t>O responsável pela...</w:t>
      </w:r>
      <w:proofErr w:type="gramStart"/>
      <w:r>
        <w:rPr>
          <w:rFonts w:ascii="Arial" w:hAnsi="Arial"/>
          <w:color w:val="0000FF"/>
        </w:rPr>
        <w:t xml:space="preserve">. </w:t>
      </w:r>
      <w:r>
        <w:rPr>
          <w:rFonts w:ascii="Arial" w:hAnsi="Arial" w:cs="Arial"/>
          <w:color w:val="000000"/>
        </w:rPr>
        <w:t>]</w:t>
      </w:r>
      <w:proofErr w:type="gramEnd"/>
    </w:p>
    <w:p w14:paraId="331DB494" w14:textId="77777777" w:rsidR="003A003A" w:rsidRDefault="003A003A" w:rsidP="003A003A">
      <w:pPr>
        <w:jc w:val="both"/>
        <w:rPr>
          <w:rFonts w:ascii="Arial" w:hAnsi="Arial" w:cs="Arial"/>
          <w:color w:val="000000"/>
        </w:rPr>
      </w:pPr>
    </w:p>
    <w:p w14:paraId="6D084D13" w14:textId="3F3CEA60" w:rsidR="003A003A" w:rsidRPr="003A003A" w:rsidRDefault="003A003A" w:rsidP="003A003A">
      <w:pPr>
        <w:pStyle w:val="Ttulo1"/>
        <w:numPr>
          <w:ilvl w:val="1"/>
          <w:numId w:val="7"/>
        </w:numPr>
      </w:pPr>
      <w:bookmarkStart w:id="8" w:name="_Toc111275619"/>
      <w:r>
        <w:t>Usuário</w:t>
      </w:r>
      <w:bookmarkEnd w:id="8"/>
    </w:p>
    <w:p w14:paraId="7281B3AE" w14:textId="77777777" w:rsidR="003A003A" w:rsidRDefault="003A003A" w:rsidP="003A003A">
      <w:pPr>
        <w:jc w:val="both"/>
        <w:rPr>
          <w:rFonts w:ascii="Arial" w:hAnsi="Arial" w:cs="Arial"/>
          <w:color w:val="000000"/>
        </w:rPr>
      </w:pPr>
      <w:r>
        <w:rPr>
          <w:color w:val="0000FF"/>
        </w:rPr>
        <w:tab/>
      </w:r>
      <w:r>
        <w:rPr>
          <w:rFonts w:ascii="Arial" w:hAnsi="Arial"/>
          <w:color w:val="0000FF"/>
        </w:rPr>
        <w:t>O responsável pela...</w:t>
      </w:r>
      <w:proofErr w:type="gramStart"/>
      <w:r>
        <w:rPr>
          <w:rFonts w:ascii="Arial" w:hAnsi="Arial"/>
          <w:color w:val="0000FF"/>
        </w:rPr>
        <w:t xml:space="preserve">. </w:t>
      </w:r>
      <w:r>
        <w:rPr>
          <w:rFonts w:ascii="Arial" w:hAnsi="Arial" w:cs="Arial"/>
          <w:color w:val="000000"/>
        </w:rPr>
        <w:t>]</w:t>
      </w:r>
      <w:proofErr w:type="gramEnd"/>
    </w:p>
    <w:p w14:paraId="6AEC5020" w14:textId="77777777" w:rsidR="003A003A" w:rsidRDefault="003A003A" w:rsidP="003A003A">
      <w:pPr>
        <w:pStyle w:val="Corpodetexto"/>
        <w:jc w:val="both"/>
      </w:pPr>
    </w:p>
    <w:p w14:paraId="74B55C74" w14:textId="77777777" w:rsidR="003A003A" w:rsidRDefault="003A003A" w:rsidP="003A003A">
      <w:pPr>
        <w:pStyle w:val="Corpodetexto"/>
        <w:jc w:val="both"/>
      </w:pPr>
    </w:p>
    <w:p w14:paraId="6CA8C978" w14:textId="48E264B7" w:rsidR="003A003A" w:rsidRDefault="003A003A" w:rsidP="003A003A">
      <w:pPr>
        <w:pStyle w:val="Ttulo1"/>
      </w:pPr>
      <w:r>
        <w:lastRenderedPageBreak/>
        <w:t xml:space="preserve"> </w:t>
      </w:r>
      <w:bookmarkStart w:id="9" w:name="_Toc111275620"/>
      <w:r w:rsidRPr="003A003A">
        <w:t>Fluxo de Eventos</w:t>
      </w:r>
      <w:bookmarkEnd w:id="9"/>
    </w:p>
    <w:p w14:paraId="303EA389" w14:textId="6E149D8D" w:rsidR="00310E42" w:rsidRDefault="00310E42" w:rsidP="00310E42">
      <w:pPr>
        <w:pStyle w:val="Corpodetexto"/>
      </w:pPr>
    </w:p>
    <w:p w14:paraId="060EC409" w14:textId="09DD2A1F" w:rsidR="00310E42" w:rsidRDefault="00310E42" w:rsidP="00310E42">
      <w:pPr>
        <w:pStyle w:val="Ttulo1"/>
        <w:numPr>
          <w:ilvl w:val="1"/>
          <w:numId w:val="7"/>
        </w:numPr>
      </w:pPr>
      <w:bookmarkStart w:id="10" w:name="_Toc111275621"/>
      <w:r w:rsidRPr="003A003A">
        <w:t>Fluxo de Eventos</w:t>
      </w:r>
      <w:r>
        <w:t xml:space="preserve"> UC 001</w:t>
      </w:r>
      <w:bookmarkEnd w:id="10"/>
      <w:r>
        <w:t xml:space="preserve"> &lt;AAA&gt;</w:t>
      </w:r>
    </w:p>
    <w:p w14:paraId="27ED21CF" w14:textId="77777777" w:rsidR="00310E42" w:rsidRPr="00310E42" w:rsidRDefault="00310E42" w:rsidP="00310E42">
      <w:pPr>
        <w:pStyle w:val="Corpodetex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3A003A" w14:paraId="33985E3D" w14:textId="77777777" w:rsidTr="005A7391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22460033" w14:textId="77777777" w:rsidR="003A003A" w:rsidRDefault="003A003A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bookmarkStart w:id="11" w:name="2.1%20%20%20%20%20%20%20%20%20%20%20%20%"/>
            <w:bookmarkStart w:id="12" w:name="2.2%20%20%20%20%20%20%20%20%20%20%20%20%"/>
            <w:bookmarkEnd w:id="11"/>
            <w:bookmarkEnd w:id="12"/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728264E3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[Nome do Caso de Uso]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F6559CB" w14:textId="77777777" w:rsidR="003A003A" w:rsidRDefault="003A003A" w:rsidP="005A7391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328801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[Número do Requisito Funcional]</w:t>
            </w:r>
          </w:p>
        </w:tc>
      </w:tr>
      <w:tr w:rsidR="003A003A" w14:paraId="05C639A7" w14:textId="77777777" w:rsidTr="005A7391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76415C2" w14:textId="77777777" w:rsidR="003A003A" w:rsidRDefault="003A003A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A3BE3E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[Atores participantes </w:t>
            </w:r>
            <w:proofErr w:type="gramStart"/>
            <w:r>
              <w:rPr>
                <w:rFonts w:ascii="Arial" w:hAnsi="Arial"/>
                <w:i w:val="0"/>
                <w:iCs w:val="0"/>
              </w:rPr>
              <w:t>dos caso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de uso]</w:t>
            </w:r>
          </w:p>
        </w:tc>
      </w:tr>
      <w:tr w:rsidR="003A003A" w14:paraId="2B9BA0C8" w14:textId="77777777" w:rsidTr="005A7391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209E6914" w14:textId="77777777" w:rsidR="003A003A" w:rsidRDefault="003A003A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31DA96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3A003A" w14:paraId="56A0CA04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C73EEE7" w14:textId="77777777" w:rsidR="003A003A" w:rsidRDefault="003A003A" w:rsidP="005A7391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3A003A" w14:paraId="5E422659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72DAD6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prévia de um caso de uso é o estado do sistema que deve estar presente antes de um caso de uso ser realizado.] </w:t>
            </w:r>
          </w:p>
        </w:tc>
      </w:tr>
      <w:tr w:rsidR="003A003A" w14:paraId="08EE2D13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5FFAC" w14:textId="77777777" w:rsidR="003A003A" w:rsidRDefault="003A003A" w:rsidP="005A7391">
            <w:pPr>
              <w:pStyle w:val="TtuloTabela"/>
              <w:snapToGrid w:val="0"/>
            </w:pPr>
            <w:r>
              <w:t>Pós-condições</w:t>
            </w:r>
          </w:p>
        </w:tc>
      </w:tr>
      <w:tr w:rsidR="003A003A" w14:paraId="2AD7D684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3443DF3C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posterior de um caso de uso é uma lista dos possíveis estados em que o sistema poderá se encontrar imediatamente depois do término de um caso de uso.] </w:t>
            </w:r>
          </w:p>
        </w:tc>
      </w:tr>
      <w:tr w:rsidR="003A003A" w14:paraId="7335CDDD" w14:textId="77777777" w:rsidTr="005A7391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D5800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13" w:name="_toc295"/>
            <w:bookmarkStart w:id="14" w:name="_Toc111275622"/>
            <w:bookmarkEnd w:id="13"/>
            <w:r>
              <w:rPr>
                <w:sz w:val="22"/>
              </w:rPr>
              <w:t>Fluxo Básico</w:t>
            </w:r>
            <w:bookmarkEnd w:id="14"/>
          </w:p>
        </w:tc>
      </w:tr>
      <w:tr w:rsidR="003A003A" w14:paraId="74D71D8D" w14:textId="77777777" w:rsidTr="005A7391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279DA1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3A003A" w14:paraId="37D4DD0C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B9591FF" w14:textId="77777777" w:rsidR="003A003A" w:rsidRDefault="003A003A" w:rsidP="003A003A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  <w:bookmarkStart w:id="15" w:name="_Ref245304099"/>
            <w:bookmarkEnd w:id="15"/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40ED381" w14:textId="77777777" w:rsidR="003A003A" w:rsidRDefault="003A003A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3A003A" w14:paraId="0ADCBC11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C30DF63" w14:textId="77777777" w:rsidR="003A003A" w:rsidRDefault="003A003A" w:rsidP="003A003A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  <w:bookmarkStart w:id="16" w:name="_Ref244600996"/>
            <w:bookmarkEnd w:id="16"/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F6C47C" w14:textId="77777777" w:rsidR="003A003A" w:rsidRDefault="003A003A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3A003A" w14:paraId="1346700F" w14:textId="77777777" w:rsidTr="005A7391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512784C2" w14:textId="77777777" w:rsidR="003A003A" w:rsidRDefault="003A003A" w:rsidP="003A003A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41CE33C" w14:textId="77777777" w:rsidR="003A003A" w:rsidRDefault="003A003A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3A003A" w14:paraId="5962FCF6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0459B49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17" w:name="_toc319"/>
            <w:bookmarkStart w:id="18" w:name="_Toc111275623"/>
            <w:bookmarkEnd w:id="17"/>
            <w:r>
              <w:rPr>
                <w:sz w:val="22"/>
              </w:rPr>
              <w:t>Fluxos Alternativos</w:t>
            </w:r>
            <w:bookmarkEnd w:id="18"/>
          </w:p>
        </w:tc>
      </w:tr>
      <w:tr w:rsidR="003A003A" w14:paraId="23C19D8D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58F411C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3A003A" w14:paraId="22D12DF6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5C5DD8C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19" w:name="_toc325"/>
            <w:bookmarkStart w:id="20" w:name="_Toc111275624"/>
            <w:bookmarkEnd w:id="19"/>
            <w:r>
              <w:rPr>
                <w:color w:val="0000FF"/>
                <w:sz w:val="22"/>
              </w:rPr>
              <w:t>A01 - Cancelar</w:t>
            </w:r>
            <w:bookmarkEnd w:id="20"/>
            <w:r>
              <w:rPr>
                <w:color w:val="0000FF"/>
                <w:sz w:val="22"/>
              </w:rPr>
              <w:tab/>
            </w:r>
          </w:p>
        </w:tc>
      </w:tr>
      <w:tr w:rsidR="003A003A" w14:paraId="0DAFA41A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DDCF1A3" w14:textId="77777777" w:rsidR="003A003A" w:rsidRDefault="003A003A" w:rsidP="003A003A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2EC7B1" w14:textId="77777777" w:rsidR="003A003A" w:rsidRDefault="003A003A" w:rsidP="005A7391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3A003A" w14:paraId="60F6403E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63721E9" w14:textId="77777777" w:rsidR="003A003A" w:rsidRDefault="003A003A" w:rsidP="003A003A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C1C9E6B" w14:textId="77777777" w:rsidR="003A003A" w:rsidRDefault="003A003A" w:rsidP="005A7391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3A003A" w14:paraId="6B974420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20B6E67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21" w:name="_toc340"/>
            <w:bookmarkStart w:id="22" w:name="_Toc111275625"/>
            <w:bookmarkEnd w:id="21"/>
            <w:r>
              <w:rPr>
                <w:sz w:val="22"/>
              </w:rPr>
              <w:t>Fluxos de Exceção</w:t>
            </w:r>
            <w:bookmarkEnd w:id="22"/>
            <w:r>
              <w:rPr>
                <w:sz w:val="22"/>
              </w:rPr>
              <w:tab/>
            </w:r>
          </w:p>
        </w:tc>
      </w:tr>
      <w:tr w:rsidR="003A003A" w14:paraId="7567D4A9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51D703F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lastRenderedPageBreak/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3A003A" w14:paraId="279F9A9C" w14:textId="77777777" w:rsidTr="005A7391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2B5644F1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23" w:name="_toc346"/>
            <w:bookmarkStart w:id="24" w:name="_Toc111275626"/>
            <w:bookmarkEnd w:id="23"/>
            <w:r>
              <w:rPr>
                <w:color w:val="0000FF"/>
                <w:sz w:val="22"/>
              </w:rPr>
              <w:t>E01 - Campos obrigatórios em branco</w:t>
            </w:r>
            <w:bookmarkEnd w:id="24"/>
          </w:p>
        </w:tc>
      </w:tr>
      <w:tr w:rsidR="003A003A" w14:paraId="6AD78722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0FB09F8" w14:textId="77777777" w:rsidR="003A003A" w:rsidRDefault="003A003A" w:rsidP="003A003A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9BA4AE2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3A003A" w14:paraId="4E7AC248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96804AE" w14:textId="77777777" w:rsidR="003A003A" w:rsidRDefault="003A003A" w:rsidP="003A003A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688859D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3A003A" w14:paraId="75D92BCD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67C33B9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25" w:name="_toc361"/>
            <w:bookmarkStart w:id="26" w:name="_Toc111275627"/>
            <w:bookmarkEnd w:id="25"/>
            <w:r>
              <w:rPr>
                <w:sz w:val="22"/>
              </w:rPr>
              <w:t>Pontos de Extensão</w:t>
            </w:r>
            <w:bookmarkEnd w:id="26"/>
          </w:p>
        </w:tc>
      </w:tr>
      <w:tr w:rsidR="003A003A" w14:paraId="67A8E475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7725162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3A003A" w14:paraId="28BB32D7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5513DC3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3A003A" w14:paraId="24430F65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9A2325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27" w:name="_toc370"/>
            <w:bookmarkStart w:id="28" w:name="_Toc111275628"/>
            <w:bookmarkEnd w:id="27"/>
            <w:r>
              <w:rPr>
                <w:sz w:val="22"/>
              </w:rPr>
              <w:t>Pontos de Inclusão</w:t>
            </w:r>
            <w:bookmarkEnd w:id="28"/>
          </w:p>
        </w:tc>
      </w:tr>
      <w:tr w:rsidR="003A003A" w14:paraId="44CFC436" w14:textId="77777777" w:rsidTr="005A7391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BB25E13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3A003A" w14:paraId="346EAA03" w14:textId="77777777" w:rsidTr="005A7391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A72621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147D0FD5" w14:textId="64B074E1" w:rsidR="003A003A" w:rsidRDefault="003A003A" w:rsidP="00310E42">
      <w:pPr>
        <w:pStyle w:val="Ttulo1"/>
        <w:numPr>
          <w:ilvl w:val="0"/>
          <w:numId w:val="0"/>
        </w:numPr>
      </w:pPr>
    </w:p>
    <w:p w14:paraId="08D02625" w14:textId="77777777" w:rsidR="00310E42" w:rsidRDefault="00310E42" w:rsidP="00310E42">
      <w:pPr>
        <w:pStyle w:val="Corpodetexto"/>
      </w:pPr>
    </w:p>
    <w:p w14:paraId="3454062D" w14:textId="25F05326" w:rsidR="00310E42" w:rsidRDefault="00310E42" w:rsidP="00310E42">
      <w:pPr>
        <w:pStyle w:val="Ttulo1"/>
        <w:numPr>
          <w:ilvl w:val="1"/>
          <w:numId w:val="7"/>
        </w:numPr>
      </w:pPr>
      <w:bookmarkStart w:id="29" w:name="_Toc111275629"/>
      <w:r w:rsidRPr="003A003A">
        <w:t>Fluxo de Eventos</w:t>
      </w:r>
      <w:r>
        <w:t xml:space="preserve"> UC 00</w:t>
      </w:r>
      <w:r>
        <w:t>2</w:t>
      </w:r>
      <w:bookmarkEnd w:id="29"/>
      <w:r>
        <w:t xml:space="preserve"> </w:t>
      </w:r>
      <w:r>
        <w:t>&lt;</w:t>
      </w:r>
      <w:r>
        <w:t>BBB</w:t>
      </w:r>
      <w:r>
        <w:t>&gt;</w:t>
      </w:r>
    </w:p>
    <w:p w14:paraId="167DB0AF" w14:textId="77777777" w:rsidR="00310E42" w:rsidRPr="00310E42" w:rsidRDefault="00310E42" w:rsidP="00310E42">
      <w:pPr>
        <w:pStyle w:val="Corpodetex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310E42" w14:paraId="23DF813A" w14:textId="77777777" w:rsidTr="005A7391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EEFF639" w14:textId="77777777" w:rsidR="00310E42" w:rsidRDefault="00310E42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6C5E1F2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[Nome do Caso de Uso]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7079B07E" w14:textId="77777777" w:rsidR="00310E42" w:rsidRDefault="00310E42" w:rsidP="005A7391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74B8BB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[Número do Requisito Funcional]</w:t>
            </w:r>
          </w:p>
        </w:tc>
      </w:tr>
      <w:tr w:rsidR="00310E42" w14:paraId="304C6EDB" w14:textId="77777777" w:rsidTr="005A7391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506D56C0" w14:textId="77777777" w:rsidR="00310E42" w:rsidRDefault="00310E42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A5E4EF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[Atores participantes </w:t>
            </w:r>
            <w:proofErr w:type="gramStart"/>
            <w:r>
              <w:rPr>
                <w:rFonts w:ascii="Arial" w:hAnsi="Arial"/>
                <w:i w:val="0"/>
                <w:iCs w:val="0"/>
              </w:rPr>
              <w:t>dos caso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de uso]</w:t>
            </w:r>
          </w:p>
        </w:tc>
      </w:tr>
      <w:tr w:rsidR="00310E42" w14:paraId="30D86A4A" w14:textId="77777777" w:rsidTr="005A7391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F458CB7" w14:textId="77777777" w:rsidR="00310E42" w:rsidRDefault="00310E42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343B6C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310E42" w14:paraId="3301BEE9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725A5E" w14:textId="77777777" w:rsidR="00310E42" w:rsidRDefault="00310E42" w:rsidP="005A7391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310E42" w14:paraId="29A60F30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505C6BC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prévia de um caso de uso é o estado do sistema que deve estar presente antes de um caso de uso ser realizado.] </w:t>
            </w:r>
          </w:p>
        </w:tc>
      </w:tr>
      <w:tr w:rsidR="00310E42" w14:paraId="64C765E2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2A165B3" w14:textId="77777777" w:rsidR="00310E42" w:rsidRDefault="00310E42" w:rsidP="005A7391">
            <w:pPr>
              <w:pStyle w:val="TtuloTabela"/>
              <w:snapToGrid w:val="0"/>
            </w:pPr>
            <w:r>
              <w:t>Pós-condições</w:t>
            </w:r>
          </w:p>
        </w:tc>
      </w:tr>
      <w:tr w:rsidR="00310E42" w14:paraId="1CBA687B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509C717B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posterior de um caso de uso é uma lista dos possíveis estados em que o sistema poderá se encontrar imediatamente depois do término de um caso de uso.] </w:t>
            </w:r>
          </w:p>
        </w:tc>
      </w:tr>
      <w:tr w:rsidR="00310E42" w14:paraId="5DD6476C" w14:textId="77777777" w:rsidTr="005A7391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06A2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30" w:name="_Toc111275630"/>
            <w:r>
              <w:rPr>
                <w:sz w:val="22"/>
              </w:rPr>
              <w:t>Fluxo Básico</w:t>
            </w:r>
            <w:bookmarkEnd w:id="30"/>
          </w:p>
        </w:tc>
      </w:tr>
      <w:tr w:rsidR="00310E42" w14:paraId="1D91E374" w14:textId="77777777" w:rsidTr="005A7391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07EDA85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310E42" w14:paraId="1ED4AD18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0CFA965" w14:textId="77777777" w:rsidR="00310E42" w:rsidRDefault="00310E42" w:rsidP="005A7391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A234E9" w14:textId="77777777" w:rsidR="00310E42" w:rsidRDefault="00310E42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310E42" w14:paraId="6C3728B5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0014244" w14:textId="77777777" w:rsidR="00310E42" w:rsidRDefault="00310E42" w:rsidP="005A7391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580EA9" w14:textId="77777777" w:rsidR="00310E42" w:rsidRDefault="00310E42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310E42" w14:paraId="4AB583FE" w14:textId="77777777" w:rsidTr="005A7391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1B219441" w14:textId="77777777" w:rsidR="00310E42" w:rsidRDefault="00310E42" w:rsidP="005A7391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4135B0" w14:textId="77777777" w:rsidR="00310E42" w:rsidRDefault="00310E42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310E42" w14:paraId="734A7E69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0958635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31" w:name="_Toc111275631"/>
            <w:r>
              <w:rPr>
                <w:sz w:val="22"/>
              </w:rPr>
              <w:t>Fluxos Alternativos</w:t>
            </w:r>
            <w:bookmarkEnd w:id="31"/>
          </w:p>
        </w:tc>
      </w:tr>
      <w:tr w:rsidR="00310E42" w14:paraId="3D23B708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BE07636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310E42" w14:paraId="6ABBF861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E317757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32" w:name="_Toc111275632"/>
            <w:r>
              <w:rPr>
                <w:color w:val="0000FF"/>
                <w:sz w:val="22"/>
              </w:rPr>
              <w:t>A01 - Cancelar</w:t>
            </w:r>
            <w:bookmarkEnd w:id="32"/>
            <w:r>
              <w:rPr>
                <w:color w:val="0000FF"/>
                <w:sz w:val="22"/>
              </w:rPr>
              <w:tab/>
            </w:r>
          </w:p>
        </w:tc>
      </w:tr>
      <w:tr w:rsidR="00310E42" w14:paraId="4829BCD2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8348EC9" w14:textId="77777777" w:rsidR="00310E42" w:rsidRDefault="00310E42" w:rsidP="005A7391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3567DED" w14:textId="77777777" w:rsidR="00310E42" w:rsidRDefault="00310E42" w:rsidP="005A7391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310E42" w14:paraId="5CFB52EA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43DA853" w14:textId="77777777" w:rsidR="00310E42" w:rsidRDefault="00310E42" w:rsidP="005A7391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C6F1812" w14:textId="77777777" w:rsidR="00310E42" w:rsidRDefault="00310E42" w:rsidP="005A7391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310E42" w14:paraId="535418D2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0A8B5D2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33" w:name="_Toc111275633"/>
            <w:r>
              <w:rPr>
                <w:sz w:val="22"/>
              </w:rPr>
              <w:t>Fluxos de Exceção</w:t>
            </w:r>
            <w:bookmarkEnd w:id="33"/>
            <w:r>
              <w:rPr>
                <w:sz w:val="22"/>
              </w:rPr>
              <w:tab/>
            </w:r>
          </w:p>
        </w:tc>
      </w:tr>
      <w:tr w:rsidR="00310E42" w14:paraId="7C7D5E79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C4920D4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310E42" w14:paraId="000A23B0" w14:textId="77777777" w:rsidTr="005A7391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709E32A7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34" w:name="_Toc111275634"/>
            <w:r>
              <w:rPr>
                <w:color w:val="0000FF"/>
                <w:sz w:val="22"/>
              </w:rPr>
              <w:t>E01 - Campos obrigatórios em branco</w:t>
            </w:r>
            <w:bookmarkEnd w:id="34"/>
          </w:p>
        </w:tc>
      </w:tr>
      <w:tr w:rsidR="00310E42" w14:paraId="322ABBCC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07C386" w14:textId="77777777" w:rsidR="00310E42" w:rsidRDefault="00310E42" w:rsidP="005A7391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4E4A214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310E42" w14:paraId="0EC52AA7" w14:textId="77777777" w:rsidTr="005A7391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C73557B" w14:textId="77777777" w:rsidR="00310E42" w:rsidRDefault="00310E42" w:rsidP="005A7391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FA31763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310E42" w14:paraId="101BEA27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D01FB8B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35" w:name="_Toc111275635"/>
            <w:r>
              <w:rPr>
                <w:sz w:val="22"/>
              </w:rPr>
              <w:t>Pontos de Extensão</w:t>
            </w:r>
            <w:bookmarkEnd w:id="35"/>
          </w:p>
        </w:tc>
      </w:tr>
      <w:tr w:rsidR="00310E42" w14:paraId="08508EB4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9F287CD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310E42" w14:paraId="50517802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7F50F5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310E42" w14:paraId="1EEBE00F" w14:textId="77777777" w:rsidTr="005A7391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075B69F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36" w:name="_Toc111275636"/>
            <w:r>
              <w:rPr>
                <w:sz w:val="22"/>
              </w:rPr>
              <w:t>Pontos de Inclusão</w:t>
            </w:r>
            <w:bookmarkEnd w:id="36"/>
          </w:p>
        </w:tc>
      </w:tr>
      <w:tr w:rsidR="00310E42" w14:paraId="354506F1" w14:textId="77777777" w:rsidTr="005A7391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9FF614F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310E42" w14:paraId="7F862928" w14:textId="77777777" w:rsidTr="005A7391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4280CF7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58E5E408" w14:textId="77777777" w:rsidR="00310E42" w:rsidRDefault="00310E42" w:rsidP="00310E42">
      <w:pPr>
        <w:pStyle w:val="Ttulo1"/>
        <w:numPr>
          <w:ilvl w:val="0"/>
          <w:numId w:val="0"/>
        </w:numPr>
      </w:pPr>
    </w:p>
    <w:p w14:paraId="6080D68B" w14:textId="49B38789" w:rsidR="00310E42" w:rsidRDefault="00310E42" w:rsidP="00310E42">
      <w:pPr>
        <w:pStyle w:val="Corpodetexto"/>
      </w:pPr>
    </w:p>
    <w:p w14:paraId="076361F9" w14:textId="0AB240B6" w:rsidR="00310E42" w:rsidRDefault="00310E42" w:rsidP="00310E42">
      <w:pPr>
        <w:pStyle w:val="Corpodetexto"/>
      </w:pPr>
    </w:p>
    <w:p w14:paraId="736942E2" w14:textId="77777777" w:rsidR="00310E42" w:rsidRPr="00310E42" w:rsidRDefault="00310E42" w:rsidP="00310E42">
      <w:pPr>
        <w:pStyle w:val="Corpodetexto"/>
      </w:pPr>
    </w:p>
    <w:p w14:paraId="4FDD0F11" w14:textId="77777777" w:rsidR="003A003A" w:rsidRDefault="003A003A"/>
    <w:sectPr w:rsidR="003A00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505A" w14:textId="77777777" w:rsidR="000D4308" w:rsidRDefault="000D4308" w:rsidP="00B05926">
      <w:pPr>
        <w:spacing w:line="240" w:lineRule="auto"/>
      </w:pPr>
      <w:r>
        <w:separator/>
      </w:r>
    </w:p>
  </w:endnote>
  <w:endnote w:type="continuationSeparator" w:id="0">
    <w:p w14:paraId="764D5AE9" w14:textId="77777777" w:rsidR="000D4308" w:rsidRDefault="000D4308" w:rsidP="00B05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6A0A" w14:textId="0F096864" w:rsidR="00495E30" w:rsidRDefault="00495E30" w:rsidP="00495E30">
    <w:pPr>
      <w:pStyle w:val="Rodap"/>
      <w:pBdr>
        <w:top w:val="single" w:sz="4" w:space="1" w:color="auto"/>
      </w:pBdr>
      <w:jc w:val="right"/>
    </w:pPr>
    <w:r>
      <w:t>Caso de Uso e Especificação –</w:t>
    </w:r>
    <w:r w:rsidRPr="00495E30">
      <w:rPr>
        <w:color w:val="0070C0"/>
      </w:rPr>
      <w:t xml:space="preserve"> [nome do caso de uso]</w:t>
    </w:r>
    <w:r>
      <w:tab/>
      <w:t xml:space="preserve"> </w:t>
    </w:r>
    <w:sdt>
      <w:sdtPr>
        <w:id w:val="16752804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454BED61" w14:textId="77777777" w:rsidR="00B05926" w:rsidRDefault="00B059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46B0" w14:textId="77777777" w:rsidR="000D4308" w:rsidRDefault="000D4308" w:rsidP="00B05926">
      <w:pPr>
        <w:spacing w:line="240" w:lineRule="auto"/>
      </w:pPr>
      <w:r>
        <w:separator/>
      </w:r>
    </w:p>
  </w:footnote>
  <w:footnote w:type="continuationSeparator" w:id="0">
    <w:p w14:paraId="13C8956F" w14:textId="77777777" w:rsidR="000D4308" w:rsidRDefault="000D4308" w:rsidP="00B05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C72C" w14:textId="05724CEF" w:rsidR="00B05926" w:rsidRDefault="00B05926" w:rsidP="00B05926">
    <w:pPr>
      <w:pStyle w:val="Cabealho"/>
      <w:pBdr>
        <w:bottom w:val="single" w:sz="4" w:space="1" w:color="auto"/>
      </w:pBdr>
    </w:pPr>
    <w:r>
      <w:rPr>
        <w:noProof/>
      </w:rPr>
      <w:drawing>
        <wp:inline distT="0" distB="0" distL="0" distR="0" wp14:anchorId="0CFE1165" wp14:editId="3DD7DF86">
          <wp:extent cx="1648756" cy="612140"/>
          <wp:effectExtent l="0" t="0" r="889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47" cy="619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E143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UCS-FA-Nvel1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4" w15:restartNumberingAfterBreak="0">
    <w:nsid w:val="51271257"/>
    <w:multiLevelType w:val="multilevel"/>
    <w:tmpl w:val="88D60C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912448">
    <w:abstractNumId w:val="0"/>
  </w:num>
  <w:num w:numId="2" w16cid:durableId="1798913986">
    <w:abstractNumId w:val="0"/>
  </w:num>
  <w:num w:numId="3" w16cid:durableId="763691196">
    <w:abstractNumId w:val="0"/>
  </w:num>
  <w:num w:numId="4" w16cid:durableId="2101946229">
    <w:abstractNumId w:val="0"/>
  </w:num>
  <w:num w:numId="5" w16cid:durableId="1704550829">
    <w:abstractNumId w:val="0"/>
  </w:num>
  <w:num w:numId="6" w16cid:durableId="1190946904">
    <w:abstractNumId w:val="0"/>
  </w:num>
  <w:num w:numId="7" w16cid:durableId="155417883">
    <w:abstractNumId w:val="4"/>
  </w:num>
  <w:num w:numId="8" w16cid:durableId="1176921251">
    <w:abstractNumId w:val="0"/>
  </w:num>
  <w:num w:numId="9" w16cid:durableId="377825344">
    <w:abstractNumId w:val="4"/>
  </w:num>
  <w:num w:numId="10" w16cid:durableId="438260641">
    <w:abstractNumId w:val="4"/>
  </w:num>
  <w:num w:numId="11" w16cid:durableId="1055348957">
    <w:abstractNumId w:val="1"/>
  </w:num>
  <w:num w:numId="12" w16cid:durableId="1902012604">
    <w:abstractNumId w:val="2"/>
  </w:num>
  <w:num w:numId="13" w16cid:durableId="1421559470">
    <w:abstractNumId w:val="3"/>
  </w:num>
  <w:num w:numId="14" w16cid:durableId="723068601">
    <w:abstractNumId w:val="4"/>
  </w:num>
  <w:num w:numId="15" w16cid:durableId="1874881267">
    <w:abstractNumId w:val="4"/>
  </w:num>
  <w:num w:numId="16" w16cid:durableId="10252507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1007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3A"/>
    <w:rsid w:val="000D4308"/>
    <w:rsid w:val="000E4032"/>
    <w:rsid w:val="00310E42"/>
    <w:rsid w:val="003A003A"/>
    <w:rsid w:val="00495E30"/>
    <w:rsid w:val="00B05926"/>
    <w:rsid w:val="00B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3EF6F"/>
  <w15:chartTrackingRefBased/>
  <w15:docId w15:val="{A7668473-2D96-4B6F-AA54-10FD4952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3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autoRedefine/>
    <w:qFormat/>
    <w:rsid w:val="003A003A"/>
    <w:pPr>
      <w:keepNext/>
      <w:numPr>
        <w:numId w:val="7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3A003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A003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A003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3A003A"/>
    <w:pPr>
      <w:suppressLineNumbers/>
    </w:pPr>
  </w:style>
  <w:style w:type="character" w:customStyle="1" w:styleId="Ttulo1Char">
    <w:name w:val="Título 1 Char"/>
    <w:basedOn w:val="Fontepargpadro"/>
    <w:link w:val="Ttulo1"/>
    <w:rsid w:val="003A003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3A003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UCS-FA-Nvel1">
    <w:name w:val="UCS - FA - Nível 1"/>
    <w:basedOn w:val="Normal"/>
    <w:rsid w:val="003A003A"/>
    <w:pPr>
      <w:numPr>
        <w:ilvl w:val="2"/>
        <w:numId w:val="1"/>
      </w:numPr>
      <w:suppressAutoHyphens w:val="0"/>
      <w:spacing w:before="120" w:after="60"/>
      <w:outlineLvl w:val="2"/>
    </w:pPr>
    <w:rPr>
      <w:rFonts w:ascii="Arial" w:eastAsia="Times New Roman" w:hAnsi="Arial" w:cs="Arial"/>
      <w:b/>
      <w:sz w:val="20"/>
      <w:lang w:eastAsia="ar-SA" w:bidi="ar-SA"/>
    </w:rPr>
  </w:style>
  <w:style w:type="paragraph" w:customStyle="1" w:styleId="TtuloTabela">
    <w:name w:val="Título Tabela"/>
    <w:basedOn w:val="Normal"/>
    <w:rsid w:val="003A003A"/>
    <w:pPr>
      <w:suppressAutoHyphens w:val="0"/>
      <w:spacing w:before="60" w:after="60"/>
      <w:jc w:val="both"/>
    </w:pPr>
    <w:rPr>
      <w:rFonts w:ascii="Arial" w:eastAsia="Times New Roman" w:hAnsi="Arial" w:cs="Times New Roman"/>
      <w:b/>
      <w:bCs/>
      <w:sz w:val="22"/>
      <w:szCs w:val="20"/>
      <w:lang w:eastAsia="ar-SA" w:bidi="ar-SA"/>
    </w:rPr>
  </w:style>
  <w:style w:type="paragraph" w:customStyle="1" w:styleId="infoblue">
    <w:name w:val="infoblue"/>
    <w:basedOn w:val="Normal"/>
    <w:rsid w:val="003A003A"/>
    <w:pPr>
      <w:suppressAutoHyphens w:val="0"/>
      <w:spacing w:after="120" w:line="240" w:lineRule="atLeast"/>
    </w:pPr>
    <w:rPr>
      <w:rFonts w:eastAsia="Arial Unicode MS" w:cs="Times New Roman"/>
      <w:i/>
      <w:iCs/>
      <w:color w:val="0000FF"/>
      <w:sz w:val="20"/>
      <w:szCs w:val="20"/>
      <w:lang w:eastAsia="ar-SA" w:bidi="ar-SA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3A003A"/>
    <w:pPr>
      <w:suppressAutoHyphens w:val="0"/>
      <w:spacing w:before="60" w:after="60"/>
    </w:pPr>
    <w:rPr>
      <w:rFonts w:ascii="Arial" w:eastAsia="Times New Roman" w:hAnsi="Arial" w:cs="Times New Roman"/>
      <w:sz w:val="22"/>
      <w:szCs w:val="20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03A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3A003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A003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A003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A003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A003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A003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A003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A003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A003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A003A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05926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05926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B05926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05926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82A9-3528-4111-A5DC-3AB13081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1419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Santos</dc:creator>
  <cp:keywords/>
  <dc:description/>
  <cp:lastModifiedBy>Wanderson Santos</cp:lastModifiedBy>
  <cp:revision>2</cp:revision>
  <dcterms:created xsi:type="dcterms:W3CDTF">2022-08-13T12:22:00Z</dcterms:created>
  <dcterms:modified xsi:type="dcterms:W3CDTF">2022-08-13T12:44:00Z</dcterms:modified>
</cp:coreProperties>
</file>