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after="80"/>
      </w:pPr>
      <w:r>
        <w:t xml:space="preserve">Manual de Utiliza??o do SCAC</w:t>
      </w:r>
    </w:p>
    <w:p>
      <w:pPr>
        <w:pStyle w:val="Subtitle"/>
        <w:jc w:val="center"/>
        <w:spacing w:after="220"/>
      </w:pPr>
      <w:r>
        <w:t xml:space="preserve">Sistema de Controle de Audi?ncias Criminais da 4? Vara Federal Criminal</w:t>
      </w:r>
    </w:p>
    <w:p>
      <w:pPr>
        <w:jc w:val="center"/>
        <w:spacing w:after="260"/>
      </w:pPr>
      <w:r>
        <w:t xml:space="preserve">Vers?o do manual: abril de 2026</w:t>
      </w:r>
    </w:p>
    <w:p>
      <w:pPr>
        <w:pStyle w:val="Heading1"/>
        <w:spacing w:after="120"/>
      </w:pPr>
      <w:r>
        <w:t xml:space="preserve">Sum?rio</w:t>
      </w:r>
    </w:p>
    <w:p>
      <w:pPr>
        <w:pStyle w:val="ListParagraph"/>
        <w:spacing w:after="40"/>
      </w:pPr>
      <w:r>
        <w:t xml:space="preserve">1. Apresenta??o do Sistema</w:t>
      </w:r>
    </w:p>
    <w:p>
      <w:pPr>
        <w:pStyle w:val="ListParagraph"/>
        <w:spacing w:after="40"/>
      </w:pPr>
      <w:r>
        <w:t xml:space="preserve">2. Perfis de Acesso e Permiss?es</w:t>
      </w:r>
    </w:p>
    <w:p>
      <w:pPr>
        <w:pStyle w:val="ListParagraph"/>
        <w:spacing w:after="40"/>
      </w:pPr>
      <w:r>
        <w:t xml:space="preserve">3. Primeiro Acesso ao Sistema</w:t>
      </w:r>
    </w:p>
    <w:p>
      <w:pPr>
        <w:pStyle w:val="ListParagraph"/>
        <w:spacing w:after="40"/>
      </w:pPr>
      <w:r>
        <w:t xml:space="preserve">4. Como Usar Cada M?dulo</w:t>
      </w:r>
    </w:p>
    <w:p>
      <w:pPr>
        <w:pStyle w:val="ListParagraph"/>
        <w:spacing w:after="40"/>
      </w:pPr>
      <w:r>
        <w:t xml:space="preserve">5. Estat?sticas e Relat?rios</w:t>
      </w:r>
    </w:p>
    <w:p>
      <w:pPr>
        <w:pStyle w:val="ListParagraph"/>
        <w:spacing w:after="40"/>
      </w:pPr>
      <w:r>
        <w:t xml:space="preserve">6. D?vidas e Suporte</w:t>
      </w:r>
    </w:p>
    <w:p>
      <w:pPr>
        <w:pStyle w:val="Heading1"/>
        <w:spacing w:after="120"/>
      </w:pPr>
      <w:r>
        <w:t xml:space="preserve">1. Apresenta??o do Sistema</w:t>
      </w:r>
    </w:p>
    <w:p>
      <w:pPr>
        <w:pStyle w:val="BodyText"/>
        <w:spacing w:after="160"/>
      </w:pPr>
      <w:r>
        <w:t xml:space="preserve">O SCAC ? o painel operacional oficial da 4? Vara Federal Criminal para gerenciamento de audi?ncias. O sistema ? utilizado para organizar a pauta, acompanhar procedimentos, consultar indicadores, controlar salas, manter datas bloqueadas e administrar os acessos de usu?rios autorizados.</w:t>
      </w:r>
    </w:p>
    <w:p>
      <w:pPr>
        <w:pStyle w:val="BodyText"/>
        <w:spacing w:after="180"/>
      </w:pPr>
      <w:r>
        <w:t xml:space="preserve">No menu principal, o sistema re?ne os pain?is Pauta, Minha agenda, Fila de designa??o, Carga semanal, Procedimentos, Estat?sticas, Salas, Feriados, Usu?rios e Configura??es, conforme o perfil de acesso de cada usu?rio.</w:t>
      </w:r>
    </w:p>
    <w:p>
      <w:pPr>
        <w:pStyle w:val="Heading1"/>
        <w:spacing w:after="120"/>
      </w:pPr>
      <w:r>
        <w:t xml:space="preserve">2. Perfis de Acesso e Permiss?es</w:t>
      </w:r>
    </w:p>
    <w:p>
      <w:pPr>
        <w:pStyle w:val="BodyText"/>
        <w:spacing w:after="120"/>
      </w:pPr>
      <w:r>
        <w:t xml:space="preserve">Legenda: ? acesso ao m?dulo. ? sem acesso ao m?dulo. As observa??es indicam as principais a??es liberadas em cada ?rea.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200"/>
        <w:gridCol w:w="900"/>
        <w:gridCol w:w="1000"/>
        <w:gridCol w:w="1000"/>
        <w:gridCol w:w="900"/>
        <w:gridCol w:w="1050"/>
        <w:gridCol w:w="950"/>
        <w:gridCol w:w="5200"/>
      </w:tblGrid>
      <w:tr>
        <w:tc>
          <w:tcPr>
            <w:tcW w:w="2200" w:type="dxa"/>
            <w:shd w:val="clear" w:color="auto" w:fill="EDEDED"/>
          </w:tcPr>
          <w:p>
            <w:pPr>
              <w:pStyle w:val="TableText"/>
              <w:spacing w:after="0"/>
            </w:pPr>
            <w:r>
              <w:rPr>
                <w:b/>
              </w:rPr>
              <w:t xml:space="preserve">M?dulo</w:t>
            </w:r>
          </w:p>
        </w:tc>
        <w:tc>
          <w:tcPr>
            <w:tcW w:w="900" w:type="dxa"/>
            <w:shd w:val="clear" w:color="auto" w:fill="EDEDED"/>
          </w:tcPr>
          <w:p>
            <w:pPr>
              <w:pStyle w:val="TableText"/>
              <w:spacing w:after="0"/>
            </w:pPr>
            <w:r>
              <w:rPr>
                <w:b/>
              </w:rPr>
              <w:t xml:space="preserve">Diretor</w:t>
            </w:r>
          </w:p>
        </w:tc>
        <w:tc>
          <w:tcPr>
            <w:tcW w:w="1000" w:type="dxa"/>
            <w:shd w:val="clear" w:color="auto" w:fill="EDEDED"/>
          </w:tcPr>
          <w:p>
            <w:pPr>
              <w:pStyle w:val="TableText"/>
              <w:spacing w:after="0"/>
            </w:pPr>
            <w:r>
              <w:rPr>
                <w:b/>
              </w:rPr>
              <w:t xml:space="preserve">Magistrado</w:t>
            </w:r>
          </w:p>
        </w:tc>
        <w:tc>
          <w:tcPr>
            <w:tcW w:w="1000" w:type="dxa"/>
            <w:shd w:val="clear" w:color="auto" w:fill="EDEDED"/>
          </w:tcPr>
          <w:p>
            <w:pPr>
              <w:pStyle w:val="TableText"/>
              <w:spacing w:after="0"/>
            </w:pPr>
            <w:r>
              <w:rPr>
                <w:b/>
              </w:rPr>
              <w:t xml:space="preserve">Supervisor</w:t>
            </w:r>
          </w:p>
        </w:tc>
        <w:tc>
          <w:tcPr>
            <w:tcW w:w="900" w:type="dxa"/>
            <w:shd w:val="clear" w:color="auto" w:fill="EDEDED"/>
          </w:tcPr>
          <w:p>
            <w:pPr>
              <w:pStyle w:val="TableText"/>
              <w:spacing w:after="0"/>
            </w:pPr>
            <w:r>
              <w:rPr>
                <w:b/>
              </w:rPr>
              <w:t xml:space="preserve">Servidor</w:t>
            </w:r>
          </w:p>
        </w:tc>
        <w:tc>
          <w:tcPr>
            <w:tcW w:w="1050" w:type="dxa"/>
            <w:shd w:val="clear" w:color="auto" w:fill="EDEDED"/>
          </w:tcPr>
          <w:p>
            <w:pPr>
              <w:pStyle w:val="TableText"/>
              <w:spacing w:after="0"/>
            </w:pPr>
            <w:r>
              <w:rPr>
                <w:b/>
              </w:rPr>
              <w:t xml:space="preserve">Estagi?rio</w:t>
            </w:r>
          </w:p>
        </w:tc>
        <w:tc>
          <w:tcPr>
            <w:tcW w:w="950" w:type="dxa"/>
            <w:shd w:val="clear" w:color="auto" w:fill="EDEDED"/>
          </w:tcPr>
          <w:p>
            <w:pPr>
              <w:pStyle w:val="TableText"/>
              <w:spacing w:after="0"/>
            </w:pPr>
            <w:r>
              <w:rPr>
                <w:b/>
              </w:rPr>
              <w:t xml:space="preserve">Convidado</w:t>
            </w:r>
          </w:p>
        </w:tc>
        <w:tc>
          <w:tcPr>
            <w:tcW w:w="5200" w:type="dxa"/>
            <w:shd w:val="clear" w:color="auto" w:fill="EDEDED"/>
          </w:tcPr>
          <w:p>
            <w:pPr>
              <w:pStyle w:val="TableText"/>
              <w:spacing w:after="0"/>
            </w:pPr>
            <w:r>
              <w:rPr>
                <w:b/>
              </w:rPr>
              <w:t xml:space="preserve">Observa??o</w:t>
            </w:r>
          </w:p>
        </w:tc>
      </w:tr>
      <w:tr>
        <w:tc>
          <w:tcPr>
            <w:tcW w:w="2200" w:type="dxa"/>
          </w:tcPr>
          <w:p>
            <w:pPr>
              <w:pStyle w:val="TableText"/>
              <w:spacing w:after="0"/>
            </w:pPr>
            <w:r>
              <w:t xml:space="preserve">Pauta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5200" w:type="dxa"/>
          </w:tcPr>
          <w:p>
            <w:pPr>
              <w:pStyle w:val="TableText"/>
              <w:spacing w:after="0"/>
            </w:pPr>
            <w:r>
              <w:t xml:space="preserve">Todos consultam a pauta. Diretor, Supervisor e Servidor podem agendar, remarcar, cancelar e editar audi?ncias.</w:t>
            </w:r>
          </w:p>
        </w:tc>
      </w:tr>
      <w:tr>
        <w:tc>
          <w:tcPr>
            <w:tcW w:w="2200" w:type="dxa"/>
          </w:tcPr>
          <w:p>
            <w:pPr>
              <w:pStyle w:val="TableText"/>
              <w:spacing w:after="0"/>
            </w:pPr>
            <w:r>
              <w:t xml:space="preserve">Minha agenda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5200" w:type="dxa"/>
          </w:tcPr>
          <w:p>
            <w:pPr>
              <w:pStyle w:val="TableText"/>
              <w:spacing w:after="0"/>
            </w:pPr>
            <w:r>
              <w:t xml:space="preserve">Exibe a agenda de trabalho do usu?rio. Para Magistrado, a agenda ? filtrada para a pr?pria pauta.</w:t>
            </w:r>
          </w:p>
        </w:tc>
      </w:tr>
      <w:tr>
        <w:tc>
          <w:tcPr>
            <w:tcW w:w="2200" w:type="dxa"/>
          </w:tcPr>
          <w:p>
            <w:pPr>
              <w:pStyle w:val="TableText"/>
              <w:spacing w:after="0"/>
            </w:pPr>
            <w:r>
              <w:t xml:space="preserve">Procedimentos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5200" w:type="dxa"/>
          </w:tcPr>
          <w:p>
            <w:pPr>
              <w:pStyle w:val="TableText"/>
              <w:spacing w:after="0"/>
            </w:pPr>
            <w:r>
              <w:t xml:space="preserve">Todos consultam o andamento. Diretor, Supervisor e Servidor conduzem a atualiza??o operacional. O Magistrado acompanha o checklist vinculado ? audi?ncia.</w:t>
            </w:r>
          </w:p>
        </w:tc>
      </w:tr>
      <w:tr>
        <w:tc>
          <w:tcPr>
            <w:tcW w:w="2200" w:type="dxa"/>
          </w:tcPr>
          <w:p>
            <w:pPr>
              <w:pStyle w:val="TableText"/>
              <w:spacing w:after="0"/>
            </w:pPr>
            <w:r>
              <w:t xml:space="preserve">Estat?sticas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5200" w:type="dxa"/>
          </w:tcPr>
          <w:p>
            <w:pPr>
              <w:pStyle w:val="TableText"/>
              <w:spacing w:after="0"/>
            </w:pPr>
            <w:r>
              <w:t xml:space="preserve">Painel de indicadores, gr?ficos e acompanhamento da pauta, inclusive risco de r?us presos.</w:t>
            </w:r>
          </w:p>
        </w:tc>
      </w:tr>
      <w:tr>
        <w:tc>
          <w:tcPr>
            <w:tcW w:w="2200" w:type="dxa"/>
          </w:tcPr>
          <w:p>
            <w:pPr>
              <w:pStyle w:val="TableText"/>
              <w:spacing w:after="0"/>
            </w:pPr>
            <w:r>
              <w:t xml:space="preserve">Salas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5200" w:type="dxa"/>
          </w:tcPr>
          <w:p>
            <w:pPr>
              <w:pStyle w:val="TableText"/>
              <w:spacing w:after="0"/>
            </w:pPr>
            <w:r>
              <w:t xml:space="preserve">Consulta liberada aos perfis com acesso ao m?dulo. Os perfis operacionais mant?m o cadastro de salas.</w:t>
            </w:r>
          </w:p>
        </w:tc>
      </w:tr>
      <w:tr>
        <w:tc>
          <w:tcPr>
            <w:tcW w:w="2200" w:type="dxa"/>
          </w:tcPr>
          <w:p>
            <w:pPr>
              <w:pStyle w:val="TableText"/>
              <w:spacing w:after="0"/>
            </w:pPr>
            <w:r>
              <w:t xml:space="preserve">Feriados e recessos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5200" w:type="dxa"/>
          </w:tcPr>
          <w:p>
            <w:pPr>
              <w:pStyle w:val="TableText"/>
              <w:spacing w:after="0"/>
            </w:pPr>
            <w:r>
              <w:t xml:space="preserve">Consulta liberada aos perfis com acesso ao m?dulo. Os perfis operacionais mant?m as datas bloqueadas.</w:t>
            </w:r>
          </w:p>
        </w:tc>
      </w:tr>
      <w:tr>
        <w:tc>
          <w:tcPr>
            <w:tcW w:w="2200" w:type="dxa"/>
          </w:tcPr>
          <w:p>
            <w:pPr>
              <w:pStyle w:val="TableText"/>
              <w:spacing w:after="0"/>
            </w:pPr>
            <w:r>
              <w:t xml:space="preserve">Usu?rios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5200" w:type="dxa"/>
          </w:tcPr>
          <w:p>
            <w:pPr>
              <w:pStyle w:val="TableText"/>
              <w:spacing w:after="0"/>
            </w:pPr>
            <w:r>
              <w:t xml:space="preserve">Uso exclusivo do Diretor para cadastrar, editar e desativar usu?rios do sistema.</w:t>
            </w:r>
          </w:p>
        </w:tc>
      </w:tr>
      <w:tr>
        <w:tc>
          <w:tcPr>
            <w:tcW w:w="2200" w:type="dxa"/>
          </w:tcPr>
          <w:p>
            <w:pPr>
              <w:pStyle w:val="TableText"/>
              <w:spacing w:after="0"/>
            </w:pPr>
            <w:r>
              <w:t xml:space="preserve">Configura??es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0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10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950" w:type="dxa"/>
          </w:tcPr>
          <w:p>
            <w:pPr>
              <w:pStyle w:val="TableText"/>
              <w:spacing w:after="0"/>
            </w:pPr>
            <w:r>
              <w:t xml:space="preserve">?</w:t>
            </w:r>
          </w:p>
        </w:tc>
        <w:tc>
          <w:tcPr>
            <w:tcW w:w="5200" w:type="dxa"/>
          </w:tcPr>
          <w:p>
            <w:pPr>
              <w:pStyle w:val="TableText"/>
              <w:spacing w:after="0"/>
            </w:pPr>
            <w:r>
              <w:t xml:space="preserve">Uso exclusivo do Diretor para manter os dados gerais da vara e os par?metros da pauta.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BodyText"/>
        <w:spacing w:after="160"/>
      </w:pPr>
      <w:r>
        <w:t xml:space="preserve">Perfis implementados no SCAC: Diretor, Magistrado, Supervisor, Servidor, Estagi?rio e Convidado.</w:t>
      </w:r>
    </w:p>
    <w:p>
      <w:pPr>
        <w:pStyle w:val="BodyText"/>
        <w:spacing w:after="200"/>
      </w:pPr>
      <w:r>
        <w:t xml:space="preserve">Perfis de consulta: Estagi?rio e Convidado acessam pain?is de leitura, sem administra??o de usu?rios ou configura??es.</w:t>
      </w:r>
    </w:p>
    <w:p>
      <w:pPr>
        <w:pStyle w:val="Heading1"/>
        <w:spacing w:after="120"/>
      </w:pPr>
      <w:r>
        <w:t xml:space="preserve">3. Primeiro Acesso ao Sistema</w:t>
      </w:r>
    </w:p>
    <w:p>
      <w:pPr>
        <w:pStyle w:val="ListParagraph"/>
        <w:spacing w:after="50"/>
      </w:pPr>
      <w:r>
        <w:t xml:space="preserve">? O Diretor cadastra o usu?rio em Usu?rios, informando nome completo, e-mail e perfil de acesso.</w:t>
      </w:r>
    </w:p>
    <w:p>
      <w:pPr>
        <w:pStyle w:val="ListParagraph"/>
        <w:spacing w:after="50"/>
      </w:pPr>
      <w:r>
        <w:t xml:space="preserve">? Ap?s o cadastro, o usu?rio acessa a tela de login, informa o e-mail institucional e clica em ?Entrar?.</w:t>
      </w:r>
    </w:p>
    <w:p>
      <w:pPr>
        <w:pStyle w:val="ListParagraph"/>
        <w:spacing w:after="50"/>
      </w:pPr>
      <w:r>
        <w:t xml:space="preserve">? Se o cadastro estiver pendente de ativa??o, o sistema abre a tela ?Crie sua senha?.</w:t>
      </w:r>
    </w:p>
    <w:p>
      <w:pPr>
        <w:pStyle w:val="ListParagraph"/>
        <w:spacing w:after="50"/>
      </w:pPr>
      <w:r>
        <w:t xml:space="preserve">? O usu?rio define a senha e confirma o primeiro acesso no pr?prio sistema.</w:t>
      </w:r>
    </w:p>
    <w:p>
      <w:pPr>
        <w:pStyle w:val="ListParagraph"/>
        <w:spacing w:after="50"/>
      </w:pPr>
      <w:r>
        <w:t xml:space="preserve">? Depois disso, os pr?ximos acessos passam a ser feitos com e-mail e senha na tela normal de login.</w:t>
      </w:r>
    </w:p>
    <w:p>
      <w:pPr>
        <w:spacing w:after="120"/>
      </w:pPr>
      <w:r>
        <w:t xml:space="preserve"/>
      </w:r>
    </w:p>
    <w:p>
      <w:pPr>
        <w:pStyle w:val="BodyText"/>
        <w:spacing w:after="180"/>
      </w:pPr>
      <w:r>
        <w:t xml:space="preserve">Se o usu?rio j? tiver conclu?do o primeiro acesso, o sistema segue diretamente para a etapa de senha e n?o abre a tela de cria??o de senha novamente.</w:t>
      </w:r>
    </w:p>
    <w:p>
      <w:pPr>
        <w:pStyle w:val="Heading1"/>
        <w:spacing w:after="120"/>
      </w:pPr>
      <w:r>
        <w:t xml:space="preserve">4. Como Usar Cada M?dulo</w:t>
      </w:r>
    </w:p>
    <w:p>
      <w:pPr>
        <w:pStyle w:val="Heading2"/>
        <w:spacing w:after="120"/>
      </w:pPr>
      <w:r>
        <w:t xml:space="preserve">Pauta</w:t>
      </w:r>
    </w:p>
    <w:p>
      <w:pPr>
        <w:pStyle w:val="ListParagraph"/>
        <w:spacing w:after="40"/>
      </w:pPr>
      <w:r>
        <w:t xml:space="preserve">? O que ?: painel central de agenda das audi?ncias, com visualiza??o por calend?rio e lista do dia.</w:t>
      </w:r>
    </w:p>
    <w:p>
      <w:pPr>
        <w:pStyle w:val="ListParagraph"/>
        <w:spacing w:after="40"/>
      </w:pPr>
      <w:r>
        <w:t xml:space="preserve">? Como acessar: clique em Pauta no menu superior.</w:t>
      </w:r>
    </w:p>
    <w:p>
      <w:pPr>
        <w:pStyle w:val="ListParagraph"/>
        <w:spacing w:after="40"/>
      </w:pPr>
      <w:r>
        <w:t xml:space="preserve">? A??es dispon?veis: consultar audi?ncias, abrir detalhes, iniciar e encerrar audi?ncia, remarcar, cancelar, abrir checklist e agendar novo ato conforme o perfil.</w:t>
      </w:r>
    </w:p>
    <w:p>
      <w:pPr>
        <w:spacing w:after="40"/>
      </w:pPr>
      <w:r>
        <w:t xml:space="preserve"/>
      </w:r>
    </w:p>
    <w:p>
      <w:pPr>
        <w:pStyle w:val="Heading2"/>
        <w:spacing w:after="120"/>
      </w:pPr>
      <w:r>
        <w:t xml:space="preserve">Minha agenda</w:t>
      </w:r>
    </w:p>
    <w:p>
      <w:pPr>
        <w:pStyle w:val="ListParagraph"/>
        <w:spacing w:after="40"/>
      </w:pPr>
      <w:r>
        <w:t xml:space="preserve">? O que ?: agenda individual do usu?rio, com calend?rio, indicadores r?pidos e detalhes da audi?ncia selecionada.</w:t>
      </w:r>
    </w:p>
    <w:p>
      <w:pPr>
        <w:pStyle w:val="ListParagraph"/>
        <w:spacing w:after="40"/>
      </w:pPr>
      <w:r>
        <w:t xml:space="preserve">? Como acessar: clique em Minha agenda no menu superior.</w:t>
      </w:r>
    </w:p>
    <w:p>
      <w:pPr>
        <w:pStyle w:val="ListParagraph"/>
        <w:spacing w:after="40"/>
      </w:pPr>
      <w:r>
        <w:t xml:space="preserve">? A??es dispon?veis: consultar compromissos do m?s, da semana, do dia ou em lista, abrir detalhes da audi?ncia e acessar o checklist completo do procedimento vinculado.</w:t>
      </w:r>
    </w:p>
    <w:p>
      <w:pPr>
        <w:spacing w:after="40"/>
      </w:pPr>
      <w:r>
        <w:t xml:space="preserve"/>
      </w:r>
    </w:p>
    <w:p>
      <w:pPr>
        <w:pStyle w:val="Heading2"/>
        <w:spacing w:after="120"/>
      </w:pPr>
      <w:r>
        <w:t xml:space="preserve">Procedimentos</w:t>
      </w:r>
    </w:p>
    <w:p>
      <w:pPr>
        <w:pStyle w:val="ListParagraph"/>
        <w:spacing w:after="40"/>
      </w:pPr>
      <w:r>
        <w:t xml:space="preserve">? O que ?: painel de acompanhamento das etapas de cada audi?ncia.</w:t>
      </w:r>
    </w:p>
    <w:p>
      <w:pPr>
        <w:pStyle w:val="ListParagraph"/>
        <w:spacing w:after="40"/>
      </w:pPr>
      <w:r>
        <w:t xml:space="preserve">? Como acessar: clique em Procedimentos no menu superior.</w:t>
      </w:r>
    </w:p>
    <w:p>
      <w:pPr>
        <w:pStyle w:val="ListParagraph"/>
        <w:spacing w:after="40"/>
      </w:pPr>
      <w:r>
        <w:t xml:space="preserve">? A??es dispon?veis: buscar por n?mero do processo, filtrar por situa??o, abrir o checklist por fases, acompanhar progresso, ver pend?ncias obrigat?rias, vincular participantes e documentos e exportar o checklist em PDF conforme a permiss?o do perfil.</w:t>
      </w:r>
    </w:p>
    <w:p>
      <w:pPr>
        <w:spacing w:after="40"/>
      </w:pPr>
      <w:r>
        <w:t xml:space="preserve"/>
      </w:r>
    </w:p>
    <w:p>
      <w:pPr>
        <w:pStyle w:val="Heading2"/>
        <w:spacing w:after="120"/>
      </w:pPr>
      <w:r>
        <w:t xml:space="preserve">Salas</w:t>
      </w:r>
    </w:p>
    <w:p>
      <w:pPr>
        <w:pStyle w:val="ListParagraph"/>
        <w:spacing w:after="40"/>
      </w:pPr>
      <w:r>
        <w:t xml:space="preserve">? O que ?: cadastro dos locais dispon?veis para a realiza??o de audi?ncias.</w:t>
      </w:r>
    </w:p>
    <w:p>
      <w:pPr>
        <w:pStyle w:val="ListParagraph"/>
        <w:spacing w:after="40"/>
      </w:pPr>
      <w:r>
        <w:t xml:space="preserve">? Como acessar: clique em Salas no menu superior.</w:t>
      </w:r>
    </w:p>
    <w:p>
      <w:pPr>
        <w:pStyle w:val="ListParagraph"/>
        <w:spacing w:after="40"/>
      </w:pPr>
      <w:r>
        <w:t xml:space="preserve">? A??es dispon?veis: consultar salas cadastradas, verificar capacidade e situa??o da sala e, para perfis operacionais, cadastrar, editar, ativar, inativar ou excluir salas.</w:t>
      </w:r>
    </w:p>
    <w:p>
      <w:pPr>
        <w:spacing w:after="40"/>
      </w:pPr>
      <w:r>
        <w:t xml:space="preserve"/>
      </w:r>
    </w:p>
    <w:p>
      <w:pPr>
        <w:pStyle w:val="Heading2"/>
        <w:spacing w:after="120"/>
      </w:pPr>
      <w:r>
        <w:t xml:space="preserve">Feriados e recessos</w:t>
      </w:r>
    </w:p>
    <w:p>
      <w:pPr>
        <w:pStyle w:val="ListParagraph"/>
        <w:spacing w:after="40"/>
      </w:pPr>
      <w:r>
        <w:t xml:space="preserve">? O que ?: cadastro das datas bloqueadas para agendamento de audi?ncias.</w:t>
      </w:r>
    </w:p>
    <w:p>
      <w:pPr>
        <w:pStyle w:val="ListParagraph"/>
        <w:spacing w:after="40"/>
      </w:pPr>
      <w:r>
        <w:t xml:space="preserve">? Como acessar: clique em Feriados no menu superior.</w:t>
      </w:r>
    </w:p>
    <w:p>
      <w:pPr>
        <w:pStyle w:val="ListParagraph"/>
        <w:spacing w:after="40"/>
      </w:pPr>
      <w:r>
        <w:t xml:space="preserve">? A??es dispon?veis: consultar feriados, recessos e pontos facultativos, informar se a data se repete anualmente e manter o bloqueio de datas para impedir marca??es indevidas.</w:t>
      </w:r>
    </w:p>
    <w:p>
      <w:pPr>
        <w:spacing w:after="40"/>
      </w:pPr>
      <w:r>
        <w:t xml:space="preserve"/>
      </w:r>
    </w:p>
    <w:p>
      <w:pPr>
        <w:pStyle w:val="Heading2"/>
        <w:spacing w:after="120"/>
      </w:pPr>
      <w:r>
        <w:t xml:space="preserve">Usu?rios</w:t>
      </w:r>
    </w:p>
    <w:p>
      <w:pPr>
        <w:pStyle w:val="ListParagraph"/>
        <w:spacing w:after="40"/>
      </w:pPr>
      <w:r>
        <w:t xml:space="preserve">? O que ?: painel de gest?o de acessos do SCAC.</w:t>
      </w:r>
    </w:p>
    <w:p>
      <w:pPr>
        <w:pStyle w:val="ListParagraph"/>
        <w:spacing w:after="40"/>
      </w:pPr>
      <w:r>
        <w:t xml:space="preserve">? Como acessar: clique em Usu?rios no menu superior. Este m?dulo ? exclusivo do perfil Diretor.</w:t>
      </w:r>
    </w:p>
    <w:p>
      <w:pPr>
        <w:pStyle w:val="ListParagraph"/>
        <w:spacing w:after="40"/>
      </w:pPr>
      <w:r>
        <w:t xml:space="preserve">? A??es dispon?veis: cadastrar novo usu?rio com nome, e-mail e perfil, acompanhar usu?rios em primeiro acesso, editar perfil, ativar ou desativar acesso e identificar o pr?prio cadastro no sistema.</w:t>
      </w:r>
    </w:p>
    <w:p>
      <w:pPr>
        <w:spacing w:after="40"/>
      </w:pPr>
      <w:r>
        <w:t xml:space="preserve"/>
      </w:r>
    </w:p>
    <w:p>
      <w:pPr>
        <w:pStyle w:val="Heading2"/>
        <w:spacing w:after="120"/>
      </w:pPr>
      <w:r>
        <w:t xml:space="preserve">Configura??es</w:t>
      </w:r>
    </w:p>
    <w:p>
      <w:pPr>
        <w:pStyle w:val="ListParagraph"/>
        <w:spacing w:after="40"/>
      </w:pPr>
      <w:r>
        <w:t xml:space="preserve">? O que ?: painel de par?metros gerais da vara e da pauta.</w:t>
      </w:r>
    </w:p>
    <w:p>
      <w:pPr>
        <w:pStyle w:val="ListParagraph"/>
        <w:spacing w:after="40"/>
      </w:pPr>
      <w:r>
        <w:t xml:space="preserve">? Como acessar: clique em Configura??es no menu superior. Este m?dulo ? exclusivo do perfil Diretor.</w:t>
      </w:r>
    </w:p>
    <w:p>
      <w:pPr>
        <w:pStyle w:val="ListParagraph"/>
        <w:spacing w:after="40"/>
      </w:pPr>
      <w:r>
        <w:t xml:space="preserve">? A??es dispon?veis: manter nome da vara, nome do ju?zo, cidade, UF, dura??o padr?o da audi?ncia, hor?rio inicial e final da pauta e e-mail para avisos.</w:t>
      </w:r>
    </w:p>
    <w:p>
      <w:pPr>
        <w:spacing w:after="40"/>
      </w:pPr>
      <w:r>
        <w:t xml:space="preserve"/>
      </w:r>
    </w:p>
    <w:p>
      <w:pPr>
        <w:pStyle w:val="Heading2"/>
        <w:spacing w:after="120"/>
      </w:pPr>
      <w:r>
        <w:t xml:space="preserve">Pain?is operacionais adicionais</w:t>
      </w:r>
    </w:p>
    <w:p>
      <w:pPr>
        <w:pStyle w:val="ListParagraph"/>
        <w:spacing w:after="40"/>
      </w:pPr>
      <w:r>
        <w:t xml:space="preserve">? Fila de designa??o: organiza processos aguardando designa??o, com estimativa de dura??o, quantidade de pessoas a serem ouvidas e encaminhamento para agendamento na pauta.</w:t>
      </w:r>
    </w:p>
    <w:p>
      <w:pPr>
        <w:pStyle w:val="ListParagraph"/>
        <w:spacing w:after="40"/>
      </w:pPr>
      <w:r>
        <w:t xml:space="preserve">? Carga semanal: apresenta a distribui??o semanal das audi?ncias por magistrado e por sala, com vis?o de concentra??o da pauta e uso dos espa?os.</w:t>
      </w:r>
    </w:p>
    <w:p>
      <w:pPr>
        <w:spacing w:after="120"/>
      </w:pPr>
      <w:r>
        <w:t xml:space="preserve"/>
      </w:r>
    </w:p>
    <w:p>
      <w:pPr>
        <w:pStyle w:val="Heading1"/>
        <w:spacing w:after="120"/>
      </w:pPr>
      <w:r>
        <w:t xml:space="preserve">5. Estat?sticas e Relat?rios</w:t>
      </w:r>
    </w:p>
    <w:p>
      <w:pPr>
        <w:pStyle w:val="ListParagraph"/>
        <w:spacing w:after="50"/>
      </w:pPr>
      <w:r>
        <w:t xml:space="preserve">? Quem pode acessar: todos os perfis com acesso ao sistema.</w:t>
      </w:r>
    </w:p>
    <w:p>
      <w:pPr>
        <w:pStyle w:val="ListParagraph"/>
        <w:spacing w:after="50"/>
      </w:pPr>
      <w:r>
        <w:t xml:space="preserve">? Indicadores principais: total de audi?ncias, realizadas, canceladas, taxa de realiza??o e quantidade de audi?ncias com r?us presos.</w:t>
      </w:r>
    </w:p>
    <w:p>
      <w:pPr>
        <w:pStyle w:val="ListParagraph"/>
        <w:spacing w:after="50"/>
      </w:pPr>
      <w:r>
        <w:t xml:space="preserve">? Painel de risco: mostra, para os pr?ximos 30 dias, as audi?ncias com r?us presos que est?o em dia e as que ainda possuem pend?ncias obrigat?rias.</w:t>
      </w:r>
    </w:p>
    <w:p>
      <w:pPr>
        <w:pStyle w:val="ListParagraph"/>
        <w:spacing w:after="50"/>
      </w:pPr>
      <w:r>
        <w:t xml:space="preserve">? Gr?ficos dispon?veis: distribui??o por situa??o, por tipo de audi?ncia, por classe processual, por objeto do feito e s?rie dos ?ltimos 14 dias.</w:t>
      </w:r>
    </w:p>
    <w:p>
      <w:pPr>
        <w:pStyle w:val="ListParagraph"/>
        <w:spacing w:after="50"/>
      </w:pPr>
      <w:r>
        <w:t xml:space="preserve">? Como interpretar: os n?meros servem para acompanhar volume, equil?brio da pauta, risco operacional e necessidade de regulariza??o de procedimentos antes da audi?ncia.</w:t>
      </w:r>
    </w:p>
    <w:p>
      <w:pPr>
        <w:spacing w:after="120"/>
      </w:pPr>
      <w:r>
        <w:t xml:space="preserve"/>
      </w:r>
    </w:p>
    <w:p>
      <w:pPr>
        <w:pStyle w:val="Heading1"/>
        <w:spacing w:after="120"/>
      </w:pPr>
      <w:r>
        <w:t xml:space="preserve">6. D?vidas e Suporte</w:t>
      </w:r>
    </w:p>
    <w:p>
      <w:pPr>
        <w:pStyle w:val="BodyText"/>
        <w:spacing w:after="120"/>
      </w:pPr>
      <w:r>
        <w:t xml:space="preserve">Em caso de d?vidas sobre uso do sistema, problemas de acesso ou necessidade de ajuste de perfil, contate o Diretor de Secretaria.</w:t>
      </w:r>
    </w:p>
    <w:p>
      <w:pPr>
        <w:pStyle w:val="BodyText"/>
        <w:spacing w:after="120"/>
      </w:pPr>
      <w:r>
        <w:t xml:space="preserve">Antes de solicitar suporte, confirme se o e-mail informado no login est? correto e se o cadastro j? foi realizado no m?dulo Usu?rios.</w:t>
      </w:r>
    </w:p>
    <w:sectPr>
      <w:pgSz w:w="16838" w:h="11906" w:orient="landscape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/>
      <w:sz w:val="22"/>
      <w:lang w:val="pt-BR"/>
    </w:rPr>
  </w:style>
  <w:style w:type="paragraph" w:styleId="Title">
    <w:name w:val="Title"/>
    <w:basedOn w:val="Normal"/>
    <w:qFormat/>
    <w:pPr>
      <w:spacing w:after="120"/>
    </w:pPr>
    <w:rPr>
      <w:b/>
      <w:sz w:val="34"/>
    </w:rPr>
  </w:style>
  <w:style w:type="paragraph" w:styleId="Subtitle">
    <w:name w:val="Subtitle"/>
    <w:basedOn w:val="Normal"/>
    <w:qFormat/>
    <w:rPr>
      <w:sz w:val="24"/>
      <w:color w:val="555555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</w:rPr>
  </w:style>
  <w:style w:type="paragraph" w:styleId="Heading2">
    <w:name w:val="heading 2"/>
    <w:basedOn w:val="Normal"/>
    <w:next w:val="Normal"/>
    <w:qFormat/>
    <w:pPr>
      <w:spacing w:before="160" w:after="80"/>
    </w:pPr>
    <w:rPr>
      <w:b/>
      <w:sz w:val="24"/>
    </w:rPr>
  </w:style>
  <w:style w:type="paragraph" w:styleId="BodyText">
    <w:name w:val="Body Text"/>
    <w:basedOn w:val="Normal"/>
    <w:qFormat/>
    <w:rPr>
      <w:sz w:val="22"/>
    </w:rPr>
  </w:style>
  <w:style w:type="paragraph" w:styleId="ListParagraph">
    <w:name w:val="List Paragraph"/>
    <w:basedOn w:val="Normal"/>
    <w:qFormat/>
    <w:pPr>
      <w:ind w:left="360" hanging="0"/>
    </w:pPr>
    <w:rPr>
      <w:sz w:val="22"/>
    </w:rPr>
  </w:style>
  <w:style w:type="paragraph" w:styleId="TableText">
    <w:name w:val="Table Text"/>
    <w:basedOn w:val="Normal"/>
    <w:qFormat/>
    <w:pPr>
      <w:spacing w:after="0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de Utiliza??o do SCAC</vt:lpstr>
    </vt:vector>
  </TitlesOfParts>
  <Company>4? Vara Federal Criminal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Utiliza??o do SCAC</dc:title>
  <dc:subject>SCAC - Sistema de Controle de Audi?ncias Criminais</dc:subject>
  <dc:creator>OpenAI Codex</dc:creator>
  <cp:keywords>SCAC; audi?ncias; manual; 4? Vara Federal Criminal</cp:keywords>
  <dc:description>Manual de utiliza??o do SCAC para usu?rios da 4? Vara Federal Criminal.</dc:description>
  <cp:lastModifiedBy>OpenAI Codex</cp:lastModifiedBy>
  <dcterms:created xsi:type="dcterms:W3CDTF">2026-04-08T13:28:01Z</dcterms:created>
  <dcterms:modified xsi:type="dcterms:W3CDTF">2026-04-08T13:28:01Z</dcterms:modified>
</cp:coreProperties>
</file>