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3FB" w:rsidRPr="002333FB" w:rsidRDefault="002333FB" w:rsidP="002333FB">
      <w:pPr>
        <w:jc w:val="center"/>
        <w:rPr>
          <w:rFonts w:ascii="Helvetica" w:eastAsia="Times New Roman" w:hAnsi="Helvetica" w:cs="Times New Roman"/>
          <w:b/>
          <w:bCs/>
          <w:color w:val="000000"/>
          <w:u w:val="single"/>
          <w:shd w:val="clear" w:color="auto" w:fill="FFFFFF"/>
          <w:lang w:val="en-GB"/>
        </w:rPr>
      </w:pPr>
      <w:r w:rsidRPr="002333FB">
        <w:rPr>
          <w:rFonts w:ascii="Helvetica" w:eastAsia="Times New Roman" w:hAnsi="Helvetica" w:cs="Times New Roman"/>
          <w:b/>
          <w:bCs/>
          <w:color w:val="000000"/>
          <w:u w:val="single"/>
          <w:shd w:val="clear" w:color="auto" w:fill="FFFFFF"/>
          <w:lang w:val="en-GB"/>
        </w:rPr>
        <w:t>Phoebe Baines</w:t>
      </w:r>
    </w:p>
    <w:p w:rsidR="002333FB" w:rsidRDefault="002333FB" w:rsidP="002333FB">
      <w:pPr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</w:pPr>
      <w:bookmarkStart w:id="0" w:name="_GoBack"/>
      <w:bookmarkEnd w:id="0"/>
    </w:p>
    <w:p w:rsidR="002333FB" w:rsidRDefault="002333FB" w:rsidP="002333FB">
      <w:pPr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</w:pP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Education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Royal College of Art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MA Sculpture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2014 - 2016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Wimbledon College of Art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BA Fine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Art :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Sculpture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First Class Honours Degree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2011 - 2014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Byam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Shaw College of Art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Fine Art Foundation Diploma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2010 - 2011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Exhibitions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2015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'RCA Secret'. Royal College of Art, Dyson Gallery,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'I'm Going Where The Weather Suits My Clothes'. Royal College of Art,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'RCA Edinburgh Exhibition', Edinburgh Sculpture Court, Edinburgh.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'PCBB@GRRG', Solo Exhibition of '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Urbex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 Installation, GRRG,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RCA WIP Show Open House', Royal College of Art, London.</w:t>
      </w:r>
      <w:proofErr w:type="gramEnd"/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2014:</w:t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DenSE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 ,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PS1 Royal College of Art.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'Wimbledon College of Art Undergraduate Degree Show', Wimbledon College of Art,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'Drawing To a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Close' ,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Wimbledon College of Art, London.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'1800' CCW, The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Bear ,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Camberwell,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'Recreation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Ground' ,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Wimbledon College of Art , London. Curated by Ellen De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Wachter</w:t>
      </w:r>
      <w:proofErr w:type="spellEnd"/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Assimble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,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Assamble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,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Assomble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', Group Interim show at Wimbledon College </w:t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lastRenderedPageBreak/>
        <w:t>of Art,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2013: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‘Space Cadets’, Wimbledon College of Art,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1800’ CCW, Morgue space in Chelsea College of Art, London.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‘Heavy Metal’, Wimbledon College of Art, Metal Hangar space, London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‘Wimbledon Arts’, The Curzon Gallery, Wimbledon Village, London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‘Brouhaha’, Kings Street, Cambridge.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‘Not a White Cube’, Asylum Chapel, Peckham, London.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‘Waning Lyrical’, The Flying Dutchman, Peckham, London.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‘Name of Show’, Wimbledon Town Library, London.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‘1800’, Chelsea College of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Art ,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‘Draw/Don’t Draw’, Wimbledon College of Art, London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2012: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‘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MilesKM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’,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Bussey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Building, Peckham, London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Individual Projects</w:t>
      </w:r>
    </w:p>
    <w:p w:rsidR="002333FB" w:rsidRPr="002333FB" w:rsidRDefault="002333FB" w:rsidP="002333FB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'PCBB@GRRG', Installation exhibited in the GRRG space in Kennington, London.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‘Down not Up’,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An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ongoing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project sponsored by the Mead Scholarship.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 series of site-specific installations and sculptural experiments in various rural locations.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Gratwicke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Farm, Sussex, and the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Marysport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Estuary in Cumbria, Lake District.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'Urban Field’,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An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outdoor temporary installation in Selly Oak, Birmingham.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Publications 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2015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Documentation of solo exhibition </w:t>
      </w:r>
      <w:proofErr w:type="spell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Urbex</w:t>
      </w:r>
      <w:proofErr w:type="spell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at GRRG on the GRRG exhibitions website.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http://grrg.co.uk/pcbb.html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Article on RCA's website - 'School of Fine Art Work-In-Progress Show Challenges The Nature Of Exhibition Making'.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instrText xml:space="preserve"> HYPERLINK "http://http//www.rca.ac.uk/news-and-events/news/school-of-fine-art-work-in-progress-show-2015/" \t "_blank" </w:instrText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http://www.rca.ac.uk/news-and-events/news/school-of-fine-art-work-in-progress-show-2015/</w:t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2014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Degree show interview with Phoebe Baines for Wimbledon UAL marketing, May 2014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instrText xml:space="preserve"> HYPERLINK "http://www.youtube.com/watch?v=X2603OROWc0%3Cbr%20/%3E" \t "_blank" </w:instrText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http://https://www.youtube.com/watch?v=X2603OROWc0</w:t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br w:type="textWrapping" w:clear="all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b/>
          <w:bCs/>
          <w:color w:val="000000"/>
          <w:shd w:val="clear" w:color="auto" w:fill="FFFFFF"/>
          <w:lang w:val="en-GB"/>
        </w:rPr>
        <w:t>2013: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Gola's Born In Britain, Artist </w:t>
      </w:r>
      <w:proofErr w:type="gramStart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Profile ,</w:t>
      </w:r>
      <w:proofErr w:type="gramEnd"/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 xml:space="preserve"> November 2013.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instrText xml:space="preserve"> HYPERLINK "http://http//www.gola.co.uk/borninbritain/phoebe-baines" \t "_blank" </w:instrText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http://www.gola.co.uk/borninbritain/phoebe-baines</w:t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Mead Scholarship and Fellowship Winners Announced, August 2013</w:t>
      </w:r>
      <w:r w:rsidRPr="002333FB">
        <w:rPr>
          <w:rFonts w:ascii="Helvetica" w:eastAsia="Times New Roman" w:hAnsi="Helvetica" w:cs="Times New Roman"/>
          <w:color w:val="000000"/>
          <w:lang w:val="en-GB"/>
        </w:rPr>
        <w:br w:type="textWrapping" w:clear="all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begin"/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instrText xml:space="preserve"> HYPERLINK "http://http//newsevents.arts.ac.uk/37575/mead-scholarship-and-fellowship-winners-announced/" \t "_blank" </w:instrText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separate"/>
      </w:r>
      <w:r w:rsidRPr="002333FB">
        <w:rPr>
          <w:rFonts w:ascii="Helvetica" w:eastAsia="Times New Roman" w:hAnsi="Helvetica" w:cs="Times New Roman"/>
          <w:color w:val="000000"/>
          <w:shd w:val="clear" w:color="auto" w:fill="FFFFFF"/>
          <w:lang w:val="en-GB"/>
        </w:rPr>
        <w:t>http://newsevents.arts.ac.uk/37575/mead-scholarship-and-fellowship-winners-announced/</w:t>
      </w:r>
      <w:r w:rsidRPr="002333FB">
        <w:rPr>
          <w:rFonts w:ascii="Times" w:eastAsia="Times New Roman" w:hAnsi="Times" w:cs="Times New Roman"/>
          <w:sz w:val="20"/>
          <w:szCs w:val="20"/>
          <w:lang w:val="en-GB"/>
        </w:rPr>
        <w:fldChar w:fldCharType="end"/>
      </w:r>
    </w:p>
    <w:p w:rsidR="00D530A5" w:rsidRDefault="00D530A5"/>
    <w:sectPr w:rsidR="00D530A5" w:rsidSect="00D530A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3FB"/>
    <w:rsid w:val="002333FB"/>
    <w:rsid w:val="00D5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213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33FB"/>
  </w:style>
  <w:style w:type="character" w:styleId="Hyperlink">
    <w:name w:val="Hyperlink"/>
    <w:basedOn w:val="DefaultParagraphFont"/>
    <w:uiPriority w:val="99"/>
    <w:semiHidden/>
    <w:unhideWhenUsed/>
    <w:rsid w:val="002333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33FB"/>
  </w:style>
  <w:style w:type="character" w:styleId="Hyperlink">
    <w:name w:val="Hyperlink"/>
    <w:basedOn w:val="DefaultParagraphFont"/>
    <w:uiPriority w:val="99"/>
    <w:semiHidden/>
    <w:unhideWhenUsed/>
    <w:rsid w:val="00233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6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2691</Characters>
  <Application>Microsoft Macintosh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 baines</dc:creator>
  <cp:keywords/>
  <dc:description/>
  <cp:lastModifiedBy>phoebe  baines</cp:lastModifiedBy>
  <cp:revision>1</cp:revision>
  <dcterms:created xsi:type="dcterms:W3CDTF">2015-06-02T20:05:00Z</dcterms:created>
  <dcterms:modified xsi:type="dcterms:W3CDTF">2015-06-02T20:06:00Z</dcterms:modified>
</cp:coreProperties>
</file>