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46B00" w14:textId="77777777" w:rsidR="00E25BB3" w:rsidRPr="005054BF" w:rsidRDefault="00E25BB3" w:rsidP="00E25BB3">
      <w:pPr>
        <w:ind w:firstLine="0"/>
        <w:jc w:val="center"/>
        <w:rPr>
          <w:b/>
          <w:bCs/>
        </w:rPr>
      </w:pPr>
      <w:r w:rsidRPr="005054BF">
        <w:rPr>
          <w:b/>
          <w:bCs/>
        </w:rPr>
        <w:t>CENTRO FEDERAL DE EDUCAÇÃO TECNOLÓGICA DE MINAS GERAIS</w:t>
      </w:r>
    </w:p>
    <w:p w14:paraId="4A84BD7F" w14:textId="4999B04C" w:rsidR="00E25BB3" w:rsidRPr="005054BF" w:rsidRDefault="00E25BB3" w:rsidP="00E25BB3">
      <w:pPr>
        <w:ind w:firstLine="0"/>
        <w:jc w:val="center"/>
        <w:rPr>
          <w:b/>
          <w:bCs/>
        </w:rPr>
      </w:pPr>
      <w:r w:rsidRPr="002014C5">
        <w:rPr>
          <w:b/>
          <w:bCs/>
        </w:rPr>
        <w:t>CAMPUS</w:t>
      </w:r>
      <w:r w:rsidRPr="005054BF">
        <w:rPr>
          <w:b/>
          <w:bCs/>
        </w:rPr>
        <w:t xml:space="preserve"> NEPOMUCENO</w:t>
      </w:r>
    </w:p>
    <w:p w14:paraId="0899E565" w14:textId="77777777" w:rsidR="00E25BB3" w:rsidRPr="005054BF" w:rsidRDefault="00E25BB3" w:rsidP="00E25BB3">
      <w:pPr>
        <w:ind w:firstLine="0"/>
        <w:jc w:val="center"/>
        <w:rPr>
          <w:b/>
          <w:bCs/>
        </w:rPr>
      </w:pPr>
    </w:p>
    <w:p w14:paraId="53CDBAB7" w14:textId="383FF4AA" w:rsidR="00E25BB3" w:rsidRPr="005054BF" w:rsidRDefault="00E25BB3" w:rsidP="00E25BB3">
      <w:pPr>
        <w:ind w:firstLine="0"/>
        <w:jc w:val="center"/>
        <w:rPr>
          <w:b/>
          <w:bCs/>
        </w:rPr>
      </w:pPr>
      <w:r w:rsidRPr="005054BF">
        <w:rPr>
          <w:b/>
          <w:bCs/>
        </w:rPr>
        <w:t>Nome do Autor</w:t>
      </w:r>
    </w:p>
    <w:p w14:paraId="1680F3BF" w14:textId="77777777" w:rsidR="00E25BB3" w:rsidRDefault="00E25BB3" w:rsidP="00E25BB3">
      <w:pPr>
        <w:ind w:firstLine="0"/>
      </w:pPr>
    </w:p>
    <w:p w14:paraId="6C13A420" w14:textId="77777777" w:rsidR="00E25BB3" w:rsidRDefault="00E25BB3" w:rsidP="00E25BB3">
      <w:pPr>
        <w:ind w:firstLine="0"/>
      </w:pPr>
    </w:p>
    <w:p w14:paraId="488C533D" w14:textId="77777777" w:rsidR="00E25BB3" w:rsidRDefault="00E25BB3" w:rsidP="00E25BB3">
      <w:pPr>
        <w:ind w:firstLine="0"/>
      </w:pPr>
    </w:p>
    <w:p w14:paraId="4A622F7D" w14:textId="77777777" w:rsidR="00E25BB3" w:rsidRDefault="00E25BB3" w:rsidP="00E25BB3">
      <w:pPr>
        <w:ind w:firstLine="0"/>
      </w:pPr>
    </w:p>
    <w:p w14:paraId="33C4B091" w14:textId="77777777" w:rsidR="00E25BB3" w:rsidRDefault="00E25BB3" w:rsidP="00E25BB3">
      <w:pPr>
        <w:ind w:firstLine="0"/>
      </w:pPr>
    </w:p>
    <w:p w14:paraId="1BB68292" w14:textId="77777777" w:rsidR="00E25BB3" w:rsidRDefault="00E25BB3" w:rsidP="00E25BB3">
      <w:pPr>
        <w:ind w:firstLine="0"/>
      </w:pPr>
    </w:p>
    <w:p w14:paraId="43BBD0FD" w14:textId="77777777" w:rsidR="00E25BB3" w:rsidRDefault="00E25BB3" w:rsidP="00E25BB3">
      <w:pPr>
        <w:ind w:firstLine="0"/>
      </w:pPr>
    </w:p>
    <w:p w14:paraId="174D4B5C" w14:textId="77777777" w:rsidR="00E25BB3" w:rsidRDefault="00E25BB3" w:rsidP="00E25BB3">
      <w:pPr>
        <w:ind w:firstLine="0"/>
      </w:pPr>
    </w:p>
    <w:p w14:paraId="0B50CCE9" w14:textId="77777777" w:rsidR="00E25BB3" w:rsidRDefault="00E25BB3" w:rsidP="00E25BB3">
      <w:pPr>
        <w:ind w:firstLine="0"/>
      </w:pPr>
    </w:p>
    <w:p w14:paraId="35D1BADF" w14:textId="77777777" w:rsidR="00E25BB3" w:rsidRDefault="00E25BB3" w:rsidP="00E25BB3">
      <w:pPr>
        <w:ind w:firstLine="0"/>
      </w:pPr>
    </w:p>
    <w:p w14:paraId="49FAC7A4" w14:textId="77777777" w:rsidR="00E25BB3" w:rsidRPr="004F1B5E" w:rsidRDefault="00E25BB3" w:rsidP="00E25BB3">
      <w:pPr>
        <w:ind w:firstLine="0"/>
        <w:jc w:val="center"/>
        <w:rPr>
          <w:b/>
          <w:bCs/>
        </w:rPr>
      </w:pPr>
      <w:r w:rsidRPr="004F1B5E">
        <w:rPr>
          <w:b/>
          <w:bCs/>
        </w:rPr>
        <w:t>TÍTULO DO TRABALHO:</w:t>
      </w:r>
    </w:p>
    <w:p w14:paraId="34C9B51F" w14:textId="77777777" w:rsidR="00E25BB3" w:rsidRPr="004F1B5E" w:rsidRDefault="00E25BB3" w:rsidP="00E25BB3">
      <w:pPr>
        <w:ind w:firstLine="0"/>
        <w:jc w:val="center"/>
        <w:rPr>
          <w:b/>
          <w:bCs/>
        </w:rPr>
      </w:pPr>
      <w:r w:rsidRPr="004F1B5E">
        <w:rPr>
          <w:b/>
          <w:bCs/>
        </w:rPr>
        <w:t>subtítulo do trabalho (se houver)</w:t>
      </w:r>
    </w:p>
    <w:p w14:paraId="3936383C" w14:textId="77777777" w:rsidR="00E25BB3" w:rsidRDefault="00E25BB3" w:rsidP="00E25BB3">
      <w:pPr>
        <w:ind w:firstLine="0"/>
      </w:pPr>
    </w:p>
    <w:p w14:paraId="701824B2" w14:textId="77777777" w:rsidR="00E25BB3" w:rsidRDefault="00E25BB3" w:rsidP="00E25BB3">
      <w:pPr>
        <w:ind w:firstLine="0"/>
      </w:pPr>
    </w:p>
    <w:p w14:paraId="6944A4C4" w14:textId="77777777" w:rsidR="00E25BB3" w:rsidRDefault="00E25BB3" w:rsidP="00E25BB3">
      <w:pPr>
        <w:ind w:firstLine="0"/>
      </w:pPr>
    </w:p>
    <w:p w14:paraId="0971E6D2" w14:textId="77777777" w:rsidR="00E25BB3" w:rsidRDefault="00E25BB3" w:rsidP="00E25BB3">
      <w:pPr>
        <w:ind w:firstLine="0"/>
      </w:pPr>
    </w:p>
    <w:p w14:paraId="71B0C42D" w14:textId="77777777" w:rsidR="00E25BB3" w:rsidRDefault="00E25BB3" w:rsidP="00E25BB3">
      <w:pPr>
        <w:ind w:firstLine="0"/>
      </w:pPr>
    </w:p>
    <w:p w14:paraId="2562F3E7" w14:textId="77777777" w:rsidR="00E25BB3" w:rsidRDefault="00E25BB3" w:rsidP="00E25BB3">
      <w:pPr>
        <w:ind w:firstLine="0"/>
      </w:pPr>
    </w:p>
    <w:p w14:paraId="60339AA4" w14:textId="77777777" w:rsidR="00E25BB3" w:rsidRDefault="00E25BB3" w:rsidP="00E25BB3">
      <w:pPr>
        <w:ind w:firstLine="0"/>
      </w:pPr>
    </w:p>
    <w:p w14:paraId="36C0687C" w14:textId="77777777" w:rsidR="00E25BB3" w:rsidRDefault="00E25BB3" w:rsidP="00E25BB3">
      <w:pPr>
        <w:ind w:firstLine="0"/>
      </w:pPr>
    </w:p>
    <w:p w14:paraId="0E752DE6" w14:textId="77777777" w:rsidR="00E25BB3" w:rsidRDefault="00E25BB3" w:rsidP="00E25BB3">
      <w:pPr>
        <w:ind w:firstLine="0"/>
      </w:pPr>
    </w:p>
    <w:p w14:paraId="406E83A8" w14:textId="77777777" w:rsidR="00E25BB3" w:rsidRDefault="00E25BB3" w:rsidP="00E25BB3">
      <w:pPr>
        <w:ind w:firstLine="0"/>
      </w:pPr>
    </w:p>
    <w:p w14:paraId="6ABD9939" w14:textId="77777777" w:rsidR="00E25BB3" w:rsidRDefault="00E25BB3" w:rsidP="00E25BB3">
      <w:pPr>
        <w:ind w:firstLine="0"/>
      </w:pPr>
    </w:p>
    <w:p w14:paraId="06AC0DB5" w14:textId="77777777" w:rsidR="00E25BB3" w:rsidRDefault="00E25BB3" w:rsidP="00E25BB3">
      <w:pPr>
        <w:ind w:firstLine="0"/>
      </w:pPr>
    </w:p>
    <w:p w14:paraId="11967EBF" w14:textId="77777777" w:rsidR="00E25BB3" w:rsidRDefault="00E25BB3" w:rsidP="00E25BB3">
      <w:pPr>
        <w:ind w:firstLine="0"/>
      </w:pPr>
    </w:p>
    <w:p w14:paraId="55891C62" w14:textId="77777777" w:rsidR="00E25BB3" w:rsidRDefault="00E25BB3" w:rsidP="00E25BB3">
      <w:pPr>
        <w:ind w:firstLine="0"/>
      </w:pPr>
    </w:p>
    <w:p w14:paraId="0D95612D" w14:textId="1301F9AF" w:rsidR="00E25BB3" w:rsidRPr="004F1B5E" w:rsidRDefault="00E25BB3" w:rsidP="00E25BB3">
      <w:pPr>
        <w:ind w:firstLine="0"/>
        <w:jc w:val="center"/>
        <w:rPr>
          <w:b/>
          <w:bCs/>
        </w:rPr>
      </w:pPr>
      <w:r w:rsidRPr="004F1B5E">
        <w:rPr>
          <w:b/>
          <w:bCs/>
        </w:rPr>
        <w:t>LOCAL</w:t>
      </w:r>
    </w:p>
    <w:p w14:paraId="0812C1E2" w14:textId="77658B13" w:rsidR="00E25BB3" w:rsidRPr="004F1B5E" w:rsidRDefault="00E25BB3" w:rsidP="00E25BB3">
      <w:pPr>
        <w:ind w:firstLine="0"/>
        <w:jc w:val="center"/>
        <w:rPr>
          <w:b/>
          <w:bCs/>
        </w:rPr>
      </w:pPr>
      <w:r w:rsidRPr="004F1B5E">
        <w:rPr>
          <w:b/>
          <w:bCs/>
        </w:rPr>
        <w:t>ANO</w:t>
      </w:r>
    </w:p>
    <w:p w14:paraId="52A4AC41" w14:textId="4DD46592" w:rsidR="00E25BB3" w:rsidRDefault="00E25BB3" w:rsidP="00E25BB3">
      <w:pPr>
        <w:jc w:val="center"/>
      </w:pPr>
    </w:p>
    <w:p w14:paraId="12711973" w14:textId="77777777" w:rsidR="00E25BB3" w:rsidRDefault="00E25BB3" w:rsidP="00E25BB3"/>
    <w:p w14:paraId="17EA1078" w14:textId="77777777" w:rsidR="00E25BB3" w:rsidRDefault="00E25BB3" w:rsidP="00E25BB3">
      <w:r>
        <w:lastRenderedPageBreak/>
        <w:t xml:space="preserve"> </w:t>
      </w:r>
    </w:p>
    <w:p w14:paraId="6D52A91D" w14:textId="77777777" w:rsidR="00E25BB3" w:rsidRDefault="00E25BB3" w:rsidP="00E25BB3">
      <w:pPr>
        <w:sectPr w:rsidR="00E25BB3" w:rsidSect="00920CBE">
          <w:headerReference w:type="default" r:id="rId8"/>
          <w:pgSz w:w="11906" w:h="16838"/>
          <w:pgMar w:top="1417" w:right="1701" w:bottom="1417" w:left="1701" w:header="708" w:footer="708" w:gutter="0"/>
          <w:cols w:space="708"/>
          <w:docGrid w:linePitch="360"/>
        </w:sectPr>
      </w:pPr>
    </w:p>
    <w:p w14:paraId="09868E35" w14:textId="68371A34" w:rsidR="00E25BB3" w:rsidRDefault="00E25BB3" w:rsidP="00E25BB3">
      <w:pPr>
        <w:ind w:firstLine="0"/>
        <w:jc w:val="center"/>
      </w:pPr>
      <w:r>
        <w:lastRenderedPageBreak/>
        <w:t>NOME DO AUTOR</w:t>
      </w:r>
    </w:p>
    <w:p w14:paraId="0A0A4D17" w14:textId="77777777" w:rsidR="00E25BB3" w:rsidRDefault="00E25BB3" w:rsidP="00E25BB3">
      <w:pPr>
        <w:ind w:firstLine="0"/>
        <w:jc w:val="center"/>
      </w:pPr>
    </w:p>
    <w:p w14:paraId="483C29EC" w14:textId="77777777" w:rsidR="00E25BB3" w:rsidRDefault="00E25BB3" w:rsidP="00E25BB3">
      <w:pPr>
        <w:ind w:firstLine="0"/>
        <w:jc w:val="center"/>
      </w:pPr>
    </w:p>
    <w:p w14:paraId="47210FE9" w14:textId="77777777" w:rsidR="00E25BB3" w:rsidRDefault="00E25BB3" w:rsidP="00E25BB3">
      <w:pPr>
        <w:ind w:firstLine="0"/>
        <w:jc w:val="center"/>
      </w:pPr>
    </w:p>
    <w:p w14:paraId="5A6C3AEE" w14:textId="77777777" w:rsidR="00E25BB3" w:rsidRDefault="00E25BB3" w:rsidP="00E25BB3">
      <w:pPr>
        <w:ind w:firstLine="0"/>
        <w:jc w:val="center"/>
      </w:pPr>
    </w:p>
    <w:p w14:paraId="051D9BC6" w14:textId="77777777" w:rsidR="00E25BB3" w:rsidRDefault="00E25BB3" w:rsidP="00E25BB3">
      <w:pPr>
        <w:ind w:firstLine="0"/>
        <w:jc w:val="center"/>
      </w:pPr>
    </w:p>
    <w:p w14:paraId="5BEDB034" w14:textId="77777777" w:rsidR="00E25BB3" w:rsidRDefault="00E25BB3" w:rsidP="00E25BB3">
      <w:pPr>
        <w:ind w:firstLine="0"/>
        <w:jc w:val="center"/>
      </w:pPr>
    </w:p>
    <w:p w14:paraId="488D9A59" w14:textId="77777777" w:rsidR="00E25BB3" w:rsidRDefault="00E25BB3" w:rsidP="00E25BB3">
      <w:pPr>
        <w:ind w:firstLine="0"/>
        <w:jc w:val="center"/>
      </w:pPr>
    </w:p>
    <w:p w14:paraId="7B6731E7" w14:textId="77777777" w:rsidR="00E25BB3" w:rsidRDefault="00E25BB3" w:rsidP="00E25BB3">
      <w:pPr>
        <w:ind w:firstLine="0"/>
        <w:jc w:val="center"/>
      </w:pPr>
    </w:p>
    <w:p w14:paraId="40F26880" w14:textId="77777777" w:rsidR="00E25BB3" w:rsidRDefault="00E25BB3" w:rsidP="00E25BB3">
      <w:pPr>
        <w:ind w:firstLine="0"/>
        <w:jc w:val="center"/>
      </w:pPr>
    </w:p>
    <w:p w14:paraId="2E9FBA76" w14:textId="77777777" w:rsidR="00E25BB3" w:rsidRDefault="00E25BB3" w:rsidP="00E25BB3">
      <w:pPr>
        <w:ind w:firstLine="0"/>
        <w:jc w:val="center"/>
      </w:pPr>
    </w:p>
    <w:p w14:paraId="40C1110A" w14:textId="77777777" w:rsidR="00E25BB3" w:rsidRPr="004F1B5E" w:rsidRDefault="00E25BB3" w:rsidP="00E25BB3">
      <w:pPr>
        <w:ind w:firstLine="0"/>
        <w:jc w:val="center"/>
        <w:rPr>
          <w:b/>
          <w:bCs/>
        </w:rPr>
      </w:pPr>
      <w:r w:rsidRPr="004F1B5E">
        <w:rPr>
          <w:b/>
          <w:bCs/>
        </w:rPr>
        <w:t>TÍTULO DO TRABALHO:</w:t>
      </w:r>
    </w:p>
    <w:p w14:paraId="49B7941C" w14:textId="77777777" w:rsidR="00E25BB3" w:rsidRPr="004F1B5E" w:rsidRDefault="00E25BB3" w:rsidP="00E25BB3">
      <w:pPr>
        <w:ind w:firstLine="0"/>
        <w:jc w:val="center"/>
        <w:rPr>
          <w:b/>
          <w:bCs/>
        </w:rPr>
      </w:pPr>
      <w:r w:rsidRPr="004F1B5E">
        <w:rPr>
          <w:b/>
          <w:bCs/>
        </w:rPr>
        <w:t>subtítulo do trabalho (se houver)</w:t>
      </w:r>
    </w:p>
    <w:p w14:paraId="22B9CA18" w14:textId="77777777" w:rsidR="00E25BB3" w:rsidRDefault="00E25BB3" w:rsidP="00E25BB3">
      <w:pPr>
        <w:ind w:firstLine="0"/>
        <w:jc w:val="center"/>
      </w:pPr>
    </w:p>
    <w:p w14:paraId="4C8ABEFA" w14:textId="77777777" w:rsidR="00E25BB3" w:rsidRDefault="00E25BB3" w:rsidP="005054BF">
      <w:pPr>
        <w:spacing w:line="240" w:lineRule="auto"/>
        <w:ind w:left="4247" w:firstLine="0"/>
      </w:pPr>
      <w:r>
        <w:t>Trabalho de Conclusão de Curso apresentado no curso de Graduação em Engenharia Elétrica do Centro Federal de Educação Tecnológica de Minas Gerais como requisito parcial para obtenção do título de Bacharel em Engenharia Elétrica.</w:t>
      </w:r>
    </w:p>
    <w:p w14:paraId="01CD68DF" w14:textId="77777777" w:rsidR="00E25BB3" w:rsidRDefault="00E25BB3" w:rsidP="00E25BB3">
      <w:pPr>
        <w:ind w:left="4248" w:firstLine="0"/>
      </w:pPr>
    </w:p>
    <w:p w14:paraId="403CE3A4" w14:textId="77777777" w:rsidR="00E25BB3" w:rsidRDefault="00E25BB3" w:rsidP="005054BF">
      <w:pPr>
        <w:spacing w:line="240" w:lineRule="auto"/>
        <w:ind w:left="4247" w:firstLine="0"/>
      </w:pPr>
      <w:r>
        <w:t>Orientador: Nome</w:t>
      </w:r>
    </w:p>
    <w:p w14:paraId="7AF5DFFF" w14:textId="77777777" w:rsidR="00E25BB3" w:rsidRDefault="00E25BB3" w:rsidP="005054BF">
      <w:pPr>
        <w:spacing w:line="240" w:lineRule="auto"/>
        <w:ind w:left="4247" w:firstLine="0"/>
      </w:pPr>
      <w:r>
        <w:t>Co-orientador: Nome (se houver)</w:t>
      </w:r>
    </w:p>
    <w:p w14:paraId="459F2D2D" w14:textId="77777777" w:rsidR="00E25BB3" w:rsidRDefault="00E25BB3" w:rsidP="00E25BB3">
      <w:pPr>
        <w:ind w:firstLine="0"/>
        <w:jc w:val="center"/>
      </w:pPr>
    </w:p>
    <w:p w14:paraId="0694F4C9" w14:textId="77777777" w:rsidR="00E25BB3" w:rsidRDefault="00E25BB3" w:rsidP="00E25BB3">
      <w:pPr>
        <w:ind w:firstLine="0"/>
        <w:jc w:val="center"/>
      </w:pPr>
    </w:p>
    <w:p w14:paraId="1B7F89E7" w14:textId="77777777" w:rsidR="00E25BB3" w:rsidRDefault="00E25BB3" w:rsidP="00E25BB3">
      <w:pPr>
        <w:ind w:firstLine="0"/>
        <w:jc w:val="center"/>
      </w:pPr>
    </w:p>
    <w:p w14:paraId="082B0A08" w14:textId="77777777" w:rsidR="00E25BB3" w:rsidRDefault="00E25BB3" w:rsidP="00E25BB3">
      <w:pPr>
        <w:ind w:firstLine="0"/>
        <w:jc w:val="center"/>
      </w:pPr>
    </w:p>
    <w:p w14:paraId="762C7D37" w14:textId="77777777" w:rsidR="00E25BB3" w:rsidRDefault="00E25BB3" w:rsidP="00E25BB3">
      <w:pPr>
        <w:ind w:firstLine="0"/>
        <w:jc w:val="center"/>
      </w:pPr>
    </w:p>
    <w:p w14:paraId="23CC9C8C" w14:textId="77777777" w:rsidR="00E25BB3" w:rsidRDefault="00E25BB3" w:rsidP="00E25BB3">
      <w:pPr>
        <w:ind w:firstLine="0"/>
        <w:jc w:val="center"/>
      </w:pPr>
    </w:p>
    <w:p w14:paraId="7B9E5A2F" w14:textId="77777777" w:rsidR="00E25BB3" w:rsidRDefault="00E25BB3" w:rsidP="00E25BB3">
      <w:pPr>
        <w:ind w:firstLine="0"/>
        <w:jc w:val="center"/>
      </w:pPr>
    </w:p>
    <w:p w14:paraId="04F6A72D" w14:textId="77777777" w:rsidR="00E25BB3" w:rsidRDefault="00E25BB3" w:rsidP="00E25BB3">
      <w:pPr>
        <w:ind w:firstLine="0"/>
        <w:jc w:val="center"/>
      </w:pPr>
    </w:p>
    <w:p w14:paraId="0578249F" w14:textId="77777777" w:rsidR="00E25BB3" w:rsidRDefault="00E25BB3" w:rsidP="00E25BB3">
      <w:pPr>
        <w:ind w:firstLine="0"/>
        <w:jc w:val="center"/>
      </w:pPr>
    </w:p>
    <w:p w14:paraId="6D218EDF" w14:textId="77777777" w:rsidR="00E25BB3" w:rsidRDefault="00E25BB3" w:rsidP="00E25BB3">
      <w:pPr>
        <w:ind w:firstLine="0"/>
        <w:jc w:val="center"/>
      </w:pPr>
    </w:p>
    <w:p w14:paraId="3B72FA2C" w14:textId="77777777" w:rsidR="00E25BB3" w:rsidRDefault="00E25BB3" w:rsidP="00E25BB3">
      <w:pPr>
        <w:ind w:firstLine="0"/>
        <w:jc w:val="center"/>
      </w:pPr>
    </w:p>
    <w:p w14:paraId="248FB5D8" w14:textId="63D050F2" w:rsidR="00E25BB3" w:rsidRDefault="00E25BB3" w:rsidP="00E25BB3">
      <w:pPr>
        <w:ind w:firstLine="0"/>
        <w:jc w:val="center"/>
      </w:pPr>
      <w:r>
        <w:t>LOCAL</w:t>
      </w:r>
    </w:p>
    <w:p w14:paraId="2AD90311" w14:textId="0E9142BD" w:rsidR="00E25BB3" w:rsidRDefault="00E25BB3" w:rsidP="004F1B5E">
      <w:pPr>
        <w:ind w:firstLine="0"/>
        <w:jc w:val="center"/>
      </w:pPr>
      <w:r>
        <w:t>ANO</w:t>
      </w:r>
      <w:r>
        <w:br w:type="page"/>
      </w:r>
    </w:p>
    <w:p w14:paraId="0D79A6E2" w14:textId="77777777" w:rsidR="004F1B5E" w:rsidRDefault="004F1B5E" w:rsidP="004F1B5E"/>
    <w:p w14:paraId="21858F5F" w14:textId="77777777" w:rsidR="004F1B5E" w:rsidRDefault="004F1B5E" w:rsidP="004F1B5E"/>
    <w:p w14:paraId="1518E538" w14:textId="77777777" w:rsidR="004F1B5E" w:rsidRDefault="004F1B5E" w:rsidP="004F1B5E"/>
    <w:p w14:paraId="5EC87E60" w14:textId="77777777" w:rsidR="004F1B5E" w:rsidRDefault="004F1B5E" w:rsidP="004F1B5E"/>
    <w:p w14:paraId="732663FA" w14:textId="77777777" w:rsidR="004F1B5E" w:rsidRDefault="004F1B5E" w:rsidP="004F1B5E"/>
    <w:p w14:paraId="12DB20E2" w14:textId="77777777" w:rsidR="004F1B5E" w:rsidRDefault="004F1B5E" w:rsidP="004F1B5E"/>
    <w:p w14:paraId="5C170BB7" w14:textId="77777777" w:rsidR="004F1B5E" w:rsidRDefault="004F1B5E" w:rsidP="004F1B5E"/>
    <w:p w14:paraId="7E00F6A8" w14:textId="77777777" w:rsidR="004F1B5E" w:rsidRDefault="004F1B5E" w:rsidP="004F1B5E"/>
    <w:p w14:paraId="52C1BA5E" w14:textId="77777777" w:rsidR="004F1B5E" w:rsidRDefault="004F1B5E" w:rsidP="004F1B5E"/>
    <w:p w14:paraId="3C411D4B" w14:textId="77777777" w:rsidR="004F1B5E" w:rsidRDefault="004F1B5E" w:rsidP="004F1B5E"/>
    <w:p w14:paraId="0CA06833" w14:textId="77777777" w:rsidR="004F1B5E" w:rsidRDefault="004F1B5E" w:rsidP="004F1B5E"/>
    <w:p w14:paraId="66208DB0" w14:textId="77777777" w:rsidR="004F1B5E" w:rsidRDefault="004F1B5E" w:rsidP="004F1B5E"/>
    <w:p w14:paraId="37CCBF4E" w14:textId="77777777" w:rsidR="004F1B5E" w:rsidRDefault="004F1B5E" w:rsidP="004F1B5E"/>
    <w:p w14:paraId="11B483B8" w14:textId="77777777" w:rsidR="004F1B5E" w:rsidRDefault="004F1B5E" w:rsidP="004F1B5E"/>
    <w:tbl>
      <w:tblPr>
        <w:tblStyle w:val="Tabelacomgrade"/>
        <w:tblW w:w="0" w:type="auto"/>
        <w:tblLook w:val="04A0" w:firstRow="1" w:lastRow="0" w:firstColumn="1" w:lastColumn="0" w:noHBand="0" w:noVBand="1"/>
      </w:tblPr>
      <w:tblGrid>
        <w:gridCol w:w="8494"/>
      </w:tblGrid>
      <w:tr w:rsidR="004F1B5E" w14:paraId="4506FA65" w14:textId="77777777" w:rsidTr="004F1B5E">
        <w:tc>
          <w:tcPr>
            <w:tcW w:w="8494" w:type="dxa"/>
          </w:tcPr>
          <w:p w14:paraId="7AF058FB" w14:textId="77777777" w:rsidR="004F1B5E" w:rsidRDefault="004F1B5E" w:rsidP="004F1B5E">
            <w:r>
              <w:t>Campos, Maira Rolla</w:t>
            </w:r>
          </w:p>
          <w:p w14:paraId="7192A0C6" w14:textId="77777777" w:rsidR="004F1B5E" w:rsidRDefault="004F1B5E" w:rsidP="004F1B5E">
            <w:r>
              <w:t>C198d</w:t>
            </w:r>
            <w:r>
              <w:tab/>
            </w:r>
            <w:r>
              <w:tab/>
              <w:t>Detecção de danos em vigas de aço por meio da análise do espectro de frequências / Maíra Rolla Campos.</w:t>
            </w:r>
            <w:r>
              <w:tab/>
              <w:t>2020.</w:t>
            </w:r>
          </w:p>
          <w:p w14:paraId="212EB50E" w14:textId="77777777" w:rsidR="004F1B5E" w:rsidRDefault="004F1B5E" w:rsidP="004F1B5E">
            <w:r>
              <w:t>65 f. : il., gráfs, tabs, fotos</w:t>
            </w:r>
          </w:p>
          <w:p w14:paraId="17E4ADEF" w14:textId="77777777" w:rsidR="004F1B5E" w:rsidRDefault="004F1B5E" w:rsidP="004F1B5E"/>
          <w:p w14:paraId="3AF1671E" w14:textId="77777777" w:rsidR="004F1B5E" w:rsidRDefault="004F1B5E" w:rsidP="004F1B5E">
            <w:r>
              <w:t>Dissertação apresentada ao Programa de Pós-Graduação em Engenharia de Civil</w:t>
            </w:r>
          </w:p>
          <w:p w14:paraId="5A0DB3B4" w14:textId="77777777" w:rsidR="004F1B5E" w:rsidRDefault="004F1B5E" w:rsidP="004F1B5E">
            <w:r>
              <w:t>Orientador: Cláudio José martins. Bibliografia: f. 59-62.</w:t>
            </w:r>
          </w:p>
          <w:p w14:paraId="5AB3D702" w14:textId="77777777" w:rsidR="004F1B5E" w:rsidRDefault="004F1B5E" w:rsidP="004F1B5E">
            <w:r>
              <w:t>Dissertação (mestrado) Centro federal de Educação Tecnológica de Minas Gerais, Departamento de Engenharia Civil.</w:t>
            </w:r>
          </w:p>
          <w:p w14:paraId="404C40AB" w14:textId="77777777" w:rsidR="004F1B5E" w:rsidRDefault="004F1B5E" w:rsidP="004F1B5E"/>
          <w:p w14:paraId="4859AAE6" w14:textId="77777777" w:rsidR="004F1B5E" w:rsidRDefault="004F1B5E" w:rsidP="004F1B5E">
            <w:r>
              <w:t>1. Aço Estrutura Teses. 2. Análise modal Teses. 3. Pesquisa operacional Teses. 4. Falhas estruturais Teses. 5. Monitoramento de integridade estrutural Teses. 6. Efeiros de vibração Teses. I. Martins, Cláudio José. II. Centro Federal de Educação Tecnológica de Minas Gerais. departamento de Engenharia Civil. III. Título.</w:t>
            </w:r>
          </w:p>
          <w:p w14:paraId="32FE1E09" w14:textId="77777777" w:rsidR="004F1B5E" w:rsidRDefault="004F1B5E" w:rsidP="004F1B5E"/>
          <w:p w14:paraId="1B23BC99" w14:textId="100D14A7" w:rsidR="004F1B5E" w:rsidRDefault="004F1B5E" w:rsidP="004F1B5E">
            <w:r>
              <w:t>CDD 624.182</w:t>
            </w:r>
          </w:p>
        </w:tc>
      </w:tr>
    </w:tbl>
    <w:p w14:paraId="13EEE51C" w14:textId="77777777" w:rsidR="00E25BB3" w:rsidRDefault="00E25BB3" w:rsidP="00E25BB3"/>
    <w:p w14:paraId="4B40F2E5" w14:textId="72F5DAC5" w:rsidR="00E25BB3" w:rsidRDefault="00E25BB3" w:rsidP="004F1B5E">
      <w:pPr>
        <w:ind w:firstLine="0"/>
      </w:pPr>
      <w:r w:rsidRPr="00E25BB3">
        <w:t>Elaboração da ficha catalográfica pela bibliotecária Jane Marangon Duarte, CRB 6º1592/ Cefet/MG</w:t>
      </w:r>
      <w:r>
        <w:br w:type="page"/>
      </w:r>
    </w:p>
    <w:p w14:paraId="146E0C3C" w14:textId="0D654B61" w:rsidR="00E25BB3" w:rsidRDefault="00756278" w:rsidP="00756278">
      <w:pPr>
        <w:ind w:firstLine="0"/>
        <w:jc w:val="center"/>
      </w:pPr>
      <w:r w:rsidRPr="00756278">
        <w:rPr>
          <w:b/>
          <w:bCs/>
        </w:rPr>
        <w:lastRenderedPageBreak/>
        <w:t>ERRATA</w:t>
      </w:r>
    </w:p>
    <w:p w14:paraId="43966DBA" w14:textId="77777777" w:rsidR="00756278" w:rsidRDefault="00756278" w:rsidP="00E25BB3">
      <w:pPr>
        <w:ind w:firstLine="0"/>
      </w:pPr>
    </w:p>
    <w:p w14:paraId="457777D5" w14:textId="7D1AF74C" w:rsidR="00756278" w:rsidRDefault="00756278" w:rsidP="00756278">
      <w:pPr>
        <w:ind w:firstLine="680"/>
      </w:pPr>
      <w:r>
        <w:t>FERRIGNO, C. R. A. Tratamento de neoplasias ósseas apendiculares com reimplantação de enxerto ósseo autólogo autoclavado associado ao plasma rico em plaquetas: estudo crítico na cirurgia de preservação de membro em cães. 2011. 128 f. Tese (Livre-Docência) - Faculdade de Medicina Veterinária e Zootecnia, Universi- dade de São Paulo, São Paulo, 2011.</w:t>
      </w:r>
    </w:p>
    <w:p w14:paraId="7F2C6D44" w14:textId="77777777" w:rsidR="00756278" w:rsidRDefault="00756278" w:rsidP="00756278">
      <w:pPr>
        <w:ind w:firstLine="0"/>
      </w:pPr>
    </w:p>
    <w:tbl>
      <w:tblPr>
        <w:tblStyle w:val="Tabelacomgrade"/>
        <w:tblW w:w="0" w:type="auto"/>
        <w:tblLook w:val="04A0" w:firstRow="1" w:lastRow="0" w:firstColumn="1" w:lastColumn="0" w:noHBand="0" w:noVBand="1"/>
      </w:tblPr>
      <w:tblGrid>
        <w:gridCol w:w="2123"/>
        <w:gridCol w:w="2123"/>
        <w:gridCol w:w="2124"/>
        <w:gridCol w:w="2124"/>
      </w:tblGrid>
      <w:tr w:rsidR="00756278" w14:paraId="2DFCB3C9" w14:textId="77777777" w:rsidTr="00756278">
        <w:tc>
          <w:tcPr>
            <w:tcW w:w="2123" w:type="dxa"/>
          </w:tcPr>
          <w:p w14:paraId="6E5C3924" w14:textId="5496F23D" w:rsidR="00756278" w:rsidRDefault="00756278" w:rsidP="00756278">
            <w:pPr>
              <w:ind w:firstLine="0"/>
            </w:pPr>
            <w:r>
              <w:t>Folha</w:t>
            </w:r>
          </w:p>
        </w:tc>
        <w:tc>
          <w:tcPr>
            <w:tcW w:w="2123" w:type="dxa"/>
          </w:tcPr>
          <w:p w14:paraId="6309102A" w14:textId="1A2350C1" w:rsidR="00756278" w:rsidRDefault="00756278" w:rsidP="00756278">
            <w:pPr>
              <w:ind w:firstLine="0"/>
            </w:pPr>
            <w:r>
              <w:t>Linha</w:t>
            </w:r>
          </w:p>
        </w:tc>
        <w:tc>
          <w:tcPr>
            <w:tcW w:w="2124" w:type="dxa"/>
          </w:tcPr>
          <w:p w14:paraId="6DBDFF49" w14:textId="598A4A3E" w:rsidR="00756278" w:rsidRDefault="00756278" w:rsidP="00756278">
            <w:pPr>
              <w:ind w:firstLine="0"/>
            </w:pPr>
            <w:r>
              <w:t>Onde se lê</w:t>
            </w:r>
          </w:p>
        </w:tc>
        <w:tc>
          <w:tcPr>
            <w:tcW w:w="2124" w:type="dxa"/>
          </w:tcPr>
          <w:p w14:paraId="2CF7802B" w14:textId="6CBAFA92" w:rsidR="00756278" w:rsidRDefault="00756278" w:rsidP="00756278">
            <w:pPr>
              <w:ind w:firstLine="0"/>
            </w:pPr>
            <w:r>
              <w:t>Leia-se</w:t>
            </w:r>
          </w:p>
        </w:tc>
      </w:tr>
      <w:tr w:rsidR="00756278" w14:paraId="77C862CF" w14:textId="77777777" w:rsidTr="00756278">
        <w:tc>
          <w:tcPr>
            <w:tcW w:w="2123" w:type="dxa"/>
          </w:tcPr>
          <w:p w14:paraId="5289E868" w14:textId="4BEB620B" w:rsidR="00756278" w:rsidRDefault="00756278" w:rsidP="00756278">
            <w:pPr>
              <w:ind w:firstLine="0"/>
            </w:pPr>
            <w:r>
              <w:t>1</w:t>
            </w:r>
          </w:p>
        </w:tc>
        <w:tc>
          <w:tcPr>
            <w:tcW w:w="2123" w:type="dxa"/>
          </w:tcPr>
          <w:p w14:paraId="0FA5B513" w14:textId="725898D0" w:rsidR="00756278" w:rsidRDefault="00756278" w:rsidP="00756278">
            <w:pPr>
              <w:ind w:firstLine="0"/>
            </w:pPr>
            <w:r>
              <w:t>10</w:t>
            </w:r>
          </w:p>
        </w:tc>
        <w:tc>
          <w:tcPr>
            <w:tcW w:w="2124" w:type="dxa"/>
          </w:tcPr>
          <w:p w14:paraId="632064D4" w14:textId="563AC1E0" w:rsidR="00756278" w:rsidRDefault="00756278" w:rsidP="00756278">
            <w:pPr>
              <w:ind w:firstLine="0"/>
            </w:pPr>
            <w:r>
              <w:t>auto-conclavo</w:t>
            </w:r>
          </w:p>
        </w:tc>
        <w:tc>
          <w:tcPr>
            <w:tcW w:w="2124" w:type="dxa"/>
          </w:tcPr>
          <w:p w14:paraId="6CC90B6E" w14:textId="31ED466D" w:rsidR="00756278" w:rsidRDefault="00756278" w:rsidP="00756278">
            <w:pPr>
              <w:ind w:firstLine="0"/>
            </w:pPr>
            <w:r>
              <w:t>autoconclavo</w:t>
            </w:r>
          </w:p>
        </w:tc>
      </w:tr>
    </w:tbl>
    <w:p w14:paraId="7648D672" w14:textId="566819C3" w:rsidR="00756278" w:rsidRDefault="00756278" w:rsidP="00756278">
      <w:pPr>
        <w:ind w:firstLine="0"/>
      </w:pPr>
    </w:p>
    <w:p w14:paraId="31B9F051" w14:textId="2439BC21" w:rsidR="004F1B5E" w:rsidRDefault="004F1B5E">
      <w:pPr>
        <w:suppressAutoHyphens w:val="0"/>
        <w:spacing w:after="160" w:line="259" w:lineRule="auto"/>
        <w:ind w:firstLine="0"/>
        <w:jc w:val="left"/>
      </w:pPr>
      <w:r>
        <w:br w:type="page"/>
      </w:r>
    </w:p>
    <w:p w14:paraId="76EDD206" w14:textId="67C79057" w:rsidR="005243B7" w:rsidRDefault="005243B7" w:rsidP="005243B7">
      <w:pPr>
        <w:ind w:firstLine="0"/>
        <w:jc w:val="center"/>
        <w:rPr>
          <w:b/>
          <w:bCs/>
        </w:rPr>
      </w:pPr>
      <w:r>
        <w:rPr>
          <w:b/>
          <w:bCs/>
        </w:rPr>
        <w:lastRenderedPageBreak/>
        <w:t>NOME DO AUTOR</w:t>
      </w:r>
    </w:p>
    <w:p w14:paraId="0E28B7B7" w14:textId="77777777" w:rsidR="005243B7" w:rsidRDefault="005243B7" w:rsidP="005243B7">
      <w:pPr>
        <w:ind w:firstLine="0"/>
        <w:jc w:val="center"/>
        <w:rPr>
          <w:b/>
          <w:bCs/>
        </w:rPr>
      </w:pPr>
    </w:p>
    <w:p w14:paraId="25C75FC7" w14:textId="77777777" w:rsidR="005243B7" w:rsidRDefault="005243B7" w:rsidP="005243B7">
      <w:pPr>
        <w:ind w:firstLine="0"/>
        <w:jc w:val="center"/>
        <w:rPr>
          <w:b/>
          <w:bCs/>
        </w:rPr>
      </w:pPr>
    </w:p>
    <w:p w14:paraId="08BBD490" w14:textId="77777777" w:rsidR="005243B7" w:rsidRDefault="005243B7" w:rsidP="005243B7">
      <w:pPr>
        <w:ind w:firstLine="0"/>
        <w:jc w:val="center"/>
        <w:rPr>
          <w:b/>
          <w:bCs/>
        </w:rPr>
      </w:pPr>
    </w:p>
    <w:p w14:paraId="66F49930" w14:textId="77777777" w:rsidR="005243B7" w:rsidRDefault="005243B7" w:rsidP="005243B7">
      <w:pPr>
        <w:ind w:firstLine="0"/>
        <w:jc w:val="center"/>
        <w:rPr>
          <w:b/>
          <w:bCs/>
        </w:rPr>
      </w:pPr>
    </w:p>
    <w:p w14:paraId="17E7B987" w14:textId="77777777" w:rsidR="005243B7" w:rsidRDefault="005243B7" w:rsidP="005243B7">
      <w:pPr>
        <w:ind w:firstLine="0"/>
        <w:jc w:val="center"/>
        <w:rPr>
          <w:b/>
          <w:bCs/>
        </w:rPr>
      </w:pPr>
    </w:p>
    <w:p w14:paraId="433FB25C" w14:textId="77777777" w:rsidR="005243B7" w:rsidRDefault="005243B7" w:rsidP="005243B7">
      <w:pPr>
        <w:ind w:firstLine="0"/>
        <w:jc w:val="center"/>
        <w:rPr>
          <w:b/>
          <w:bCs/>
        </w:rPr>
      </w:pPr>
    </w:p>
    <w:p w14:paraId="0B56FE83" w14:textId="77777777" w:rsidR="005243B7" w:rsidRDefault="005243B7" w:rsidP="005243B7">
      <w:pPr>
        <w:ind w:firstLine="0"/>
        <w:jc w:val="center"/>
        <w:rPr>
          <w:b/>
          <w:bCs/>
        </w:rPr>
      </w:pPr>
    </w:p>
    <w:p w14:paraId="43F888E6" w14:textId="6777B87F" w:rsidR="005243B7" w:rsidRPr="005243B7" w:rsidRDefault="005243B7" w:rsidP="005243B7">
      <w:pPr>
        <w:ind w:firstLine="0"/>
        <w:jc w:val="center"/>
        <w:rPr>
          <w:b/>
          <w:bCs/>
        </w:rPr>
      </w:pPr>
      <w:r w:rsidRPr="005243B7">
        <w:rPr>
          <w:b/>
          <w:bCs/>
        </w:rPr>
        <w:t>TÍTULO DO TRABALHO:</w:t>
      </w:r>
    </w:p>
    <w:p w14:paraId="30A8B1E7" w14:textId="77777777" w:rsidR="005243B7" w:rsidRPr="005243B7" w:rsidRDefault="005243B7" w:rsidP="005243B7">
      <w:pPr>
        <w:ind w:firstLine="0"/>
        <w:jc w:val="center"/>
        <w:rPr>
          <w:b/>
          <w:bCs/>
        </w:rPr>
      </w:pPr>
      <w:r w:rsidRPr="005243B7">
        <w:rPr>
          <w:b/>
          <w:bCs/>
        </w:rPr>
        <w:t>subtítulo do trabalho (se houver)</w:t>
      </w:r>
    </w:p>
    <w:p w14:paraId="52BDB64C" w14:textId="77777777" w:rsidR="005243B7" w:rsidRDefault="005243B7" w:rsidP="005243B7">
      <w:pPr>
        <w:ind w:firstLine="0"/>
      </w:pPr>
    </w:p>
    <w:p w14:paraId="5307511C" w14:textId="77777777" w:rsidR="005243B7" w:rsidRDefault="005243B7" w:rsidP="002014C5">
      <w:pPr>
        <w:spacing w:line="240" w:lineRule="auto"/>
        <w:ind w:left="4247" w:firstLine="0"/>
      </w:pPr>
      <w:r>
        <w:t>Trabalho de Conclusão de Curso apresentado no curso de Graduação em Engenharia Elétrica do Centro Federal de Educação Tecnológica de Minas Gerais como requisito parcial para obtenção do título de Bacharel em Engenharia Elétrica.</w:t>
      </w:r>
    </w:p>
    <w:p w14:paraId="5ABF6E4B" w14:textId="77777777" w:rsidR="005243B7" w:rsidRDefault="005243B7" w:rsidP="005243B7">
      <w:pPr>
        <w:ind w:firstLine="0"/>
      </w:pPr>
    </w:p>
    <w:p w14:paraId="7CF72C40" w14:textId="77777777" w:rsidR="005243B7" w:rsidRDefault="005243B7" w:rsidP="005243B7">
      <w:pPr>
        <w:ind w:firstLine="0"/>
      </w:pPr>
      <w:r>
        <w:t>Aprovado em 18 de dezembro de 2023.</w:t>
      </w:r>
    </w:p>
    <w:p w14:paraId="3169A0DE" w14:textId="77777777" w:rsidR="005243B7" w:rsidRDefault="005243B7" w:rsidP="005243B7">
      <w:pPr>
        <w:ind w:firstLine="0"/>
      </w:pPr>
    </w:p>
    <w:p w14:paraId="3C4D23D0" w14:textId="77777777" w:rsidR="005243B7" w:rsidRDefault="005243B7" w:rsidP="005243B7">
      <w:pPr>
        <w:ind w:firstLine="0"/>
      </w:pPr>
    </w:p>
    <w:p w14:paraId="7663C11E" w14:textId="77777777" w:rsidR="005243B7" w:rsidRDefault="005243B7" w:rsidP="005243B7">
      <w:pPr>
        <w:ind w:firstLine="0"/>
      </w:pPr>
    </w:p>
    <w:p w14:paraId="236893EF" w14:textId="77777777" w:rsidR="005243B7" w:rsidRDefault="005243B7" w:rsidP="005243B7">
      <w:pPr>
        <w:ind w:firstLine="0"/>
      </w:pPr>
    </w:p>
    <w:p w14:paraId="7DFFFE54" w14:textId="061F4436" w:rsidR="005243B7" w:rsidRDefault="005243B7" w:rsidP="005243B7">
      <w:pPr>
        <w:ind w:firstLine="0"/>
        <w:jc w:val="center"/>
      </w:pPr>
      <w:r>
        <w:t>________________________________________________</w:t>
      </w:r>
    </w:p>
    <w:p w14:paraId="42BECFA9" w14:textId="77777777" w:rsidR="005243B7" w:rsidRDefault="005243B7" w:rsidP="005243B7">
      <w:pPr>
        <w:ind w:firstLine="0"/>
        <w:jc w:val="center"/>
      </w:pPr>
      <w:r>
        <w:t>Título Nome</w:t>
      </w:r>
    </w:p>
    <w:p w14:paraId="60CCD9CB" w14:textId="2D31500D" w:rsidR="005243B7" w:rsidRDefault="005243B7" w:rsidP="005243B7">
      <w:pPr>
        <w:ind w:firstLine="0"/>
        <w:jc w:val="center"/>
      </w:pPr>
      <w:r>
        <w:t>Instituição</w:t>
      </w:r>
    </w:p>
    <w:p w14:paraId="2DCC3590" w14:textId="77777777" w:rsidR="005243B7" w:rsidRDefault="005243B7" w:rsidP="005243B7">
      <w:pPr>
        <w:ind w:firstLine="0"/>
        <w:jc w:val="center"/>
      </w:pPr>
    </w:p>
    <w:p w14:paraId="053DA8C4" w14:textId="77777777" w:rsidR="005243B7" w:rsidRDefault="005243B7" w:rsidP="005243B7">
      <w:pPr>
        <w:ind w:firstLine="0"/>
        <w:jc w:val="center"/>
      </w:pPr>
      <w:r>
        <w:t>________________________________________________</w:t>
      </w:r>
    </w:p>
    <w:p w14:paraId="29800CBE" w14:textId="77777777" w:rsidR="005243B7" w:rsidRDefault="005243B7" w:rsidP="005243B7">
      <w:pPr>
        <w:ind w:firstLine="0"/>
        <w:jc w:val="center"/>
      </w:pPr>
      <w:r>
        <w:t>Título Nome</w:t>
      </w:r>
    </w:p>
    <w:p w14:paraId="3075AEF0" w14:textId="77777777" w:rsidR="005243B7" w:rsidRDefault="005243B7" w:rsidP="005243B7">
      <w:pPr>
        <w:ind w:firstLine="0"/>
        <w:jc w:val="center"/>
      </w:pPr>
      <w:r>
        <w:t>Instituição</w:t>
      </w:r>
    </w:p>
    <w:p w14:paraId="0E2F8F9C" w14:textId="77777777" w:rsidR="005243B7" w:rsidRDefault="005243B7" w:rsidP="005243B7">
      <w:pPr>
        <w:ind w:firstLine="0"/>
        <w:jc w:val="center"/>
      </w:pPr>
    </w:p>
    <w:p w14:paraId="38899E1F" w14:textId="77777777" w:rsidR="005243B7" w:rsidRDefault="005243B7" w:rsidP="005243B7">
      <w:pPr>
        <w:ind w:firstLine="0"/>
        <w:jc w:val="center"/>
      </w:pPr>
      <w:r>
        <w:t>________________________________________________</w:t>
      </w:r>
    </w:p>
    <w:p w14:paraId="1283D392" w14:textId="77777777" w:rsidR="005243B7" w:rsidRDefault="005243B7" w:rsidP="005243B7">
      <w:pPr>
        <w:ind w:firstLine="0"/>
        <w:jc w:val="center"/>
      </w:pPr>
      <w:r>
        <w:t>Título Nome</w:t>
      </w:r>
    </w:p>
    <w:p w14:paraId="66584661" w14:textId="77777777" w:rsidR="005243B7" w:rsidRDefault="005243B7" w:rsidP="005243B7">
      <w:pPr>
        <w:ind w:firstLine="0"/>
        <w:jc w:val="center"/>
      </w:pPr>
      <w:r>
        <w:t>Instituição</w:t>
      </w:r>
    </w:p>
    <w:p w14:paraId="7A7D6B48" w14:textId="77777777" w:rsidR="005243B7" w:rsidRDefault="005243B7" w:rsidP="005243B7">
      <w:pPr>
        <w:ind w:firstLine="0"/>
      </w:pPr>
    </w:p>
    <w:p w14:paraId="449E0609" w14:textId="77777777" w:rsidR="005243B7" w:rsidRDefault="005243B7" w:rsidP="005243B7">
      <w:pPr>
        <w:ind w:firstLine="0"/>
        <w:jc w:val="right"/>
      </w:pPr>
    </w:p>
    <w:p w14:paraId="112F2B1F" w14:textId="77777777" w:rsidR="005243B7" w:rsidRDefault="005243B7" w:rsidP="005243B7">
      <w:pPr>
        <w:ind w:firstLine="0"/>
        <w:jc w:val="right"/>
      </w:pPr>
    </w:p>
    <w:p w14:paraId="68FD62F3" w14:textId="77777777" w:rsidR="005243B7" w:rsidRDefault="005243B7" w:rsidP="005243B7">
      <w:pPr>
        <w:ind w:firstLine="0"/>
        <w:jc w:val="right"/>
      </w:pPr>
    </w:p>
    <w:p w14:paraId="7014F49D" w14:textId="77777777" w:rsidR="005243B7" w:rsidRDefault="005243B7" w:rsidP="005243B7">
      <w:pPr>
        <w:ind w:firstLine="0"/>
        <w:jc w:val="right"/>
      </w:pPr>
    </w:p>
    <w:p w14:paraId="6367C9AC" w14:textId="77777777" w:rsidR="005243B7" w:rsidRDefault="005243B7" w:rsidP="005243B7">
      <w:pPr>
        <w:ind w:firstLine="0"/>
        <w:jc w:val="right"/>
      </w:pPr>
    </w:p>
    <w:p w14:paraId="56C332D3" w14:textId="77777777" w:rsidR="005243B7" w:rsidRDefault="005243B7" w:rsidP="005243B7">
      <w:pPr>
        <w:ind w:firstLine="0"/>
        <w:jc w:val="right"/>
      </w:pPr>
    </w:p>
    <w:p w14:paraId="1D324E39" w14:textId="77777777" w:rsidR="005243B7" w:rsidRDefault="005243B7" w:rsidP="005243B7">
      <w:pPr>
        <w:ind w:firstLine="0"/>
        <w:jc w:val="right"/>
      </w:pPr>
    </w:p>
    <w:p w14:paraId="5EB7F6D8" w14:textId="77777777" w:rsidR="005243B7" w:rsidRDefault="005243B7" w:rsidP="005243B7">
      <w:pPr>
        <w:ind w:firstLine="0"/>
        <w:jc w:val="right"/>
      </w:pPr>
    </w:p>
    <w:p w14:paraId="6AF25A36" w14:textId="77777777" w:rsidR="005243B7" w:rsidRDefault="005243B7" w:rsidP="005243B7">
      <w:pPr>
        <w:ind w:firstLine="0"/>
        <w:jc w:val="right"/>
      </w:pPr>
    </w:p>
    <w:p w14:paraId="1D595648" w14:textId="77777777" w:rsidR="005243B7" w:rsidRDefault="005243B7" w:rsidP="005243B7">
      <w:pPr>
        <w:ind w:firstLine="0"/>
        <w:jc w:val="right"/>
      </w:pPr>
    </w:p>
    <w:p w14:paraId="19F1FB1C" w14:textId="77777777" w:rsidR="005243B7" w:rsidRDefault="005243B7" w:rsidP="005243B7">
      <w:pPr>
        <w:ind w:firstLine="0"/>
        <w:jc w:val="right"/>
      </w:pPr>
    </w:p>
    <w:p w14:paraId="4076893B" w14:textId="77777777" w:rsidR="005243B7" w:rsidRDefault="005243B7" w:rsidP="005243B7">
      <w:pPr>
        <w:ind w:firstLine="0"/>
        <w:jc w:val="right"/>
      </w:pPr>
    </w:p>
    <w:p w14:paraId="006CB901" w14:textId="77777777" w:rsidR="005243B7" w:rsidRDefault="005243B7" w:rsidP="005243B7">
      <w:pPr>
        <w:ind w:firstLine="0"/>
        <w:jc w:val="right"/>
      </w:pPr>
    </w:p>
    <w:p w14:paraId="77426850" w14:textId="77777777" w:rsidR="005243B7" w:rsidRDefault="005243B7" w:rsidP="005243B7">
      <w:pPr>
        <w:ind w:firstLine="0"/>
        <w:jc w:val="right"/>
      </w:pPr>
    </w:p>
    <w:p w14:paraId="670F9CA1" w14:textId="77777777" w:rsidR="005243B7" w:rsidRDefault="005243B7" w:rsidP="005243B7">
      <w:pPr>
        <w:ind w:firstLine="0"/>
        <w:jc w:val="right"/>
      </w:pPr>
    </w:p>
    <w:p w14:paraId="4B8A453F" w14:textId="77777777" w:rsidR="005243B7" w:rsidRDefault="005243B7" w:rsidP="005243B7">
      <w:pPr>
        <w:ind w:firstLine="0"/>
        <w:jc w:val="right"/>
      </w:pPr>
    </w:p>
    <w:p w14:paraId="204325CE" w14:textId="77777777" w:rsidR="005243B7" w:rsidRDefault="005243B7" w:rsidP="005243B7">
      <w:pPr>
        <w:ind w:firstLine="0"/>
        <w:jc w:val="right"/>
      </w:pPr>
    </w:p>
    <w:p w14:paraId="771FDD83" w14:textId="77777777" w:rsidR="005243B7" w:rsidRDefault="005243B7" w:rsidP="005243B7">
      <w:pPr>
        <w:ind w:firstLine="0"/>
        <w:jc w:val="right"/>
      </w:pPr>
    </w:p>
    <w:p w14:paraId="3CAF3B39" w14:textId="77777777" w:rsidR="005243B7" w:rsidRDefault="005243B7" w:rsidP="005243B7">
      <w:pPr>
        <w:ind w:firstLine="0"/>
        <w:jc w:val="right"/>
      </w:pPr>
    </w:p>
    <w:p w14:paraId="285F0DF9" w14:textId="77777777" w:rsidR="005243B7" w:rsidRDefault="005243B7" w:rsidP="005243B7">
      <w:pPr>
        <w:ind w:firstLine="0"/>
        <w:jc w:val="right"/>
      </w:pPr>
    </w:p>
    <w:p w14:paraId="7D27360D" w14:textId="77777777" w:rsidR="005243B7" w:rsidRDefault="005243B7" w:rsidP="005243B7">
      <w:pPr>
        <w:ind w:firstLine="0"/>
        <w:jc w:val="right"/>
      </w:pPr>
    </w:p>
    <w:p w14:paraId="2662DABE" w14:textId="77777777" w:rsidR="005243B7" w:rsidRDefault="005243B7" w:rsidP="005243B7">
      <w:pPr>
        <w:ind w:firstLine="0"/>
        <w:jc w:val="right"/>
      </w:pPr>
    </w:p>
    <w:p w14:paraId="5DE39B5D" w14:textId="77777777" w:rsidR="005243B7" w:rsidRDefault="005243B7" w:rsidP="005243B7">
      <w:pPr>
        <w:ind w:firstLine="0"/>
        <w:jc w:val="right"/>
      </w:pPr>
    </w:p>
    <w:p w14:paraId="5654C737" w14:textId="77777777" w:rsidR="005243B7" w:rsidRDefault="005243B7" w:rsidP="005243B7">
      <w:pPr>
        <w:ind w:firstLine="0"/>
        <w:jc w:val="right"/>
      </w:pPr>
    </w:p>
    <w:p w14:paraId="6D2AD368" w14:textId="77777777" w:rsidR="005243B7" w:rsidRDefault="005243B7" w:rsidP="005243B7">
      <w:pPr>
        <w:ind w:firstLine="0"/>
        <w:jc w:val="right"/>
      </w:pPr>
    </w:p>
    <w:p w14:paraId="6FB853BA" w14:textId="77777777" w:rsidR="005243B7" w:rsidRDefault="005243B7" w:rsidP="005243B7">
      <w:pPr>
        <w:ind w:firstLine="0"/>
        <w:jc w:val="right"/>
      </w:pPr>
    </w:p>
    <w:p w14:paraId="447C8755" w14:textId="77777777" w:rsidR="005243B7" w:rsidRDefault="005243B7" w:rsidP="005243B7">
      <w:pPr>
        <w:ind w:firstLine="0"/>
        <w:jc w:val="right"/>
      </w:pPr>
    </w:p>
    <w:p w14:paraId="30B56429" w14:textId="77777777" w:rsidR="005243B7" w:rsidRDefault="005243B7" w:rsidP="005243B7">
      <w:pPr>
        <w:ind w:firstLine="0"/>
        <w:jc w:val="right"/>
      </w:pPr>
    </w:p>
    <w:p w14:paraId="05BE2219" w14:textId="77777777" w:rsidR="005243B7" w:rsidRDefault="005243B7" w:rsidP="005243B7">
      <w:pPr>
        <w:ind w:firstLine="0"/>
        <w:jc w:val="right"/>
      </w:pPr>
    </w:p>
    <w:p w14:paraId="1E9E7051" w14:textId="77777777" w:rsidR="005243B7" w:rsidRDefault="005243B7" w:rsidP="005243B7">
      <w:pPr>
        <w:ind w:firstLine="0"/>
        <w:jc w:val="right"/>
      </w:pPr>
    </w:p>
    <w:p w14:paraId="5E5316F0" w14:textId="6A2EC091" w:rsidR="005243B7" w:rsidRDefault="005243B7" w:rsidP="002014C5">
      <w:pPr>
        <w:spacing w:line="240" w:lineRule="auto"/>
        <w:ind w:firstLine="0"/>
        <w:jc w:val="right"/>
      </w:pPr>
      <w:r>
        <w:t>Ao Toni,</w:t>
      </w:r>
    </w:p>
    <w:p w14:paraId="34A3D1BA" w14:textId="77777777" w:rsidR="005243B7" w:rsidRDefault="005243B7" w:rsidP="002014C5">
      <w:pPr>
        <w:spacing w:line="240" w:lineRule="auto"/>
        <w:ind w:firstLine="0"/>
        <w:jc w:val="right"/>
      </w:pPr>
      <w:r>
        <w:t>pela sua alegria constante.</w:t>
      </w:r>
    </w:p>
    <w:p w14:paraId="0A6D754D" w14:textId="0BB18C90" w:rsidR="004F1B5E" w:rsidRDefault="005243B7" w:rsidP="002014C5">
      <w:pPr>
        <w:spacing w:line="240" w:lineRule="auto"/>
        <w:ind w:firstLine="0"/>
        <w:jc w:val="right"/>
        <w:rPr>
          <w:i/>
          <w:iCs/>
        </w:rPr>
      </w:pPr>
      <w:r w:rsidRPr="005243B7">
        <w:rPr>
          <w:i/>
          <w:iCs/>
        </w:rPr>
        <w:t>DEDICO</w:t>
      </w:r>
    </w:p>
    <w:p w14:paraId="3711D1F4" w14:textId="41B03D68" w:rsidR="005243B7" w:rsidRDefault="005243B7">
      <w:pPr>
        <w:suppressAutoHyphens w:val="0"/>
        <w:spacing w:after="160" w:line="259" w:lineRule="auto"/>
        <w:ind w:firstLine="0"/>
        <w:jc w:val="left"/>
        <w:rPr>
          <w:i/>
          <w:iCs/>
        </w:rPr>
      </w:pPr>
      <w:r>
        <w:rPr>
          <w:i/>
          <w:iCs/>
        </w:rPr>
        <w:br w:type="page"/>
      </w:r>
    </w:p>
    <w:p w14:paraId="2130885D" w14:textId="62B72F09" w:rsidR="005243B7" w:rsidRDefault="005243B7" w:rsidP="005243B7">
      <w:pPr>
        <w:ind w:firstLine="0"/>
        <w:jc w:val="center"/>
        <w:rPr>
          <w:b/>
          <w:bCs/>
        </w:rPr>
      </w:pPr>
      <w:r w:rsidRPr="005243B7">
        <w:rPr>
          <w:b/>
          <w:bCs/>
        </w:rPr>
        <w:lastRenderedPageBreak/>
        <w:t>AGRADECIMENTOS</w:t>
      </w:r>
    </w:p>
    <w:p w14:paraId="09F4E1CD" w14:textId="77777777" w:rsidR="005243B7" w:rsidRDefault="005243B7" w:rsidP="005243B7">
      <w:pPr>
        <w:ind w:firstLine="0"/>
        <w:jc w:val="center"/>
        <w:rPr>
          <w:b/>
          <w:bCs/>
        </w:rPr>
      </w:pPr>
    </w:p>
    <w:p w14:paraId="23D8ADE4" w14:textId="77777777" w:rsidR="005243B7" w:rsidRPr="005243B7" w:rsidRDefault="005243B7" w:rsidP="005243B7">
      <w:r w:rsidRPr="005243B7">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14:paraId="4A93BAD3" w14:textId="77777777" w:rsidR="005243B7" w:rsidRPr="005243B7" w:rsidRDefault="005243B7" w:rsidP="005243B7">
      <w:r w:rsidRPr="005243B7">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14:paraId="207316EF" w14:textId="77777777" w:rsidR="005243B7" w:rsidRPr="005243B7" w:rsidRDefault="005243B7" w:rsidP="005243B7">
      <w:r w:rsidRPr="005243B7">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14:paraId="5D383BFC" w14:textId="7A437FF9" w:rsidR="005243B7" w:rsidRDefault="005243B7" w:rsidP="005243B7">
      <w:r w:rsidRPr="005243B7">
        <w:t>Nulla malesuada porttitor diam. Donec felis erat, congue non, volutpat at, tinci- 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14:paraId="63CB0003" w14:textId="77777777" w:rsidR="005243B7" w:rsidRDefault="005243B7" w:rsidP="005243B7"/>
    <w:p w14:paraId="2367E459" w14:textId="77777777" w:rsidR="005243B7" w:rsidRDefault="005243B7" w:rsidP="005243B7"/>
    <w:p w14:paraId="785905D2" w14:textId="77777777" w:rsidR="00540038" w:rsidRDefault="00540038" w:rsidP="00540038">
      <w:pPr>
        <w:jc w:val="right"/>
        <w:rPr>
          <w:i/>
          <w:iCs/>
        </w:rPr>
      </w:pPr>
    </w:p>
    <w:p w14:paraId="02B93A76" w14:textId="77777777" w:rsidR="00540038" w:rsidRDefault="00540038" w:rsidP="00540038">
      <w:pPr>
        <w:jc w:val="right"/>
        <w:rPr>
          <w:i/>
          <w:iCs/>
        </w:rPr>
      </w:pPr>
    </w:p>
    <w:p w14:paraId="2251B5BD" w14:textId="77777777" w:rsidR="00540038" w:rsidRDefault="00540038" w:rsidP="00540038">
      <w:pPr>
        <w:jc w:val="right"/>
        <w:rPr>
          <w:i/>
          <w:iCs/>
        </w:rPr>
      </w:pPr>
    </w:p>
    <w:p w14:paraId="61CD428E" w14:textId="77777777" w:rsidR="00540038" w:rsidRDefault="00540038" w:rsidP="00540038">
      <w:pPr>
        <w:jc w:val="right"/>
        <w:rPr>
          <w:i/>
          <w:iCs/>
        </w:rPr>
      </w:pPr>
    </w:p>
    <w:p w14:paraId="1B629E38" w14:textId="77777777" w:rsidR="00540038" w:rsidRDefault="00540038" w:rsidP="00540038">
      <w:pPr>
        <w:jc w:val="right"/>
        <w:rPr>
          <w:i/>
          <w:iCs/>
        </w:rPr>
      </w:pPr>
    </w:p>
    <w:p w14:paraId="445F3272" w14:textId="77777777" w:rsidR="00540038" w:rsidRDefault="00540038" w:rsidP="00540038">
      <w:pPr>
        <w:jc w:val="right"/>
        <w:rPr>
          <w:i/>
          <w:iCs/>
        </w:rPr>
      </w:pPr>
    </w:p>
    <w:p w14:paraId="288F0184" w14:textId="77777777" w:rsidR="00540038" w:rsidRDefault="00540038" w:rsidP="00540038">
      <w:pPr>
        <w:jc w:val="right"/>
        <w:rPr>
          <w:i/>
          <w:iCs/>
        </w:rPr>
      </w:pPr>
    </w:p>
    <w:p w14:paraId="74B7B40B" w14:textId="77777777" w:rsidR="00540038" w:rsidRDefault="00540038" w:rsidP="00540038">
      <w:pPr>
        <w:jc w:val="right"/>
        <w:rPr>
          <w:i/>
          <w:iCs/>
        </w:rPr>
      </w:pPr>
    </w:p>
    <w:p w14:paraId="28990167" w14:textId="77777777" w:rsidR="00540038" w:rsidRDefault="00540038" w:rsidP="00540038">
      <w:pPr>
        <w:jc w:val="right"/>
        <w:rPr>
          <w:i/>
          <w:iCs/>
        </w:rPr>
      </w:pPr>
    </w:p>
    <w:p w14:paraId="38381002" w14:textId="77777777" w:rsidR="00540038" w:rsidRDefault="00540038" w:rsidP="00540038">
      <w:pPr>
        <w:jc w:val="right"/>
        <w:rPr>
          <w:i/>
          <w:iCs/>
        </w:rPr>
      </w:pPr>
    </w:p>
    <w:p w14:paraId="596D9557" w14:textId="77777777" w:rsidR="00540038" w:rsidRDefault="00540038" w:rsidP="00540038">
      <w:pPr>
        <w:jc w:val="right"/>
        <w:rPr>
          <w:i/>
          <w:iCs/>
        </w:rPr>
      </w:pPr>
    </w:p>
    <w:p w14:paraId="14F1B333" w14:textId="77777777" w:rsidR="00540038" w:rsidRDefault="00540038" w:rsidP="00540038">
      <w:pPr>
        <w:jc w:val="right"/>
        <w:rPr>
          <w:i/>
          <w:iCs/>
        </w:rPr>
      </w:pPr>
    </w:p>
    <w:p w14:paraId="68EE7E31" w14:textId="77777777" w:rsidR="00540038" w:rsidRDefault="00540038" w:rsidP="00540038">
      <w:pPr>
        <w:jc w:val="right"/>
        <w:rPr>
          <w:i/>
          <w:iCs/>
        </w:rPr>
      </w:pPr>
    </w:p>
    <w:p w14:paraId="6EF8BBD6" w14:textId="77777777" w:rsidR="00540038" w:rsidRDefault="00540038" w:rsidP="00540038">
      <w:pPr>
        <w:jc w:val="right"/>
        <w:rPr>
          <w:i/>
          <w:iCs/>
        </w:rPr>
      </w:pPr>
    </w:p>
    <w:p w14:paraId="6E9EED37" w14:textId="77777777" w:rsidR="00540038" w:rsidRDefault="00540038" w:rsidP="00540038">
      <w:pPr>
        <w:jc w:val="right"/>
        <w:rPr>
          <w:i/>
          <w:iCs/>
        </w:rPr>
      </w:pPr>
    </w:p>
    <w:p w14:paraId="1881BD46" w14:textId="77777777" w:rsidR="00540038" w:rsidRDefault="00540038" w:rsidP="00540038">
      <w:pPr>
        <w:jc w:val="right"/>
        <w:rPr>
          <w:i/>
          <w:iCs/>
        </w:rPr>
      </w:pPr>
    </w:p>
    <w:p w14:paraId="6F69F0B3" w14:textId="77777777" w:rsidR="00540038" w:rsidRDefault="00540038" w:rsidP="00540038">
      <w:pPr>
        <w:jc w:val="right"/>
        <w:rPr>
          <w:i/>
          <w:iCs/>
        </w:rPr>
      </w:pPr>
    </w:p>
    <w:p w14:paraId="1D88564C" w14:textId="77777777" w:rsidR="00540038" w:rsidRDefault="00540038" w:rsidP="00540038">
      <w:pPr>
        <w:jc w:val="right"/>
        <w:rPr>
          <w:i/>
          <w:iCs/>
        </w:rPr>
      </w:pPr>
    </w:p>
    <w:p w14:paraId="07C11ECC" w14:textId="77777777" w:rsidR="00540038" w:rsidRDefault="00540038" w:rsidP="00540038">
      <w:pPr>
        <w:jc w:val="right"/>
        <w:rPr>
          <w:i/>
          <w:iCs/>
        </w:rPr>
      </w:pPr>
    </w:p>
    <w:p w14:paraId="726CC4D3" w14:textId="77777777" w:rsidR="00540038" w:rsidRDefault="00540038" w:rsidP="00540038">
      <w:pPr>
        <w:jc w:val="right"/>
        <w:rPr>
          <w:i/>
          <w:iCs/>
        </w:rPr>
      </w:pPr>
    </w:p>
    <w:p w14:paraId="785B9F9D" w14:textId="77777777" w:rsidR="00540038" w:rsidRDefault="00540038" w:rsidP="00540038">
      <w:pPr>
        <w:jc w:val="right"/>
        <w:rPr>
          <w:i/>
          <w:iCs/>
        </w:rPr>
      </w:pPr>
    </w:p>
    <w:p w14:paraId="25D51938" w14:textId="77777777" w:rsidR="00540038" w:rsidRDefault="00540038" w:rsidP="00540038">
      <w:pPr>
        <w:jc w:val="right"/>
        <w:rPr>
          <w:i/>
          <w:iCs/>
        </w:rPr>
      </w:pPr>
    </w:p>
    <w:p w14:paraId="478B8655" w14:textId="77777777" w:rsidR="00540038" w:rsidRDefault="00540038" w:rsidP="00540038">
      <w:pPr>
        <w:jc w:val="right"/>
        <w:rPr>
          <w:i/>
          <w:iCs/>
        </w:rPr>
      </w:pPr>
    </w:p>
    <w:p w14:paraId="69010F34" w14:textId="77777777" w:rsidR="00540038" w:rsidRDefault="00540038" w:rsidP="00540038">
      <w:pPr>
        <w:jc w:val="right"/>
        <w:rPr>
          <w:i/>
          <w:iCs/>
        </w:rPr>
      </w:pPr>
    </w:p>
    <w:p w14:paraId="6E5DE1CA" w14:textId="77777777" w:rsidR="00540038" w:rsidRDefault="00540038" w:rsidP="00540038">
      <w:pPr>
        <w:jc w:val="right"/>
        <w:rPr>
          <w:i/>
          <w:iCs/>
        </w:rPr>
      </w:pPr>
    </w:p>
    <w:p w14:paraId="3C0E84B0" w14:textId="77777777" w:rsidR="00540038" w:rsidRDefault="00540038" w:rsidP="00540038">
      <w:pPr>
        <w:jc w:val="right"/>
        <w:rPr>
          <w:i/>
          <w:iCs/>
        </w:rPr>
      </w:pPr>
    </w:p>
    <w:p w14:paraId="250AA4DB" w14:textId="77777777" w:rsidR="00540038" w:rsidRDefault="00540038" w:rsidP="00540038">
      <w:pPr>
        <w:jc w:val="right"/>
        <w:rPr>
          <w:i/>
          <w:iCs/>
        </w:rPr>
      </w:pPr>
    </w:p>
    <w:p w14:paraId="0BE07C1F" w14:textId="77777777" w:rsidR="00540038" w:rsidRDefault="00540038" w:rsidP="00540038">
      <w:pPr>
        <w:jc w:val="right"/>
        <w:rPr>
          <w:i/>
          <w:iCs/>
        </w:rPr>
      </w:pPr>
    </w:p>
    <w:p w14:paraId="17A988F2" w14:textId="77777777" w:rsidR="00540038" w:rsidRDefault="00540038" w:rsidP="00540038">
      <w:pPr>
        <w:jc w:val="right"/>
        <w:rPr>
          <w:i/>
          <w:iCs/>
        </w:rPr>
      </w:pPr>
    </w:p>
    <w:p w14:paraId="6B02E735" w14:textId="18F8B4E9" w:rsidR="00540038" w:rsidRPr="00540038" w:rsidRDefault="00540038" w:rsidP="00540038">
      <w:pPr>
        <w:jc w:val="right"/>
        <w:rPr>
          <w:i/>
          <w:iCs/>
        </w:rPr>
      </w:pPr>
      <w:r w:rsidRPr="00540038">
        <w:rPr>
          <w:i/>
          <w:iCs/>
        </w:rPr>
        <w:t xml:space="preserve">tempo de rasgar e tempo de remendar; </w:t>
      </w:r>
    </w:p>
    <w:p w14:paraId="0D10ABC2" w14:textId="77777777" w:rsidR="00540038" w:rsidRPr="00540038" w:rsidRDefault="00540038" w:rsidP="00540038">
      <w:pPr>
        <w:jc w:val="right"/>
        <w:rPr>
          <w:i/>
          <w:iCs/>
        </w:rPr>
      </w:pPr>
      <w:r w:rsidRPr="00540038">
        <w:rPr>
          <w:i/>
          <w:iCs/>
        </w:rPr>
        <w:t xml:space="preserve">tempo de ficar calado e tempo de falar. </w:t>
      </w:r>
    </w:p>
    <w:p w14:paraId="53CB80F9" w14:textId="77777777" w:rsidR="00540038" w:rsidRPr="00540038" w:rsidRDefault="00540038" w:rsidP="00540038">
      <w:pPr>
        <w:jc w:val="right"/>
        <w:rPr>
          <w:i/>
          <w:iCs/>
        </w:rPr>
      </w:pPr>
      <w:r w:rsidRPr="00540038">
        <w:rPr>
          <w:i/>
          <w:iCs/>
        </w:rPr>
        <w:t xml:space="preserve">Há tempo de amar e tempo de odiar; </w:t>
      </w:r>
    </w:p>
    <w:p w14:paraId="75E4DFD8" w14:textId="5399F151" w:rsidR="00540038" w:rsidRPr="00540038" w:rsidRDefault="00540038" w:rsidP="00540038">
      <w:pPr>
        <w:jc w:val="right"/>
        <w:rPr>
          <w:i/>
          <w:iCs/>
        </w:rPr>
      </w:pPr>
      <w:r w:rsidRPr="00540038">
        <w:rPr>
          <w:i/>
          <w:iCs/>
        </w:rPr>
        <w:t>tempo de guerra e tempo de paz.</w:t>
      </w:r>
    </w:p>
    <w:p w14:paraId="700D7B24" w14:textId="686C614B" w:rsidR="005243B7" w:rsidRDefault="00540038" w:rsidP="00540038">
      <w:pPr>
        <w:jc w:val="right"/>
        <w:rPr>
          <w:i/>
          <w:iCs/>
        </w:rPr>
      </w:pPr>
      <w:r w:rsidRPr="00540038">
        <w:rPr>
          <w:i/>
          <w:iCs/>
        </w:rPr>
        <w:t>Eclesiastes 3, 7-8</w:t>
      </w:r>
    </w:p>
    <w:p w14:paraId="1C73A135" w14:textId="097E52B0" w:rsidR="00540038" w:rsidRPr="00540038" w:rsidRDefault="00540038" w:rsidP="00540038">
      <w:pPr>
        <w:ind w:firstLine="0"/>
        <w:jc w:val="center"/>
        <w:rPr>
          <w:b/>
          <w:bCs/>
        </w:rPr>
      </w:pPr>
      <w:r w:rsidRPr="00540038">
        <w:rPr>
          <w:b/>
          <w:bCs/>
        </w:rPr>
        <w:lastRenderedPageBreak/>
        <w:t>RESUMO</w:t>
      </w:r>
    </w:p>
    <w:p w14:paraId="7CBBB2AC" w14:textId="6E73B979" w:rsidR="00540038" w:rsidRDefault="00540038" w:rsidP="00F453B6">
      <w:pPr>
        <w:spacing w:line="240" w:lineRule="auto"/>
        <w:ind w:firstLine="0"/>
      </w:pPr>
      <w:r>
        <w:t>A dengue é a doença viral transmitida por um arbovírus que mais rapidamente se es- palha no mundo. Seu principal vetor é o mosquito Aedes aegypti, muito adaptado ao meio urbano. No caso do Brasil, já podemos observar o grande surto epidêmico em 2011, principalmente depois da entrada do sorotipo 4 no país. A incidência de dengue mostra uma clara dependência das variações sazonais. Além disso, fatores relacionados a cada indivíduo envolvido no processo podem ser analisados dentro do contexto epidêmico. Os modelos matemáticos têm sido cada vez mais utilizados para se tentar mapear os comportamentos das doenças infecciosas. Adicionado a eles, utiliza-se também de recursos computacionais para simulações agregando características comportamentais dos indivíduos e outros aspectos relevantes ao estudo. Para estudar a propagação da doença propomos um modelo matemático e computacional a partir de autômatos celulares, o qual procura identificar os fatores que contribuem para a proliferação da dengue. O foco principal do trabalho é a interação entre os indivíduos envolvidos no processo de espalhamento da dengue, levando em conta aspectos espaciais. Por meio da teoria de modelos baseados em indivíduos e com recursos computacionais, constru</w:t>
      </w:r>
      <w:r w:rsidR="002774C3">
        <w:t>í</w:t>
      </w:r>
      <w:r>
        <w:t>mos um autômato celular, considerando as características comportamentais das epidemias de dengue - implementando o comportamento cíclico da doença, e as interações indivíduo a indivíduo numa região hipotética. O modelo nos permitiu capturar informações gerais sobre a dengue além de comportamentos essenciais dos indivíduos, afirmando a característica básica desse tipo de modelagem: a partir de regras simples, capturar informações complexas embutidas nas interações entre os agentes. Os resultados obtidos nos conferiram a importância das interações entre o vetor e o hospedeiro na permanência da doença. Apesar de tratarmos uma região hipotética obtivemos comportamentos semelhantes aos encontrados na natureza. As principais particularidades encontradas nos remetem às interações, densidades populacionais e, fundamentalmente, aos deslocamentos dos indivíduos e às elevadas taxas de casos assintomáticos da doença.</w:t>
      </w:r>
    </w:p>
    <w:p w14:paraId="0CDAF155" w14:textId="77777777" w:rsidR="002774C3" w:rsidRDefault="002774C3" w:rsidP="00540038">
      <w:pPr>
        <w:spacing w:line="240" w:lineRule="auto"/>
        <w:ind w:firstLine="0"/>
      </w:pPr>
    </w:p>
    <w:p w14:paraId="47C27D6D" w14:textId="77777777" w:rsidR="00540038" w:rsidRDefault="00540038" w:rsidP="002774C3">
      <w:pPr>
        <w:spacing w:line="240" w:lineRule="auto"/>
        <w:ind w:firstLine="0"/>
      </w:pPr>
      <w:r w:rsidRPr="002774C3">
        <w:rPr>
          <w:b/>
          <w:bCs/>
        </w:rPr>
        <w:t>Palavras-chave:</w:t>
      </w:r>
      <w:r>
        <w:t xml:space="preserve"> Epidemias. Dengue. Modelos baseados em indivíduos. Autômatos celulares.</w:t>
      </w:r>
    </w:p>
    <w:p w14:paraId="0B528BB4" w14:textId="7FA88FAE" w:rsidR="002774C3" w:rsidRDefault="00540038" w:rsidP="00540038">
      <w:r>
        <w:t xml:space="preserve"> </w:t>
      </w:r>
    </w:p>
    <w:p w14:paraId="009CF915" w14:textId="77777777" w:rsidR="002774C3" w:rsidRDefault="002774C3">
      <w:pPr>
        <w:suppressAutoHyphens w:val="0"/>
        <w:spacing w:after="160" w:line="259" w:lineRule="auto"/>
        <w:ind w:firstLine="0"/>
        <w:jc w:val="left"/>
      </w:pPr>
      <w:r>
        <w:br w:type="page"/>
      </w:r>
    </w:p>
    <w:p w14:paraId="78C62857" w14:textId="77777777" w:rsidR="00540038" w:rsidRPr="002774C3" w:rsidRDefault="00540038" w:rsidP="002774C3">
      <w:pPr>
        <w:ind w:firstLine="0"/>
        <w:jc w:val="center"/>
        <w:rPr>
          <w:b/>
          <w:bCs/>
        </w:rPr>
      </w:pPr>
      <w:r w:rsidRPr="002774C3">
        <w:rPr>
          <w:b/>
          <w:bCs/>
        </w:rPr>
        <w:lastRenderedPageBreak/>
        <w:t>ABSTRACT</w:t>
      </w:r>
    </w:p>
    <w:p w14:paraId="65069B66" w14:textId="77777777" w:rsidR="00540038" w:rsidRDefault="00540038" w:rsidP="00540038"/>
    <w:p w14:paraId="49847364" w14:textId="77777777" w:rsidR="00540038" w:rsidRDefault="00540038" w:rsidP="00F453B6">
      <w:pPr>
        <w:spacing w:line="240" w:lineRule="auto"/>
        <w:ind w:firstLine="0"/>
      </w:pPr>
      <w:r>
        <w:t>Dengue is a viral disease transmitted by an arbovirus that quickly spreads around the world. Its main vector is the mosquito Aedes aegypti urban environment well adapted. In Brazil, it is already observed a large outbreak in 2011 especially after serotype 4 arrived in the country. Dengue’s incidence shows a clear dependence on seasonal variations. In addition, factors related to each individual involved in the process can be analyzed within epidemic context. Mathematical models have been increasingly used to try to map infecti- ous diseases behavior. Added to them, it is also used computing resources for simulations by aggregating individual behavioral characteristics and other research relevant aspects. To study disease spread, we propose a mathematical and computer model from cellular automata, which seeks to identify factors that contribute to dengue spread. The main focus of this paper is the interaction among spread dengue involved individuals taking into account spatial aspects. Through individual based modelling theory and with com- putational resources, build cellular automata, considering dengue epidemics behavioral characteristics - implementing the cyclical disease behavior and individual to individual interactions in a hypothetical region. The model allowed us to capture dengue general information as well as individuals’ essential behaviors, claiming this type of modeling basic characteristic: from simple rules, capture complex information embedded in agents interactions. The results gave us the importance vector and host interactions to disease maintenance. Despite treating a hypothetical region the obtained behaviors were similar to those found in nature. The main found peculiarities are related to interactions, po- pulation densities and, crucially, to individuals movements and the high rates of disease asymptomatic cases.</w:t>
      </w:r>
    </w:p>
    <w:p w14:paraId="41786D51" w14:textId="77777777" w:rsidR="002774C3" w:rsidRDefault="002774C3" w:rsidP="00540038"/>
    <w:p w14:paraId="4DE2F98A" w14:textId="794BAD46" w:rsidR="00540038" w:rsidRDefault="00540038" w:rsidP="002774C3">
      <w:pPr>
        <w:ind w:firstLine="0"/>
      </w:pPr>
      <w:r w:rsidRPr="002774C3">
        <w:rPr>
          <w:b/>
          <w:bCs/>
        </w:rPr>
        <w:t>Keywords</w:t>
      </w:r>
      <w:r>
        <w:t>: Epidemics. Dengue. Individual-Based Modelling. Cellular automata.</w:t>
      </w:r>
    </w:p>
    <w:p w14:paraId="7C650D3F" w14:textId="77777777" w:rsidR="002774C3" w:rsidRDefault="002774C3" w:rsidP="002774C3">
      <w:pPr>
        <w:ind w:firstLine="0"/>
      </w:pPr>
    </w:p>
    <w:p w14:paraId="401B8409" w14:textId="3DF9B2A8" w:rsidR="002774C3" w:rsidRDefault="002774C3">
      <w:pPr>
        <w:suppressAutoHyphens w:val="0"/>
        <w:spacing w:after="160" w:line="259" w:lineRule="auto"/>
        <w:ind w:firstLine="0"/>
        <w:jc w:val="left"/>
      </w:pPr>
      <w:r>
        <w:br w:type="page"/>
      </w:r>
    </w:p>
    <w:p w14:paraId="0964E9C2" w14:textId="77777777" w:rsidR="00A21B62" w:rsidRPr="00A21B62" w:rsidRDefault="00A21B62" w:rsidP="00A21B62">
      <w:pPr>
        <w:ind w:firstLine="0"/>
        <w:jc w:val="center"/>
        <w:rPr>
          <w:b/>
          <w:bCs/>
        </w:rPr>
      </w:pPr>
      <w:r w:rsidRPr="00A21B62">
        <w:rPr>
          <w:b/>
          <w:bCs/>
        </w:rPr>
        <w:lastRenderedPageBreak/>
        <w:t>LISTA DE FIGURAS</w:t>
      </w:r>
    </w:p>
    <w:p w14:paraId="7C8FB671" w14:textId="1B8161C8" w:rsidR="00694B5E" w:rsidRDefault="00694B5E" w:rsidP="00694B5E">
      <w:pPr>
        <w:pStyle w:val="ndicedeilustraes"/>
        <w:tabs>
          <w:tab w:val="right" w:leader="dot" w:pos="9061"/>
        </w:tabs>
        <w:ind w:firstLine="0"/>
        <w:rPr>
          <w:rFonts w:asciiTheme="minorHAnsi" w:eastAsiaTheme="minorEastAsia" w:hAnsiTheme="minorHAnsi" w:cstheme="minorBidi"/>
          <w:noProof/>
          <w:kern w:val="2"/>
          <w:sz w:val="22"/>
          <w:szCs w:val="22"/>
          <w:lang w:eastAsia="pt-BR"/>
          <w14:ligatures w14:val="standardContextual"/>
        </w:rPr>
      </w:pPr>
      <w:r>
        <w:fldChar w:fldCharType="begin"/>
      </w:r>
      <w:r>
        <w:instrText xml:space="preserve"> TOC \h \z \c "FIGURA" </w:instrText>
      </w:r>
      <w:r>
        <w:fldChar w:fldCharType="separate"/>
      </w:r>
      <w:hyperlink w:anchor="_Toc162383345" w:history="1">
        <w:r w:rsidRPr="005D031D">
          <w:rPr>
            <w:rStyle w:val="Hyperlink"/>
            <w:noProof/>
          </w:rPr>
          <w:t xml:space="preserve">FIGURA 1. </w:t>
        </w:r>
        <w:r w:rsidRPr="005D031D">
          <w:rPr>
            <w:rStyle w:val="Hyperlink"/>
            <w:bCs/>
            <w:noProof/>
          </w:rPr>
          <w:t>Exemplo de figura.</w:t>
        </w:r>
        <w:r>
          <w:rPr>
            <w:noProof/>
            <w:webHidden/>
          </w:rPr>
          <w:tab/>
        </w:r>
        <w:r>
          <w:rPr>
            <w:noProof/>
            <w:webHidden/>
          </w:rPr>
          <w:fldChar w:fldCharType="begin"/>
        </w:r>
        <w:r>
          <w:rPr>
            <w:noProof/>
            <w:webHidden/>
          </w:rPr>
          <w:instrText xml:space="preserve"> PAGEREF _Toc162383345 \h </w:instrText>
        </w:r>
        <w:r>
          <w:rPr>
            <w:noProof/>
            <w:webHidden/>
          </w:rPr>
        </w:r>
        <w:r>
          <w:rPr>
            <w:noProof/>
            <w:webHidden/>
          </w:rPr>
          <w:fldChar w:fldCharType="separate"/>
        </w:r>
        <w:r w:rsidR="00CF7CD3">
          <w:rPr>
            <w:noProof/>
            <w:webHidden/>
          </w:rPr>
          <w:t>23</w:t>
        </w:r>
        <w:r>
          <w:rPr>
            <w:noProof/>
            <w:webHidden/>
          </w:rPr>
          <w:fldChar w:fldCharType="end"/>
        </w:r>
      </w:hyperlink>
    </w:p>
    <w:p w14:paraId="099FD8F4" w14:textId="3057192B" w:rsidR="00A21B62" w:rsidRDefault="00694B5E" w:rsidP="00A247B2">
      <w:pPr>
        <w:suppressAutoHyphens w:val="0"/>
        <w:spacing w:after="160" w:line="259" w:lineRule="auto"/>
        <w:ind w:firstLine="0"/>
        <w:jc w:val="left"/>
      </w:pPr>
      <w:r>
        <w:fldChar w:fldCharType="end"/>
      </w:r>
      <w:r w:rsidR="00A21B62">
        <w:br w:type="page"/>
      </w:r>
    </w:p>
    <w:p w14:paraId="6531F4EC" w14:textId="7593A469" w:rsidR="00A21B62" w:rsidRPr="00A21B62" w:rsidRDefault="00A21B62" w:rsidP="00A21B62">
      <w:pPr>
        <w:ind w:firstLine="0"/>
        <w:jc w:val="center"/>
        <w:rPr>
          <w:b/>
          <w:bCs/>
        </w:rPr>
      </w:pPr>
      <w:r w:rsidRPr="00A21B62">
        <w:rPr>
          <w:b/>
          <w:bCs/>
        </w:rPr>
        <w:lastRenderedPageBreak/>
        <w:t>LISTA DE TABELAS</w:t>
      </w:r>
    </w:p>
    <w:p w14:paraId="4EAECB16" w14:textId="69164698" w:rsidR="00694B5E" w:rsidRDefault="00694B5E" w:rsidP="00694B5E">
      <w:pPr>
        <w:pStyle w:val="ndicedeilustraes"/>
        <w:tabs>
          <w:tab w:val="right" w:leader="dot" w:pos="9061"/>
        </w:tabs>
        <w:ind w:firstLine="0"/>
        <w:rPr>
          <w:rFonts w:asciiTheme="minorHAnsi" w:eastAsiaTheme="minorEastAsia" w:hAnsiTheme="minorHAnsi" w:cstheme="minorBidi"/>
          <w:noProof/>
          <w:kern w:val="2"/>
          <w:sz w:val="22"/>
          <w:szCs w:val="22"/>
          <w:lang w:eastAsia="pt-BR"/>
          <w14:ligatures w14:val="standardContextual"/>
        </w:rPr>
      </w:pPr>
      <w:r>
        <w:rPr>
          <w:b/>
          <w:iCs/>
          <w:kern w:val="2"/>
          <w:sz w:val="22"/>
          <w:szCs w:val="18"/>
          <w:lang w:eastAsia="pt-BR"/>
          <w14:ligatures w14:val="standardContextual"/>
        </w:rPr>
        <w:fldChar w:fldCharType="begin"/>
      </w:r>
      <w:r>
        <w:rPr>
          <w:b/>
          <w:iCs/>
          <w:kern w:val="2"/>
          <w:sz w:val="22"/>
          <w:szCs w:val="18"/>
          <w:lang w:eastAsia="pt-BR"/>
          <w14:ligatures w14:val="standardContextual"/>
        </w:rPr>
        <w:instrText xml:space="preserve"> TOC \h \z \c "TABELA" </w:instrText>
      </w:r>
      <w:r>
        <w:rPr>
          <w:b/>
          <w:iCs/>
          <w:kern w:val="2"/>
          <w:sz w:val="22"/>
          <w:szCs w:val="18"/>
          <w:lang w:eastAsia="pt-BR"/>
          <w14:ligatures w14:val="standardContextual"/>
        </w:rPr>
        <w:fldChar w:fldCharType="separate"/>
      </w:r>
      <w:hyperlink w:anchor="_Toc162383462" w:history="1">
        <w:r w:rsidRPr="0072170F">
          <w:rPr>
            <w:rStyle w:val="Hyperlink"/>
            <w:noProof/>
          </w:rPr>
          <w:t xml:space="preserve">TABELA 1. </w:t>
        </w:r>
        <w:r w:rsidRPr="0072170F">
          <w:rPr>
            <w:rStyle w:val="Hyperlink"/>
            <w:bCs/>
            <w:noProof/>
          </w:rPr>
          <w:t>Exemplo de tabela.</w:t>
        </w:r>
        <w:r>
          <w:rPr>
            <w:noProof/>
            <w:webHidden/>
          </w:rPr>
          <w:tab/>
        </w:r>
        <w:r>
          <w:rPr>
            <w:noProof/>
            <w:webHidden/>
          </w:rPr>
          <w:fldChar w:fldCharType="begin"/>
        </w:r>
        <w:r>
          <w:rPr>
            <w:noProof/>
            <w:webHidden/>
          </w:rPr>
          <w:instrText xml:space="preserve"> PAGEREF _Toc162383462 \h </w:instrText>
        </w:r>
        <w:r>
          <w:rPr>
            <w:noProof/>
            <w:webHidden/>
          </w:rPr>
        </w:r>
        <w:r>
          <w:rPr>
            <w:noProof/>
            <w:webHidden/>
          </w:rPr>
          <w:fldChar w:fldCharType="separate"/>
        </w:r>
        <w:r w:rsidR="00CF7CD3">
          <w:rPr>
            <w:noProof/>
            <w:webHidden/>
          </w:rPr>
          <w:t>24</w:t>
        </w:r>
        <w:r>
          <w:rPr>
            <w:noProof/>
            <w:webHidden/>
          </w:rPr>
          <w:fldChar w:fldCharType="end"/>
        </w:r>
      </w:hyperlink>
    </w:p>
    <w:p w14:paraId="065E1A5F" w14:textId="22B1E7FB" w:rsidR="00A21B62" w:rsidRDefault="00694B5E" w:rsidP="00A247B2">
      <w:pPr>
        <w:suppressAutoHyphens w:val="0"/>
        <w:spacing w:after="160" w:line="259" w:lineRule="auto"/>
        <w:ind w:firstLine="0"/>
        <w:jc w:val="left"/>
      </w:pPr>
      <w:r>
        <w:rPr>
          <w:b/>
          <w:iCs/>
          <w:kern w:val="2"/>
          <w:sz w:val="22"/>
          <w:szCs w:val="18"/>
          <w:lang w:eastAsia="pt-BR"/>
          <w14:ligatures w14:val="standardContextual"/>
        </w:rPr>
        <w:fldChar w:fldCharType="end"/>
      </w:r>
      <w:r w:rsidR="00A21B62">
        <w:br w:type="page"/>
      </w:r>
    </w:p>
    <w:p w14:paraId="632652B3" w14:textId="06FBC612" w:rsidR="00A21B62" w:rsidRPr="00A21B62" w:rsidRDefault="00A21B62" w:rsidP="00A21B62">
      <w:pPr>
        <w:ind w:firstLine="0"/>
        <w:jc w:val="center"/>
        <w:rPr>
          <w:b/>
          <w:bCs/>
        </w:rPr>
      </w:pPr>
      <w:r w:rsidRPr="00A21B62">
        <w:rPr>
          <w:b/>
          <w:bCs/>
        </w:rPr>
        <w:lastRenderedPageBreak/>
        <w:t>LISTA DE PROGRAMAS</w:t>
      </w:r>
    </w:p>
    <w:p w14:paraId="2FEB1BAF" w14:textId="700E78BD" w:rsidR="00694B5E" w:rsidRDefault="00694B5E" w:rsidP="00694B5E">
      <w:pPr>
        <w:pStyle w:val="ndicedeilustraes"/>
        <w:tabs>
          <w:tab w:val="right" w:leader="dot" w:pos="9061"/>
        </w:tabs>
        <w:ind w:firstLine="0"/>
        <w:rPr>
          <w:rFonts w:asciiTheme="minorHAnsi" w:eastAsiaTheme="minorEastAsia" w:hAnsiTheme="minorHAnsi" w:cstheme="minorBidi"/>
          <w:noProof/>
          <w:kern w:val="2"/>
          <w:sz w:val="22"/>
          <w:szCs w:val="22"/>
          <w:lang w:eastAsia="pt-BR"/>
          <w14:ligatures w14:val="standardContextual"/>
        </w:rPr>
      </w:pPr>
      <w:r>
        <w:rPr>
          <w:b/>
          <w:bCs/>
        </w:rPr>
        <w:fldChar w:fldCharType="begin"/>
      </w:r>
      <w:r>
        <w:rPr>
          <w:b/>
          <w:bCs/>
        </w:rPr>
        <w:instrText xml:space="preserve"> TOC \h \z \c "PROGRAMA" </w:instrText>
      </w:r>
      <w:r>
        <w:rPr>
          <w:b/>
          <w:bCs/>
        </w:rPr>
        <w:fldChar w:fldCharType="separate"/>
      </w:r>
      <w:hyperlink w:anchor="_Toc162383534" w:history="1">
        <w:r w:rsidRPr="001C5CAD">
          <w:rPr>
            <w:rStyle w:val="Hyperlink"/>
            <w:noProof/>
          </w:rPr>
          <w:t xml:space="preserve">PROGRAMA 1. </w:t>
        </w:r>
        <w:r w:rsidRPr="001C5CAD">
          <w:rPr>
            <w:rStyle w:val="Hyperlink"/>
            <w:bCs/>
            <w:noProof/>
          </w:rPr>
          <w:t>Função Eliminação de Gauss</w:t>
        </w:r>
        <w:r>
          <w:rPr>
            <w:noProof/>
            <w:webHidden/>
          </w:rPr>
          <w:tab/>
        </w:r>
        <w:r>
          <w:rPr>
            <w:noProof/>
            <w:webHidden/>
          </w:rPr>
          <w:fldChar w:fldCharType="begin"/>
        </w:r>
        <w:r>
          <w:rPr>
            <w:noProof/>
            <w:webHidden/>
          </w:rPr>
          <w:instrText xml:space="preserve"> PAGEREF _Toc162383534 \h </w:instrText>
        </w:r>
        <w:r>
          <w:rPr>
            <w:noProof/>
            <w:webHidden/>
          </w:rPr>
        </w:r>
        <w:r>
          <w:rPr>
            <w:noProof/>
            <w:webHidden/>
          </w:rPr>
          <w:fldChar w:fldCharType="separate"/>
        </w:r>
        <w:r w:rsidR="00CF7CD3">
          <w:rPr>
            <w:noProof/>
            <w:webHidden/>
          </w:rPr>
          <w:t>24</w:t>
        </w:r>
        <w:r>
          <w:rPr>
            <w:noProof/>
            <w:webHidden/>
          </w:rPr>
          <w:fldChar w:fldCharType="end"/>
        </w:r>
      </w:hyperlink>
    </w:p>
    <w:p w14:paraId="61C7A7CD" w14:textId="6991E1A9" w:rsidR="00694B5E" w:rsidRDefault="00694B5E">
      <w:pPr>
        <w:suppressAutoHyphens w:val="0"/>
        <w:spacing w:after="160" w:line="259" w:lineRule="auto"/>
        <w:ind w:firstLine="0"/>
        <w:jc w:val="left"/>
        <w:rPr>
          <w:b/>
          <w:bCs/>
        </w:rPr>
      </w:pPr>
      <w:r>
        <w:rPr>
          <w:b/>
          <w:bCs/>
        </w:rPr>
        <w:fldChar w:fldCharType="end"/>
      </w:r>
    </w:p>
    <w:p w14:paraId="797DBE9F" w14:textId="77777777" w:rsidR="00694B5E" w:rsidRDefault="00694B5E">
      <w:pPr>
        <w:suppressAutoHyphens w:val="0"/>
        <w:spacing w:after="160" w:line="259" w:lineRule="auto"/>
        <w:ind w:firstLine="0"/>
        <w:jc w:val="left"/>
        <w:rPr>
          <w:b/>
          <w:bCs/>
        </w:rPr>
      </w:pPr>
    </w:p>
    <w:p w14:paraId="1640D5AF" w14:textId="77777777" w:rsidR="00694B5E" w:rsidRDefault="00694B5E">
      <w:pPr>
        <w:suppressAutoHyphens w:val="0"/>
        <w:spacing w:after="160" w:line="259" w:lineRule="auto"/>
        <w:ind w:firstLine="0"/>
        <w:jc w:val="left"/>
        <w:rPr>
          <w:b/>
          <w:bCs/>
        </w:rPr>
      </w:pPr>
      <w:r>
        <w:rPr>
          <w:b/>
          <w:bCs/>
        </w:rPr>
        <w:br w:type="page"/>
      </w:r>
    </w:p>
    <w:p w14:paraId="4131E42D" w14:textId="030C9F1D" w:rsidR="00A21B62" w:rsidRDefault="00A21B62" w:rsidP="00A21B62">
      <w:pPr>
        <w:ind w:firstLine="0"/>
        <w:jc w:val="center"/>
        <w:rPr>
          <w:b/>
          <w:bCs/>
        </w:rPr>
      </w:pPr>
      <w:r w:rsidRPr="00A21B62">
        <w:rPr>
          <w:b/>
          <w:bCs/>
        </w:rPr>
        <w:lastRenderedPageBreak/>
        <w:t>LISTA DE ABREVIATURAS E SIGLAS</w:t>
      </w:r>
    </w:p>
    <w:p w14:paraId="20663FFE" w14:textId="77777777" w:rsidR="00A21B62" w:rsidRPr="00A21B62" w:rsidRDefault="00A21B62" w:rsidP="00A21B62">
      <w:pPr>
        <w:ind w:firstLine="0"/>
        <w:jc w:val="center"/>
        <w:rPr>
          <w:b/>
          <w:bCs/>
        </w:rPr>
      </w:pPr>
    </w:p>
    <w:p w14:paraId="320B79FA" w14:textId="6274E68E" w:rsidR="00A21B62" w:rsidRDefault="00A21B62" w:rsidP="00882F9D">
      <w:pPr>
        <w:ind w:firstLine="0"/>
        <w:jc w:val="left"/>
      </w:pPr>
      <w:r>
        <w:t xml:space="preserve">AHSS Aços Avançados de Alta Resistência (Advanced Sigh Strength Steel ) </w:t>
      </w:r>
      <w:r w:rsidR="00882F9D">
        <w:br/>
      </w:r>
      <w:r>
        <w:t>ALT</w:t>
      </w:r>
      <w:r>
        <w:tab/>
        <w:t>Alongamento Total</w:t>
      </w:r>
    </w:p>
    <w:p w14:paraId="7D53274F" w14:textId="77777777" w:rsidR="00A21B62" w:rsidRDefault="00A21B62" w:rsidP="00882F9D">
      <w:pPr>
        <w:ind w:firstLine="0"/>
        <w:jc w:val="left"/>
      </w:pPr>
      <w:r>
        <w:t>ASTM American Society for Testing and Materials</w:t>
      </w:r>
    </w:p>
    <w:p w14:paraId="7A180A71" w14:textId="77777777" w:rsidR="00A21B62" w:rsidRDefault="00A21B62" w:rsidP="00882F9D">
      <w:pPr>
        <w:ind w:firstLine="0"/>
        <w:jc w:val="left"/>
      </w:pPr>
      <w:r>
        <w:t>BC</w:t>
      </w:r>
      <w:r>
        <w:tab/>
        <w:t>Aço com Baixo Teor de Carbono</w:t>
      </w:r>
    </w:p>
    <w:p w14:paraId="07557DED" w14:textId="690AE80B" w:rsidR="00A21B62" w:rsidRDefault="00A21B62" w:rsidP="00882F9D">
      <w:pPr>
        <w:ind w:firstLine="0"/>
        <w:jc w:val="left"/>
      </w:pPr>
      <w:r>
        <w:t>BH</w:t>
      </w:r>
      <w:r>
        <w:tab/>
        <w:t xml:space="preserve">Aço Endurecível pela Cura da Pintura (Bake Hardening) </w:t>
      </w:r>
      <w:r w:rsidR="00882F9D">
        <w:br/>
      </w:r>
      <w:r>
        <w:t>CP</w:t>
      </w:r>
      <w:r>
        <w:tab/>
        <w:t>Aço Multifásico (Complex Phase)</w:t>
      </w:r>
    </w:p>
    <w:p w14:paraId="75CC9DB9" w14:textId="77777777" w:rsidR="00A21B62" w:rsidRDefault="00A21B62" w:rsidP="00882F9D">
      <w:pPr>
        <w:ind w:firstLine="0"/>
        <w:jc w:val="left"/>
      </w:pPr>
      <w:r>
        <w:t>DP</w:t>
      </w:r>
      <w:r>
        <w:tab/>
        <w:t>Aço Bifásico (Dual Phase Steel )</w:t>
      </w:r>
    </w:p>
    <w:p w14:paraId="45CBBDFD" w14:textId="39BDB964" w:rsidR="00A21B62" w:rsidRDefault="00A21B62" w:rsidP="00882F9D">
      <w:pPr>
        <w:ind w:firstLine="0"/>
        <w:jc w:val="left"/>
      </w:pPr>
      <w:r>
        <w:t xml:space="preserve">EBSD Difração de Elétrons retroespalhados (Eletron Backscatter Diffraction) </w:t>
      </w:r>
      <w:r w:rsidR="00882F9D">
        <w:br/>
      </w:r>
      <w:r>
        <w:t>HPF Aços Estampados a Quente (Hot Press Forming)</w:t>
      </w:r>
    </w:p>
    <w:p w14:paraId="34446F73" w14:textId="0677D1F8" w:rsidR="00A21B62" w:rsidRDefault="00A21B62">
      <w:pPr>
        <w:suppressAutoHyphens w:val="0"/>
        <w:spacing w:after="160" w:line="259" w:lineRule="auto"/>
        <w:ind w:firstLine="0"/>
        <w:jc w:val="left"/>
      </w:pPr>
      <w:r>
        <w:br w:type="page"/>
      </w:r>
    </w:p>
    <w:p w14:paraId="40744EC4" w14:textId="77777777" w:rsidR="00A21B62" w:rsidRPr="00A21B62" w:rsidRDefault="00A21B62" w:rsidP="00A21B62">
      <w:pPr>
        <w:ind w:firstLine="0"/>
        <w:jc w:val="center"/>
        <w:rPr>
          <w:b/>
          <w:bCs/>
        </w:rPr>
      </w:pPr>
      <w:r w:rsidRPr="00A21B62">
        <w:rPr>
          <w:b/>
          <w:bCs/>
        </w:rPr>
        <w:lastRenderedPageBreak/>
        <w:t>LISTA DE SÍMBOLOS</w:t>
      </w:r>
    </w:p>
    <w:p w14:paraId="48FE93B0" w14:textId="77777777" w:rsidR="00A21B62" w:rsidRDefault="00A21B62" w:rsidP="00A21B62">
      <w:pPr>
        <w:ind w:firstLine="0"/>
      </w:pPr>
    </w:p>
    <w:p w14:paraId="6974A2A6" w14:textId="77777777" w:rsidR="00A21B62" w:rsidRDefault="00A21B62" w:rsidP="00A21B62">
      <w:pPr>
        <w:ind w:firstLine="0"/>
      </w:pPr>
      <w:r>
        <w:t>C</w:t>
      </w:r>
      <w:r>
        <w:tab/>
        <w:t>Carbono Mn</w:t>
      </w:r>
      <w:r>
        <w:tab/>
        <w:t>Manganês Si</w:t>
      </w:r>
      <w:r>
        <w:tab/>
        <w:t>Silício</w:t>
      </w:r>
    </w:p>
    <w:p w14:paraId="3A90A0BB" w14:textId="77777777" w:rsidR="00A21B62" w:rsidRDefault="00A21B62" w:rsidP="00A21B62">
      <w:pPr>
        <w:ind w:firstLine="0"/>
      </w:pPr>
      <w:r>
        <w:t>Al</w:t>
      </w:r>
      <w:r>
        <w:tab/>
        <w:t>Alumínio</w:t>
      </w:r>
    </w:p>
    <w:p w14:paraId="59730B63" w14:textId="77777777" w:rsidR="00A21B62" w:rsidRDefault="00A21B62" w:rsidP="00A21B62">
      <w:pPr>
        <w:ind w:firstLine="0"/>
      </w:pPr>
      <w:r>
        <w:t>Cu</w:t>
      </w:r>
      <w:r>
        <w:tab/>
        <w:t>Cobre</w:t>
      </w:r>
    </w:p>
    <w:p w14:paraId="2D88AC8F" w14:textId="77777777" w:rsidR="00A21B62" w:rsidRDefault="00A21B62" w:rsidP="00A21B62">
      <w:pPr>
        <w:ind w:firstLine="0"/>
      </w:pPr>
      <w:r>
        <w:t>Cr</w:t>
      </w:r>
      <w:r>
        <w:tab/>
        <w:t>Cromo</w:t>
      </w:r>
    </w:p>
    <w:p w14:paraId="6F50AA63" w14:textId="77777777" w:rsidR="00A21B62" w:rsidRDefault="00A21B62" w:rsidP="00A21B62">
      <w:pPr>
        <w:ind w:firstLine="0"/>
      </w:pPr>
      <w:r>
        <w:t>Mo</w:t>
      </w:r>
      <w:r>
        <w:tab/>
        <w:t>Molibdênio Ni</w:t>
      </w:r>
      <w:r>
        <w:tab/>
        <w:t xml:space="preserve"> Níquel</w:t>
      </w:r>
    </w:p>
    <w:p w14:paraId="04A579E6" w14:textId="77777777" w:rsidR="00A21B62" w:rsidRDefault="00A21B62" w:rsidP="00A21B62">
      <w:pPr>
        <w:ind w:firstLine="0"/>
      </w:pPr>
      <w:r>
        <w:t>µm</w:t>
      </w:r>
      <w:r>
        <w:tab/>
        <w:t>Micrometro</w:t>
      </w:r>
    </w:p>
    <w:p w14:paraId="2F8E2599" w14:textId="77777777" w:rsidR="00A21B62" w:rsidRDefault="00A21B62">
      <w:pPr>
        <w:suppressAutoHyphens w:val="0"/>
        <w:spacing w:after="160" w:line="259" w:lineRule="auto"/>
        <w:ind w:firstLine="0"/>
        <w:jc w:val="left"/>
      </w:pPr>
      <w:r>
        <w:br w:type="page"/>
      </w:r>
    </w:p>
    <w:p w14:paraId="4B53C0D9" w14:textId="7B116049" w:rsidR="00A21B62" w:rsidRPr="00583844" w:rsidRDefault="00A21B62" w:rsidP="00583844">
      <w:pPr>
        <w:ind w:firstLine="0"/>
        <w:jc w:val="center"/>
        <w:rPr>
          <w:b/>
          <w:bCs/>
        </w:rPr>
      </w:pPr>
      <w:r w:rsidRPr="00583844">
        <w:rPr>
          <w:b/>
          <w:bCs/>
        </w:rPr>
        <w:lastRenderedPageBreak/>
        <w:t>SUMÁRI</w:t>
      </w:r>
      <w:r w:rsidR="00FA4FBB" w:rsidRPr="00583844">
        <w:rPr>
          <w:b/>
          <w:bCs/>
        </w:rPr>
        <w:t>O</w:t>
      </w:r>
    </w:p>
    <w:sdt>
      <w:sdtPr>
        <w:id w:val="-1051540566"/>
        <w:docPartObj>
          <w:docPartGallery w:val="Table of Contents"/>
          <w:docPartUnique/>
        </w:docPartObj>
      </w:sdtPr>
      <w:sdtEndPr>
        <w:rPr>
          <w:rFonts w:ascii="Times New Roman" w:eastAsia="Times New Roman" w:hAnsi="Times New Roman" w:cs="Times New Roman"/>
          <w:b/>
          <w:bCs/>
          <w:color w:val="auto"/>
          <w:sz w:val="24"/>
          <w:szCs w:val="20"/>
          <w:lang w:eastAsia="zh-CN"/>
        </w:rPr>
      </w:sdtEndPr>
      <w:sdtContent>
        <w:p w14:paraId="3C4283D7" w14:textId="15E2AE20" w:rsidR="00F453B6" w:rsidRPr="00646404" w:rsidRDefault="00F453B6" w:rsidP="00646404">
          <w:pPr>
            <w:pStyle w:val="CabealhodoSumrio"/>
            <w:tabs>
              <w:tab w:val="left" w:pos="1134"/>
            </w:tabs>
            <w:spacing w:line="360" w:lineRule="auto"/>
            <w:ind w:left="-142"/>
            <w:rPr>
              <w:rStyle w:val="Hyperlink"/>
              <w:rFonts w:ascii="Times New Roman" w:eastAsia="Times New Roman" w:hAnsi="Times New Roman" w:cs="Times New Roman"/>
              <w:b/>
              <w:bCs/>
              <w:noProof/>
              <w:color w:val="auto"/>
              <w:sz w:val="24"/>
              <w:szCs w:val="20"/>
              <w:lang w:eastAsia="zh-CN"/>
            </w:rPr>
          </w:pPr>
          <w:r w:rsidRPr="00646404">
            <w:rPr>
              <w:b/>
              <w:bCs/>
            </w:rPr>
            <w:fldChar w:fldCharType="begin"/>
          </w:r>
          <w:r w:rsidRPr="00646404">
            <w:rPr>
              <w:b/>
              <w:bCs/>
            </w:rPr>
            <w:instrText xml:space="preserve"> TOC \o "1-3" \h \z \u </w:instrText>
          </w:r>
          <w:r w:rsidRPr="00646404">
            <w:rPr>
              <w:b/>
              <w:bCs/>
            </w:rPr>
            <w:fldChar w:fldCharType="separate"/>
          </w:r>
          <w:hyperlink w:anchor="_Toc162502805" w:history="1">
            <w:r w:rsidRPr="00646404">
              <w:rPr>
                <w:rStyle w:val="Hyperlink"/>
                <w:rFonts w:ascii="Times New Roman" w:eastAsia="Times New Roman" w:hAnsi="Times New Roman" w:cs="Times New Roman"/>
                <w:b/>
                <w:bCs/>
                <w:noProof/>
                <w:color w:val="auto"/>
                <w:sz w:val="24"/>
                <w:szCs w:val="20"/>
                <w:lang w:eastAsia="zh-CN"/>
              </w:rPr>
              <w:t>1.       INTRODUÇÃO</w:t>
            </w:r>
            <w:r w:rsidR="00FF79CA" w:rsidRPr="00646404">
              <w:rPr>
                <w:rStyle w:val="Hyperlink"/>
                <w:rFonts w:ascii="Times New Roman" w:eastAsia="Times New Roman" w:hAnsi="Times New Roman" w:cs="Times New Roman"/>
                <w:b/>
                <w:bCs/>
                <w:noProof/>
                <w:color w:val="auto"/>
                <w:sz w:val="24"/>
                <w:szCs w:val="20"/>
                <w:lang w:eastAsia="zh-CN"/>
              </w:rPr>
              <w:t>...............................................................................................................</w:t>
            </w:r>
            <w:r w:rsidRPr="00646404">
              <w:rPr>
                <w:rStyle w:val="Hyperlink"/>
                <w:rFonts w:ascii="Times New Roman" w:eastAsia="Times New Roman" w:hAnsi="Times New Roman" w:cs="Times New Roman"/>
                <w:b/>
                <w:bCs/>
                <w:noProof/>
                <w:webHidden/>
                <w:color w:val="auto"/>
                <w:sz w:val="24"/>
                <w:szCs w:val="20"/>
                <w:lang w:eastAsia="zh-CN"/>
              </w:rPr>
              <w:fldChar w:fldCharType="begin"/>
            </w:r>
            <w:r w:rsidRPr="00646404">
              <w:rPr>
                <w:rStyle w:val="Hyperlink"/>
                <w:rFonts w:ascii="Times New Roman" w:eastAsia="Times New Roman" w:hAnsi="Times New Roman" w:cs="Times New Roman"/>
                <w:b/>
                <w:bCs/>
                <w:noProof/>
                <w:webHidden/>
                <w:color w:val="auto"/>
                <w:sz w:val="24"/>
                <w:szCs w:val="20"/>
                <w:lang w:eastAsia="zh-CN"/>
              </w:rPr>
              <w:instrText xml:space="preserve"> PAGEREF _Toc162502805 \h </w:instrText>
            </w:r>
            <w:r w:rsidRPr="00646404">
              <w:rPr>
                <w:rStyle w:val="Hyperlink"/>
                <w:rFonts w:ascii="Times New Roman" w:eastAsia="Times New Roman" w:hAnsi="Times New Roman" w:cs="Times New Roman"/>
                <w:b/>
                <w:bCs/>
                <w:noProof/>
                <w:webHidden/>
                <w:color w:val="auto"/>
                <w:sz w:val="24"/>
                <w:szCs w:val="20"/>
                <w:lang w:eastAsia="zh-CN"/>
              </w:rPr>
            </w:r>
            <w:r w:rsidRPr="00646404">
              <w:rPr>
                <w:rStyle w:val="Hyperlink"/>
                <w:rFonts w:ascii="Times New Roman" w:eastAsia="Times New Roman" w:hAnsi="Times New Roman" w:cs="Times New Roman"/>
                <w:b/>
                <w:bCs/>
                <w:noProof/>
                <w:webHidden/>
                <w:color w:val="auto"/>
                <w:sz w:val="24"/>
                <w:szCs w:val="20"/>
                <w:lang w:eastAsia="zh-CN"/>
              </w:rPr>
              <w:fldChar w:fldCharType="separate"/>
            </w:r>
            <w:r w:rsidR="00FC2963">
              <w:rPr>
                <w:rStyle w:val="Hyperlink"/>
                <w:rFonts w:ascii="Times New Roman" w:eastAsia="Times New Roman" w:hAnsi="Times New Roman" w:cs="Times New Roman"/>
                <w:b/>
                <w:bCs/>
                <w:noProof/>
                <w:webHidden/>
                <w:color w:val="auto"/>
                <w:sz w:val="24"/>
                <w:szCs w:val="20"/>
                <w:lang w:eastAsia="zh-CN"/>
              </w:rPr>
              <w:t>16</w:t>
            </w:r>
            <w:r w:rsidRPr="00646404">
              <w:rPr>
                <w:rStyle w:val="Hyperlink"/>
                <w:rFonts w:ascii="Times New Roman" w:eastAsia="Times New Roman" w:hAnsi="Times New Roman" w:cs="Times New Roman"/>
                <w:b/>
                <w:bCs/>
                <w:noProof/>
                <w:webHidden/>
                <w:color w:val="auto"/>
                <w:sz w:val="24"/>
                <w:szCs w:val="20"/>
                <w:lang w:eastAsia="zh-CN"/>
              </w:rPr>
              <w:fldChar w:fldCharType="end"/>
            </w:r>
          </w:hyperlink>
        </w:p>
        <w:p w14:paraId="5EC8A5F2" w14:textId="66BEC0B5" w:rsidR="00F453B6" w:rsidRPr="00646404" w:rsidRDefault="00F453B6" w:rsidP="00646404">
          <w:pPr>
            <w:pStyle w:val="Sumrio2"/>
            <w:tabs>
              <w:tab w:val="left" w:pos="1134"/>
              <w:tab w:val="left" w:pos="1540"/>
              <w:tab w:val="right" w:leader="dot" w:pos="9061"/>
            </w:tabs>
            <w:spacing w:after="0"/>
            <w:ind w:left="-142" w:firstLine="0"/>
            <w:rPr>
              <w:rFonts w:asciiTheme="minorHAnsi" w:eastAsiaTheme="minorEastAsia" w:hAnsiTheme="minorHAnsi" w:cstheme="minorBidi"/>
              <w:b/>
              <w:bCs/>
              <w:noProof/>
              <w:kern w:val="2"/>
              <w:sz w:val="22"/>
              <w:szCs w:val="22"/>
              <w:lang w:eastAsia="pt-BR"/>
            </w:rPr>
          </w:pPr>
          <w:hyperlink w:anchor="_Toc162502806" w:history="1">
            <w:r w:rsidRPr="00646404">
              <w:rPr>
                <w:rStyle w:val="Hyperlink"/>
                <w:b/>
                <w:bCs/>
                <w:noProof/>
              </w:rPr>
              <w:t>1.1     Objetivos................</w:t>
            </w:r>
            <w:r w:rsidRPr="00646404">
              <w:rPr>
                <w:b/>
                <w:bCs/>
                <w:noProof/>
                <w:webHidden/>
              </w:rPr>
              <w:tab/>
            </w:r>
            <w:r w:rsidRPr="00646404">
              <w:rPr>
                <w:b/>
                <w:bCs/>
                <w:noProof/>
                <w:webHidden/>
              </w:rPr>
              <w:fldChar w:fldCharType="begin"/>
            </w:r>
            <w:r w:rsidRPr="00646404">
              <w:rPr>
                <w:b/>
                <w:bCs/>
                <w:noProof/>
                <w:webHidden/>
              </w:rPr>
              <w:instrText xml:space="preserve"> PAGEREF _Toc162502806 \h </w:instrText>
            </w:r>
            <w:r w:rsidRPr="00646404">
              <w:rPr>
                <w:b/>
                <w:bCs/>
                <w:noProof/>
                <w:webHidden/>
              </w:rPr>
            </w:r>
            <w:r w:rsidRPr="00646404">
              <w:rPr>
                <w:b/>
                <w:bCs/>
                <w:noProof/>
                <w:webHidden/>
              </w:rPr>
              <w:fldChar w:fldCharType="separate"/>
            </w:r>
            <w:r w:rsidR="00FC2963">
              <w:rPr>
                <w:b/>
                <w:bCs/>
                <w:noProof/>
                <w:webHidden/>
              </w:rPr>
              <w:t>17</w:t>
            </w:r>
            <w:r w:rsidRPr="00646404">
              <w:rPr>
                <w:b/>
                <w:bCs/>
                <w:noProof/>
                <w:webHidden/>
              </w:rPr>
              <w:fldChar w:fldCharType="end"/>
            </w:r>
          </w:hyperlink>
        </w:p>
        <w:p w14:paraId="52932E39" w14:textId="2A45C9CF" w:rsidR="00F453B6" w:rsidRPr="00646404" w:rsidRDefault="00F453B6" w:rsidP="00646404">
          <w:pPr>
            <w:pStyle w:val="Sumrio1"/>
            <w:tabs>
              <w:tab w:val="left" w:pos="1134"/>
              <w:tab w:val="left" w:pos="1320"/>
              <w:tab w:val="right" w:leader="dot" w:pos="9061"/>
            </w:tabs>
            <w:spacing w:after="0"/>
            <w:ind w:left="-142" w:firstLine="0"/>
            <w:rPr>
              <w:rFonts w:asciiTheme="minorHAnsi" w:eastAsiaTheme="minorEastAsia" w:hAnsiTheme="minorHAnsi" w:cstheme="minorBidi"/>
              <w:b/>
              <w:bCs/>
              <w:noProof/>
              <w:kern w:val="2"/>
              <w:sz w:val="22"/>
              <w:szCs w:val="22"/>
              <w:lang w:eastAsia="pt-BR"/>
            </w:rPr>
          </w:pPr>
          <w:hyperlink w:anchor="_Toc162502807" w:history="1">
            <w:r w:rsidRPr="00646404">
              <w:rPr>
                <w:rStyle w:val="Hyperlink"/>
                <w:b/>
                <w:bCs/>
                <w:noProof/>
              </w:rPr>
              <w:t>2.       REFERENCIAL TEÓRICO</w:t>
            </w:r>
            <w:r w:rsidRPr="00646404">
              <w:rPr>
                <w:b/>
                <w:bCs/>
                <w:noProof/>
                <w:webHidden/>
              </w:rPr>
              <w:tab/>
            </w:r>
            <w:r w:rsidRPr="00646404">
              <w:rPr>
                <w:b/>
                <w:bCs/>
                <w:noProof/>
                <w:webHidden/>
              </w:rPr>
              <w:fldChar w:fldCharType="begin"/>
            </w:r>
            <w:r w:rsidRPr="00646404">
              <w:rPr>
                <w:b/>
                <w:bCs/>
                <w:noProof/>
                <w:webHidden/>
              </w:rPr>
              <w:instrText xml:space="preserve"> PAGEREF _Toc162502807 \h </w:instrText>
            </w:r>
            <w:r w:rsidRPr="00646404">
              <w:rPr>
                <w:b/>
                <w:bCs/>
                <w:noProof/>
                <w:webHidden/>
              </w:rPr>
            </w:r>
            <w:r w:rsidRPr="00646404">
              <w:rPr>
                <w:b/>
                <w:bCs/>
                <w:noProof/>
                <w:webHidden/>
              </w:rPr>
              <w:fldChar w:fldCharType="separate"/>
            </w:r>
            <w:r w:rsidR="00FC2963">
              <w:rPr>
                <w:b/>
                <w:bCs/>
                <w:noProof/>
                <w:webHidden/>
              </w:rPr>
              <w:t>18</w:t>
            </w:r>
            <w:r w:rsidRPr="00646404">
              <w:rPr>
                <w:b/>
                <w:bCs/>
                <w:noProof/>
                <w:webHidden/>
              </w:rPr>
              <w:fldChar w:fldCharType="end"/>
            </w:r>
          </w:hyperlink>
        </w:p>
        <w:p w14:paraId="73611D77" w14:textId="2A620424" w:rsidR="00F453B6" w:rsidRPr="00646404" w:rsidRDefault="00F453B6" w:rsidP="00646404">
          <w:pPr>
            <w:pStyle w:val="Sumrio2"/>
            <w:tabs>
              <w:tab w:val="left" w:pos="1134"/>
              <w:tab w:val="left" w:pos="1540"/>
              <w:tab w:val="right" w:leader="dot" w:pos="9061"/>
            </w:tabs>
            <w:spacing w:after="0"/>
            <w:ind w:left="-142" w:firstLine="0"/>
            <w:rPr>
              <w:rFonts w:asciiTheme="minorHAnsi" w:eastAsiaTheme="minorEastAsia" w:hAnsiTheme="minorHAnsi" w:cstheme="minorBidi"/>
              <w:b/>
              <w:bCs/>
              <w:noProof/>
              <w:kern w:val="2"/>
              <w:sz w:val="22"/>
              <w:szCs w:val="22"/>
              <w:lang w:eastAsia="pt-BR"/>
            </w:rPr>
          </w:pPr>
          <w:hyperlink w:anchor="_Toc162502808" w:history="1">
            <w:r w:rsidRPr="00646404">
              <w:rPr>
                <w:rStyle w:val="Hyperlink"/>
                <w:b/>
                <w:bCs/>
                <w:noProof/>
              </w:rPr>
              <w:t>2.1.    Seção...............................................................................................................................</w:t>
            </w:r>
            <w:r w:rsidR="00634376" w:rsidRPr="00646404">
              <w:rPr>
                <w:rStyle w:val="Hyperlink"/>
                <w:b/>
                <w:bCs/>
                <w:noProof/>
              </w:rPr>
              <w:t xml:space="preserve"> </w:t>
            </w:r>
            <w:r w:rsidR="00634376" w:rsidRPr="00646404">
              <w:rPr>
                <w:rStyle w:val="Hyperlink"/>
                <w:b/>
                <w:bCs/>
                <w:noProof/>
                <w:sz w:val="20"/>
              </w:rPr>
              <w:t xml:space="preserve"> </w:t>
            </w:r>
            <w:r w:rsidRPr="00646404">
              <w:rPr>
                <w:b/>
                <w:bCs/>
                <w:noProof/>
                <w:webHidden/>
              </w:rPr>
              <w:fldChar w:fldCharType="begin"/>
            </w:r>
            <w:r w:rsidRPr="00646404">
              <w:rPr>
                <w:b/>
                <w:bCs/>
                <w:noProof/>
                <w:webHidden/>
              </w:rPr>
              <w:instrText xml:space="preserve"> PAGEREF _Toc162502808 \h </w:instrText>
            </w:r>
            <w:r w:rsidRPr="00646404">
              <w:rPr>
                <w:b/>
                <w:bCs/>
                <w:noProof/>
                <w:webHidden/>
              </w:rPr>
            </w:r>
            <w:r w:rsidRPr="00646404">
              <w:rPr>
                <w:b/>
                <w:bCs/>
                <w:noProof/>
                <w:webHidden/>
              </w:rPr>
              <w:fldChar w:fldCharType="separate"/>
            </w:r>
            <w:r w:rsidR="00FC2963">
              <w:rPr>
                <w:b/>
                <w:bCs/>
                <w:noProof/>
                <w:webHidden/>
              </w:rPr>
              <w:t>18</w:t>
            </w:r>
            <w:r w:rsidRPr="00646404">
              <w:rPr>
                <w:b/>
                <w:bCs/>
                <w:noProof/>
                <w:webHidden/>
              </w:rPr>
              <w:fldChar w:fldCharType="end"/>
            </w:r>
          </w:hyperlink>
        </w:p>
        <w:p w14:paraId="6FB4597C" w14:textId="460D519F" w:rsidR="00F453B6" w:rsidRPr="00646404" w:rsidRDefault="00F453B6" w:rsidP="00646404">
          <w:pPr>
            <w:pStyle w:val="Sumrio3"/>
            <w:tabs>
              <w:tab w:val="left" w:pos="1134"/>
              <w:tab w:val="left" w:pos="1949"/>
              <w:tab w:val="right" w:leader="dot" w:pos="9061"/>
            </w:tabs>
            <w:spacing w:after="0"/>
            <w:ind w:left="-142" w:firstLine="0"/>
            <w:rPr>
              <w:rFonts w:asciiTheme="minorHAnsi" w:eastAsiaTheme="minorEastAsia" w:hAnsiTheme="minorHAnsi" w:cstheme="minorBidi"/>
              <w:b/>
              <w:bCs/>
              <w:noProof/>
              <w:kern w:val="2"/>
              <w:sz w:val="22"/>
              <w:szCs w:val="22"/>
              <w:lang w:eastAsia="pt-BR"/>
            </w:rPr>
          </w:pPr>
          <w:hyperlink w:anchor="_Toc162502809" w:history="1">
            <w:r w:rsidRPr="00646404">
              <w:rPr>
                <w:rStyle w:val="Hyperlink"/>
                <w:b/>
                <w:bCs/>
                <w:noProof/>
              </w:rPr>
              <w:t>2.1.1. Sub-seção..........</w:t>
            </w:r>
            <w:r w:rsidRPr="00646404">
              <w:rPr>
                <w:b/>
                <w:bCs/>
                <w:noProof/>
                <w:webHidden/>
              </w:rPr>
              <w:tab/>
            </w:r>
            <w:r w:rsidRPr="00646404">
              <w:rPr>
                <w:b/>
                <w:bCs/>
                <w:noProof/>
                <w:webHidden/>
              </w:rPr>
              <w:fldChar w:fldCharType="begin"/>
            </w:r>
            <w:r w:rsidRPr="00646404">
              <w:rPr>
                <w:b/>
                <w:bCs/>
                <w:noProof/>
                <w:webHidden/>
              </w:rPr>
              <w:instrText xml:space="preserve"> PAGEREF _Toc162502809 \h </w:instrText>
            </w:r>
            <w:r w:rsidRPr="00646404">
              <w:rPr>
                <w:b/>
                <w:bCs/>
                <w:noProof/>
                <w:webHidden/>
              </w:rPr>
            </w:r>
            <w:r w:rsidRPr="00646404">
              <w:rPr>
                <w:b/>
                <w:bCs/>
                <w:noProof/>
                <w:webHidden/>
              </w:rPr>
              <w:fldChar w:fldCharType="separate"/>
            </w:r>
            <w:r w:rsidR="00FC2963">
              <w:rPr>
                <w:b/>
                <w:bCs/>
                <w:noProof/>
                <w:webHidden/>
              </w:rPr>
              <w:t>19</w:t>
            </w:r>
            <w:r w:rsidRPr="00646404">
              <w:rPr>
                <w:b/>
                <w:bCs/>
                <w:noProof/>
                <w:webHidden/>
              </w:rPr>
              <w:fldChar w:fldCharType="end"/>
            </w:r>
          </w:hyperlink>
        </w:p>
        <w:p w14:paraId="74D9E29B" w14:textId="2C49C46C" w:rsidR="00F453B6" w:rsidRPr="00646404" w:rsidRDefault="00F453B6" w:rsidP="00646404">
          <w:pPr>
            <w:pStyle w:val="Sumrio1"/>
            <w:tabs>
              <w:tab w:val="left" w:pos="1134"/>
              <w:tab w:val="left" w:pos="1320"/>
              <w:tab w:val="right" w:leader="dot" w:pos="9061"/>
            </w:tabs>
            <w:spacing w:after="0"/>
            <w:ind w:left="-142" w:firstLine="0"/>
            <w:rPr>
              <w:rFonts w:asciiTheme="minorHAnsi" w:eastAsiaTheme="minorEastAsia" w:hAnsiTheme="minorHAnsi" w:cstheme="minorBidi"/>
              <w:b/>
              <w:bCs/>
              <w:noProof/>
              <w:kern w:val="2"/>
              <w:sz w:val="22"/>
              <w:szCs w:val="22"/>
              <w:lang w:eastAsia="pt-BR"/>
            </w:rPr>
          </w:pPr>
          <w:hyperlink w:anchor="_Toc162502810" w:history="1">
            <w:r w:rsidRPr="00646404">
              <w:rPr>
                <w:rStyle w:val="Hyperlink"/>
                <w:b/>
                <w:bCs/>
                <w:noProof/>
              </w:rPr>
              <w:t>3.       METODOLOGIA</w:t>
            </w:r>
            <w:r w:rsidRPr="00646404">
              <w:rPr>
                <w:b/>
                <w:bCs/>
                <w:noProof/>
                <w:webHidden/>
              </w:rPr>
              <w:tab/>
            </w:r>
            <w:r w:rsidRPr="00646404">
              <w:rPr>
                <w:b/>
                <w:bCs/>
                <w:noProof/>
                <w:webHidden/>
              </w:rPr>
              <w:fldChar w:fldCharType="begin"/>
            </w:r>
            <w:r w:rsidRPr="00646404">
              <w:rPr>
                <w:b/>
                <w:bCs/>
                <w:noProof/>
                <w:webHidden/>
              </w:rPr>
              <w:instrText xml:space="preserve"> PAGEREF _Toc162502810 \h </w:instrText>
            </w:r>
            <w:r w:rsidRPr="00646404">
              <w:rPr>
                <w:b/>
                <w:bCs/>
                <w:noProof/>
                <w:webHidden/>
              </w:rPr>
            </w:r>
            <w:r w:rsidRPr="00646404">
              <w:rPr>
                <w:b/>
                <w:bCs/>
                <w:noProof/>
                <w:webHidden/>
              </w:rPr>
              <w:fldChar w:fldCharType="separate"/>
            </w:r>
            <w:r w:rsidR="00FC2963">
              <w:rPr>
                <w:b/>
                <w:bCs/>
                <w:noProof/>
                <w:webHidden/>
              </w:rPr>
              <w:t>21</w:t>
            </w:r>
            <w:r w:rsidRPr="00646404">
              <w:rPr>
                <w:b/>
                <w:bCs/>
                <w:noProof/>
                <w:webHidden/>
              </w:rPr>
              <w:fldChar w:fldCharType="end"/>
            </w:r>
          </w:hyperlink>
        </w:p>
        <w:p w14:paraId="65D73830" w14:textId="39660C89" w:rsidR="00F453B6" w:rsidRPr="00646404" w:rsidRDefault="00F453B6" w:rsidP="00646404">
          <w:pPr>
            <w:pStyle w:val="Sumrio2"/>
            <w:tabs>
              <w:tab w:val="left" w:pos="1134"/>
              <w:tab w:val="left" w:pos="1540"/>
              <w:tab w:val="right" w:leader="dot" w:pos="9061"/>
            </w:tabs>
            <w:spacing w:after="0"/>
            <w:ind w:left="-142" w:firstLine="0"/>
            <w:rPr>
              <w:rFonts w:asciiTheme="minorHAnsi" w:eastAsiaTheme="minorEastAsia" w:hAnsiTheme="minorHAnsi" w:cstheme="minorBidi"/>
              <w:b/>
              <w:bCs/>
              <w:noProof/>
              <w:kern w:val="2"/>
              <w:sz w:val="22"/>
              <w:szCs w:val="22"/>
              <w:lang w:eastAsia="pt-BR"/>
            </w:rPr>
          </w:pPr>
          <w:hyperlink w:anchor="_Toc162502811" w:history="1">
            <w:r w:rsidRPr="00646404">
              <w:rPr>
                <w:rStyle w:val="Hyperlink"/>
                <w:b/>
                <w:bCs/>
                <w:noProof/>
              </w:rPr>
              <w:t>3.1.    Seção..........</w:t>
            </w:r>
            <w:r w:rsidRPr="00646404">
              <w:rPr>
                <w:b/>
                <w:bCs/>
                <w:noProof/>
                <w:webHidden/>
              </w:rPr>
              <w:tab/>
            </w:r>
            <w:r w:rsidRPr="00646404">
              <w:rPr>
                <w:b/>
                <w:bCs/>
                <w:noProof/>
                <w:webHidden/>
              </w:rPr>
              <w:fldChar w:fldCharType="begin"/>
            </w:r>
            <w:r w:rsidRPr="00646404">
              <w:rPr>
                <w:b/>
                <w:bCs/>
                <w:noProof/>
                <w:webHidden/>
              </w:rPr>
              <w:instrText xml:space="preserve"> PAGEREF _Toc162502811 \h </w:instrText>
            </w:r>
            <w:r w:rsidRPr="00646404">
              <w:rPr>
                <w:b/>
                <w:bCs/>
                <w:noProof/>
                <w:webHidden/>
              </w:rPr>
            </w:r>
            <w:r w:rsidRPr="00646404">
              <w:rPr>
                <w:b/>
                <w:bCs/>
                <w:noProof/>
                <w:webHidden/>
              </w:rPr>
              <w:fldChar w:fldCharType="separate"/>
            </w:r>
            <w:r w:rsidR="00FC2963">
              <w:rPr>
                <w:b/>
                <w:bCs/>
                <w:noProof/>
                <w:webHidden/>
              </w:rPr>
              <w:t>21</w:t>
            </w:r>
            <w:r w:rsidRPr="00646404">
              <w:rPr>
                <w:b/>
                <w:bCs/>
                <w:noProof/>
                <w:webHidden/>
              </w:rPr>
              <w:fldChar w:fldCharType="end"/>
            </w:r>
          </w:hyperlink>
        </w:p>
        <w:p w14:paraId="0C93683A" w14:textId="450ACDD6" w:rsidR="00F453B6" w:rsidRPr="00646404" w:rsidRDefault="00F453B6" w:rsidP="00646404">
          <w:pPr>
            <w:pStyle w:val="Sumrio1"/>
            <w:tabs>
              <w:tab w:val="left" w:pos="1134"/>
              <w:tab w:val="left" w:pos="1320"/>
              <w:tab w:val="right" w:leader="dot" w:pos="9061"/>
            </w:tabs>
            <w:spacing w:after="0"/>
            <w:ind w:left="-142" w:firstLine="0"/>
            <w:rPr>
              <w:rFonts w:asciiTheme="minorHAnsi" w:eastAsiaTheme="minorEastAsia" w:hAnsiTheme="minorHAnsi" w:cstheme="minorBidi"/>
              <w:b/>
              <w:bCs/>
              <w:noProof/>
              <w:kern w:val="2"/>
              <w:sz w:val="22"/>
              <w:szCs w:val="22"/>
              <w:lang w:eastAsia="pt-BR"/>
            </w:rPr>
          </w:pPr>
          <w:hyperlink w:anchor="_Toc162502812" w:history="1">
            <w:r w:rsidRPr="00646404">
              <w:rPr>
                <w:rStyle w:val="Hyperlink"/>
                <w:b/>
                <w:bCs/>
                <w:noProof/>
              </w:rPr>
              <w:t>4.</w:t>
            </w:r>
            <w:r w:rsidRPr="00646404">
              <w:rPr>
                <w:rFonts w:asciiTheme="minorHAnsi" w:eastAsiaTheme="minorEastAsia" w:hAnsiTheme="minorHAnsi" w:cstheme="minorBidi"/>
                <w:b/>
                <w:bCs/>
                <w:noProof/>
                <w:kern w:val="2"/>
                <w:sz w:val="22"/>
                <w:szCs w:val="22"/>
                <w:lang w:eastAsia="pt-BR"/>
              </w:rPr>
              <w:t xml:space="preserve">        </w:t>
            </w:r>
            <w:r w:rsidRPr="00646404">
              <w:rPr>
                <w:rStyle w:val="Hyperlink"/>
                <w:b/>
                <w:bCs/>
                <w:noProof/>
              </w:rPr>
              <w:t>RESULTADOS E DISCUSSÕES</w:t>
            </w:r>
            <w:r w:rsidRPr="00646404">
              <w:rPr>
                <w:b/>
                <w:bCs/>
                <w:noProof/>
                <w:webHidden/>
              </w:rPr>
              <w:tab/>
            </w:r>
            <w:r w:rsidRPr="00646404">
              <w:rPr>
                <w:b/>
                <w:bCs/>
                <w:noProof/>
                <w:webHidden/>
              </w:rPr>
              <w:fldChar w:fldCharType="begin"/>
            </w:r>
            <w:r w:rsidRPr="00646404">
              <w:rPr>
                <w:b/>
                <w:bCs/>
                <w:noProof/>
                <w:webHidden/>
              </w:rPr>
              <w:instrText xml:space="preserve"> PAGEREF _Toc162502812 \h </w:instrText>
            </w:r>
            <w:r w:rsidRPr="00646404">
              <w:rPr>
                <w:b/>
                <w:bCs/>
                <w:noProof/>
                <w:webHidden/>
              </w:rPr>
            </w:r>
            <w:r w:rsidRPr="00646404">
              <w:rPr>
                <w:b/>
                <w:bCs/>
                <w:noProof/>
                <w:webHidden/>
              </w:rPr>
              <w:fldChar w:fldCharType="separate"/>
            </w:r>
            <w:r w:rsidR="00FC2963">
              <w:rPr>
                <w:b/>
                <w:bCs/>
                <w:noProof/>
                <w:webHidden/>
              </w:rPr>
              <w:t>23</w:t>
            </w:r>
            <w:r w:rsidRPr="00646404">
              <w:rPr>
                <w:b/>
                <w:bCs/>
                <w:noProof/>
                <w:webHidden/>
              </w:rPr>
              <w:fldChar w:fldCharType="end"/>
            </w:r>
          </w:hyperlink>
        </w:p>
        <w:p w14:paraId="0E1223EF" w14:textId="492D02A7" w:rsidR="00F453B6" w:rsidRPr="00646404" w:rsidRDefault="00F453B6" w:rsidP="00646404">
          <w:pPr>
            <w:pStyle w:val="Sumrio2"/>
            <w:tabs>
              <w:tab w:val="left" w:pos="1134"/>
              <w:tab w:val="left" w:pos="1540"/>
              <w:tab w:val="right" w:leader="dot" w:pos="9061"/>
            </w:tabs>
            <w:spacing w:after="0"/>
            <w:ind w:left="-142" w:firstLine="0"/>
            <w:rPr>
              <w:rFonts w:asciiTheme="minorHAnsi" w:eastAsiaTheme="minorEastAsia" w:hAnsiTheme="minorHAnsi" w:cstheme="minorBidi"/>
              <w:b/>
              <w:bCs/>
              <w:noProof/>
              <w:kern w:val="2"/>
              <w:sz w:val="22"/>
              <w:szCs w:val="22"/>
              <w:lang w:eastAsia="pt-BR"/>
            </w:rPr>
          </w:pPr>
          <w:hyperlink w:anchor="_Toc162502813" w:history="1">
            <w:r w:rsidRPr="00646404">
              <w:rPr>
                <w:rStyle w:val="Hyperlink"/>
                <w:b/>
                <w:bCs/>
                <w:noProof/>
              </w:rPr>
              <w:t>4.1.    Exemplos de gráficos e figuras</w:t>
            </w:r>
            <w:r w:rsidRPr="00646404">
              <w:rPr>
                <w:b/>
                <w:bCs/>
                <w:noProof/>
                <w:webHidden/>
              </w:rPr>
              <w:tab/>
            </w:r>
            <w:r w:rsidRPr="00646404">
              <w:rPr>
                <w:b/>
                <w:bCs/>
                <w:noProof/>
                <w:webHidden/>
              </w:rPr>
              <w:fldChar w:fldCharType="begin"/>
            </w:r>
            <w:r w:rsidRPr="00646404">
              <w:rPr>
                <w:b/>
                <w:bCs/>
                <w:noProof/>
                <w:webHidden/>
              </w:rPr>
              <w:instrText xml:space="preserve"> PAGEREF _Toc162502813 \h </w:instrText>
            </w:r>
            <w:r w:rsidRPr="00646404">
              <w:rPr>
                <w:b/>
                <w:bCs/>
                <w:noProof/>
                <w:webHidden/>
              </w:rPr>
            </w:r>
            <w:r w:rsidRPr="00646404">
              <w:rPr>
                <w:b/>
                <w:bCs/>
                <w:noProof/>
                <w:webHidden/>
              </w:rPr>
              <w:fldChar w:fldCharType="separate"/>
            </w:r>
            <w:r w:rsidR="00FC2963">
              <w:rPr>
                <w:b/>
                <w:bCs/>
                <w:noProof/>
                <w:webHidden/>
              </w:rPr>
              <w:t>23</w:t>
            </w:r>
            <w:r w:rsidRPr="00646404">
              <w:rPr>
                <w:b/>
                <w:bCs/>
                <w:noProof/>
                <w:webHidden/>
              </w:rPr>
              <w:fldChar w:fldCharType="end"/>
            </w:r>
          </w:hyperlink>
        </w:p>
        <w:p w14:paraId="68F93767" w14:textId="4291AECE" w:rsidR="00F453B6" w:rsidRPr="00646404" w:rsidRDefault="00F453B6" w:rsidP="00646404">
          <w:pPr>
            <w:pStyle w:val="Sumrio2"/>
            <w:tabs>
              <w:tab w:val="left" w:pos="1134"/>
              <w:tab w:val="left" w:pos="1540"/>
              <w:tab w:val="right" w:leader="dot" w:pos="9061"/>
            </w:tabs>
            <w:spacing w:after="0"/>
            <w:ind w:left="-142" w:firstLine="0"/>
            <w:rPr>
              <w:rFonts w:asciiTheme="minorHAnsi" w:eastAsiaTheme="minorEastAsia" w:hAnsiTheme="minorHAnsi" w:cstheme="minorBidi"/>
              <w:b/>
              <w:bCs/>
              <w:noProof/>
              <w:kern w:val="2"/>
              <w:sz w:val="22"/>
              <w:szCs w:val="22"/>
              <w:lang w:eastAsia="pt-BR"/>
            </w:rPr>
          </w:pPr>
          <w:hyperlink w:anchor="_Toc162502814" w:history="1">
            <w:r w:rsidRPr="00646404">
              <w:rPr>
                <w:rStyle w:val="Hyperlink"/>
                <w:b/>
                <w:bCs/>
                <w:noProof/>
              </w:rPr>
              <w:t>4.2.    Exemplo de tabelas</w:t>
            </w:r>
            <w:r w:rsidRPr="00646404">
              <w:rPr>
                <w:b/>
                <w:bCs/>
                <w:noProof/>
                <w:webHidden/>
              </w:rPr>
              <w:tab/>
            </w:r>
            <w:r w:rsidRPr="00646404">
              <w:rPr>
                <w:b/>
                <w:bCs/>
                <w:noProof/>
                <w:webHidden/>
              </w:rPr>
              <w:fldChar w:fldCharType="begin"/>
            </w:r>
            <w:r w:rsidRPr="00646404">
              <w:rPr>
                <w:b/>
                <w:bCs/>
                <w:noProof/>
                <w:webHidden/>
              </w:rPr>
              <w:instrText xml:space="preserve"> PAGEREF _Toc162502814 \h </w:instrText>
            </w:r>
            <w:r w:rsidRPr="00646404">
              <w:rPr>
                <w:b/>
                <w:bCs/>
                <w:noProof/>
                <w:webHidden/>
              </w:rPr>
            </w:r>
            <w:r w:rsidRPr="00646404">
              <w:rPr>
                <w:b/>
                <w:bCs/>
                <w:noProof/>
                <w:webHidden/>
              </w:rPr>
              <w:fldChar w:fldCharType="separate"/>
            </w:r>
            <w:r w:rsidR="00FC2963">
              <w:rPr>
                <w:b/>
                <w:bCs/>
                <w:noProof/>
                <w:webHidden/>
              </w:rPr>
              <w:t>23</w:t>
            </w:r>
            <w:r w:rsidRPr="00646404">
              <w:rPr>
                <w:b/>
                <w:bCs/>
                <w:noProof/>
                <w:webHidden/>
              </w:rPr>
              <w:fldChar w:fldCharType="end"/>
            </w:r>
          </w:hyperlink>
        </w:p>
        <w:p w14:paraId="3BCF515F" w14:textId="1C584734" w:rsidR="00F453B6" w:rsidRPr="00646404" w:rsidRDefault="00F453B6" w:rsidP="00646404">
          <w:pPr>
            <w:pStyle w:val="Sumrio2"/>
            <w:tabs>
              <w:tab w:val="left" w:pos="1134"/>
              <w:tab w:val="left" w:pos="1540"/>
              <w:tab w:val="right" w:leader="dot" w:pos="9061"/>
            </w:tabs>
            <w:spacing w:after="0"/>
            <w:ind w:left="-142" w:firstLine="0"/>
            <w:rPr>
              <w:rFonts w:asciiTheme="minorHAnsi" w:eastAsiaTheme="minorEastAsia" w:hAnsiTheme="minorHAnsi" w:cstheme="minorBidi"/>
              <w:b/>
              <w:bCs/>
              <w:noProof/>
              <w:kern w:val="2"/>
              <w:sz w:val="22"/>
              <w:szCs w:val="22"/>
              <w:lang w:eastAsia="pt-BR"/>
            </w:rPr>
          </w:pPr>
          <w:hyperlink w:anchor="_Toc162502815" w:history="1">
            <w:r w:rsidRPr="00646404">
              <w:rPr>
                <w:rStyle w:val="Hyperlink"/>
                <w:b/>
                <w:bCs/>
                <w:noProof/>
              </w:rPr>
              <w:t>4.3.    Exemplo de Programas, Scripts ou Algoritmos</w:t>
            </w:r>
            <w:r w:rsidRPr="00646404">
              <w:rPr>
                <w:b/>
                <w:bCs/>
                <w:noProof/>
                <w:webHidden/>
              </w:rPr>
              <w:tab/>
            </w:r>
            <w:r w:rsidRPr="00646404">
              <w:rPr>
                <w:b/>
                <w:bCs/>
                <w:noProof/>
                <w:webHidden/>
              </w:rPr>
              <w:fldChar w:fldCharType="begin"/>
            </w:r>
            <w:r w:rsidRPr="00646404">
              <w:rPr>
                <w:b/>
                <w:bCs/>
                <w:noProof/>
                <w:webHidden/>
              </w:rPr>
              <w:instrText xml:space="preserve"> PAGEREF _Toc162502815 \h </w:instrText>
            </w:r>
            <w:r w:rsidRPr="00646404">
              <w:rPr>
                <w:b/>
                <w:bCs/>
                <w:noProof/>
                <w:webHidden/>
              </w:rPr>
            </w:r>
            <w:r w:rsidRPr="00646404">
              <w:rPr>
                <w:b/>
                <w:bCs/>
                <w:noProof/>
                <w:webHidden/>
              </w:rPr>
              <w:fldChar w:fldCharType="separate"/>
            </w:r>
            <w:r w:rsidR="00FC2963">
              <w:rPr>
                <w:b/>
                <w:bCs/>
                <w:noProof/>
                <w:webHidden/>
              </w:rPr>
              <w:t>24</w:t>
            </w:r>
            <w:r w:rsidRPr="00646404">
              <w:rPr>
                <w:b/>
                <w:bCs/>
                <w:noProof/>
                <w:webHidden/>
              </w:rPr>
              <w:fldChar w:fldCharType="end"/>
            </w:r>
          </w:hyperlink>
        </w:p>
        <w:p w14:paraId="1B717305" w14:textId="628B51DD" w:rsidR="00F453B6" w:rsidRPr="00646404" w:rsidRDefault="00F453B6" w:rsidP="00646404">
          <w:pPr>
            <w:pStyle w:val="Sumrio1"/>
            <w:tabs>
              <w:tab w:val="left" w:pos="1134"/>
              <w:tab w:val="left" w:pos="1320"/>
              <w:tab w:val="right" w:leader="dot" w:pos="9061"/>
            </w:tabs>
            <w:spacing w:after="0"/>
            <w:ind w:left="-142" w:firstLine="0"/>
            <w:rPr>
              <w:rFonts w:asciiTheme="minorHAnsi" w:eastAsiaTheme="minorEastAsia" w:hAnsiTheme="minorHAnsi" w:cstheme="minorBidi"/>
              <w:b/>
              <w:bCs/>
              <w:noProof/>
              <w:kern w:val="2"/>
              <w:sz w:val="22"/>
              <w:szCs w:val="22"/>
              <w:lang w:eastAsia="pt-BR"/>
            </w:rPr>
          </w:pPr>
          <w:hyperlink w:anchor="_Toc162502816" w:history="1">
            <w:r w:rsidRPr="00646404">
              <w:rPr>
                <w:rStyle w:val="Hyperlink"/>
                <w:b/>
                <w:bCs/>
                <w:noProof/>
              </w:rPr>
              <w:t>5.       CONCLUSÃO</w:t>
            </w:r>
            <w:r w:rsidRPr="00646404">
              <w:rPr>
                <w:b/>
                <w:bCs/>
                <w:noProof/>
                <w:webHidden/>
              </w:rPr>
              <w:tab/>
            </w:r>
            <w:r w:rsidRPr="00646404">
              <w:rPr>
                <w:b/>
                <w:bCs/>
                <w:noProof/>
                <w:webHidden/>
              </w:rPr>
              <w:fldChar w:fldCharType="begin"/>
            </w:r>
            <w:r w:rsidRPr="00646404">
              <w:rPr>
                <w:b/>
                <w:bCs/>
                <w:noProof/>
                <w:webHidden/>
              </w:rPr>
              <w:instrText xml:space="preserve"> PAGEREF _Toc162502816 \h </w:instrText>
            </w:r>
            <w:r w:rsidRPr="00646404">
              <w:rPr>
                <w:b/>
                <w:bCs/>
                <w:noProof/>
                <w:webHidden/>
              </w:rPr>
            </w:r>
            <w:r w:rsidRPr="00646404">
              <w:rPr>
                <w:b/>
                <w:bCs/>
                <w:noProof/>
                <w:webHidden/>
              </w:rPr>
              <w:fldChar w:fldCharType="separate"/>
            </w:r>
            <w:r w:rsidR="00FC2963">
              <w:rPr>
                <w:b/>
                <w:bCs/>
                <w:noProof/>
                <w:webHidden/>
              </w:rPr>
              <w:t>26</w:t>
            </w:r>
            <w:r w:rsidRPr="00646404">
              <w:rPr>
                <w:b/>
                <w:bCs/>
                <w:noProof/>
                <w:webHidden/>
              </w:rPr>
              <w:fldChar w:fldCharType="end"/>
            </w:r>
          </w:hyperlink>
        </w:p>
        <w:p w14:paraId="6A56418F" w14:textId="77C9F987" w:rsidR="00F453B6" w:rsidRPr="00646404" w:rsidRDefault="00F453B6" w:rsidP="00646404">
          <w:pPr>
            <w:pStyle w:val="Sumrio1"/>
            <w:tabs>
              <w:tab w:val="left" w:pos="1134"/>
              <w:tab w:val="right" w:leader="dot" w:pos="9061"/>
            </w:tabs>
            <w:spacing w:after="0"/>
            <w:ind w:firstLine="420"/>
            <w:rPr>
              <w:rFonts w:asciiTheme="minorHAnsi" w:eastAsiaTheme="minorEastAsia" w:hAnsiTheme="minorHAnsi" w:cstheme="minorBidi"/>
              <w:b/>
              <w:bCs/>
              <w:noProof/>
              <w:kern w:val="2"/>
              <w:sz w:val="22"/>
              <w:szCs w:val="22"/>
              <w:lang w:eastAsia="pt-BR"/>
            </w:rPr>
          </w:pPr>
          <w:hyperlink w:anchor="_Toc162502817" w:history="1">
            <w:r w:rsidRPr="00646404">
              <w:rPr>
                <w:rStyle w:val="Hyperlink"/>
                <w:b/>
                <w:bCs/>
                <w:noProof/>
              </w:rPr>
              <w:t>REFERÊNCIAS BIBLIOGRÁFICAS</w:t>
            </w:r>
            <w:r w:rsidRPr="00646404">
              <w:rPr>
                <w:b/>
                <w:bCs/>
                <w:noProof/>
                <w:webHidden/>
              </w:rPr>
              <w:tab/>
            </w:r>
            <w:r w:rsidRPr="00646404">
              <w:rPr>
                <w:b/>
                <w:bCs/>
                <w:noProof/>
                <w:webHidden/>
              </w:rPr>
              <w:fldChar w:fldCharType="begin"/>
            </w:r>
            <w:r w:rsidRPr="00646404">
              <w:rPr>
                <w:b/>
                <w:bCs/>
                <w:noProof/>
                <w:webHidden/>
              </w:rPr>
              <w:instrText xml:space="preserve"> PAGEREF _Toc162502817 \h </w:instrText>
            </w:r>
            <w:r w:rsidRPr="00646404">
              <w:rPr>
                <w:b/>
                <w:bCs/>
                <w:noProof/>
                <w:webHidden/>
              </w:rPr>
            </w:r>
            <w:r w:rsidRPr="00646404">
              <w:rPr>
                <w:b/>
                <w:bCs/>
                <w:noProof/>
                <w:webHidden/>
              </w:rPr>
              <w:fldChar w:fldCharType="separate"/>
            </w:r>
            <w:r w:rsidR="00FC2963">
              <w:rPr>
                <w:b/>
                <w:bCs/>
                <w:noProof/>
                <w:webHidden/>
              </w:rPr>
              <w:t>27</w:t>
            </w:r>
            <w:r w:rsidRPr="00646404">
              <w:rPr>
                <w:b/>
                <w:bCs/>
                <w:noProof/>
                <w:webHidden/>
              </w:rPr>
              <w:fldChar w:fldCharType="end"/>
            </w:r>
          </w:hyperlink>
        </w:p>
        <w:p w14:paraId="0A1DF460" w14:textId="5631B42F" w:rsidR="00F453B6" w:rsidRPr="00646404" w:rsidRDefault="00F453B6" w:rsidP="00646404">
          <w:pPr>
            <w:pStyle w:val="Sumrio1"/>
            <w:tabs>
              <w:tab w:val="left" w:pos="1134"/>
              <w:tab w:val="right" w:leader="dot" w:pos="9061"/>
            </w:tabs>
            <w:spacing w:after="0"/>
            <w:ind w:firstLine="420"/>
            <w:rPr>
              <w:rFonts w:asciiTheme="minorHAnsi" w:eastAsiaTheme="minorEastAsia" w:hAnsiTheme="minorHAnsi" w:cstheme="minorBidi"/>
              <w:b/>
              <w:bCs/>
              <w:noProof/>
              <w:kern w:val="2"/>
              <w:sz w:val="22"/>
              <w:szCs w:val="22"/>
              <w:lang w:eastAsia="pt-BR"/>
            </w:rPr>
          </w:pPr>
          <w:hyperlink w:anchor="_Toc162502818" w:history="1">
            <w:r w:rsidRPr="00646404">
              <w:rPr>
                <w:rStyle w:val="Hyperlink"/>
                <w:b/>
                <w:bCs/>
                <w:noProof/>
              </w:rPr>
              <w:t>GLOSSÁRIO</w:t>
            </w:r>
            <w:r w:rsidRPr="00646404">
              <w:rPr>
                <w:b/>
                <w:bCs/>
                <w:noProof/>
                <w:webHidden/>
              </w:rPr>
              <w:tab/>
            </w:r>
            <w:r w:rsidRPr="00646404">
              <w:rPr>
                <w:b/>
                <w:bCs/>
                <w:noProof/>
                <w:webHidden/>
              </w:rPr>
              <w:fldChar w:fldCharType="begin"/>
            </w:r>
            <w:r w:rsidRPr="00646404">
              <w:rPr>
                <w:b/>
                <w:bCs/>
                <w:noProof/>
                <w:webHidden/>
              </w:rPr>
              <w:instrText xml:space="preserve"> PAGEREF _Toc162502818 \h </w:instrText>
            </w:r>
            <w:r w:rsidRPr="00646404">
              <w:rPr>
                <w:b/>
                <w:bCs/>
                <w:noProof/>
                <w:webHidden/>
              </w:rPr>
            </w:r>
            <w:r w:rsidRPr="00646404">
              <w:rPr>
                <w:b/>
                <w:bCs/>
                <w:noProof/>
                <w:webHidden/>
              </w:rPr>
              <w:fldChar w:fldCharType="separate"/>
            </w:r>
            <w:r w:rsidR="00FC2963">
              <w:rPr>
                <w:b/>
                <w:bCs/>
                <w:noProof/>
                <w:webHidden/>
              </w:rPr>
              <w:t>29</w:t>
            </w:r>
            <w:r w:rsidRPr="00646404">
              <w:rPr>
                <w:b/>
                <w:bCs/>
                <w:noProof/>
                <w:webHidden/>
              </w:rPr>
              <w:fldChar w:fldCharType="end"/>
            </w:r>
          </w:hyperlink>
        </w:p>
        <w:p w14:paraId="3A34D028" w14:textId="12CF8C4B" w:rsidR="00F453B6" w:rsidRPr="00646404" w:rsidRDefault="00F453B6" w:rsidP="00646404">
          <w:pPr>
            <w:pStyle w:val="Sumrio1"/>
            <w:tabs>
              <w:tab w:val="left" w:pos="1134"/>
              <w:tab w:val="right" w:leader="dot" w:pos="9061"/>
            </w:tabs>
            <w:spacing w:after="0"/>
            <w:ind w:firstLine="420"/>
            <w:rPr>
              <w:rFonts w:asciiTheme="minorHAnsi" w:eastAsiaTheme="minorEastAsia" w:hAnsiTheme="minorHAnsi" w:cstheme="minorBidi"/>
              <w:b/>
              <w:bCs/>
              <w:noProof/>
              <w:kern w:val="2"/>
              <w:sz w:val="22"/>
              <w:szCs w:val="22"/>
              <w:lang w:eastAsia="pt-BR"/>
            </w:rPr>
          </w:pPr>
          <w:hyperlink w:anchor="_Toc162502819" w:history="1">
            <w:r w:rsidRPr="00646404">
              <w:rPr>
                <w:rStyle w:val="Hyperlink"/>
                <w:b/>
                <w:bCs/>
                <w:noProof/>
              </w:rPr>
              <w:t>APÊNDICE A - QUESTIONÁRIO SÓCIOECONÔMICO</w:t>
            </w:r>
            <w:r w:rsidRPr="00646404">
              <w:rPr>
                <w:b/>
                <w:bCs/>
                <w:noProof/>
                <w:webHidden/>
              </w:rPr>
              <w:tab/>
            </w:r>
            <w:r w:rsidRPr="00646404">
              <w:rPr>
                <w:b/>
                <w:bCs/>
                <w:noProof/>
                <w:webHidden/>
              </w:rPr>
              <w:fldChar w:fldCharType="begin"/>
            </w:r>
            <w:r w:rsidRPr="00646404">
              <w:rPr>
                <w:b/>
                <w:bCs/>
                <w:noProof/>
                <w:webHidden/>
              </w:rPr>
              <w:instrText xml:space="preserve"> PAGEREF _Toc162502819 \h </w:instrText>
            </w:r>
            <w:r w:rsidRPr="00646404">
              <w:rPr>
                <w:b/>
                <w:bCs/>
                <w:noProof/>
                <w:webHidden/>
              </w:rPr>
            </w:r>
            <w:r w:rsidRPr="00646404">
              <w:rPr>
                <w:b/>
                <w:bCs/>
                <w:noProof/>
                <w:webHidden/>
              </w:rPr>
              <w:fldChar w:fldCharType="separate"/>
            </w:r>
            <w:r w:rsidR="00FC2963">
              <w:rPr>
                <w:b/>
                <w:bCs/>
                <w:noProof/>
                <w:webHidden/>
              </w:rPr>
              <w:t>34</w:t>
            </w:r>
            <w:r w:rsidRPr="00646404">
              <w:rPr>
                <w:b/>
                <w:bCs/>
                <w:noProof/>
                <w:webHidden/>
              </w:rPr>
              <w:fldChar w:fldCharType="end"/>
            </w:r>
          </w:hyperlink>
        </w:p>
        <w:p w14:paraId="17225ABC" w14:textId="725317D1" w:rsidR="00F453B6" w:rsidRPr="00646404" w:rsidRDefault="00F453B6" w:rsidP="00646404">
          <w:pPr>
            <w:pStyle w:val="Sumrio1"/>
            <w:tabs>
              <w:tab w:val="left" w:pos="1134"/>
              <w:tab w:val="right" w:leader="dot" w:pos="9061"/>
            </w:tabs>
            <w:spacing w:after="0"/>
            <w:ind w:firstLine="420"/>
            <w:rPr>
              <w:rFonts w:asciiTheme="minorHAnsi" w:eastAsiaTheme="minorEastAsia" w:hAnsiTheme="minorHAnsi" w:cstheme="minorBidi"/>
              <w:b/>
              <w:bCs/>
              <w:noProof/>
              <w:kern w:val="2"/>
              <w:sz w:val="22"/>
              <w:szCs w:val="22"/>
              <w:lang w:eastAsia="pt-BR"/>
            </w:rPr>
          </w:pPr>
          <w:hyperlink w:anchor="_Toc162502820" w:history="1">
            <w:r w:rsidRPr="00646404">
              <w:rPr>
                <w:rStyle w:val="Hyperlink"/>
                <w:b/>
                <w:bCs/>
                <w:noProof/>
              </w:rPr>
              <w:t>APÊNDICE B - XXXXXXX XXXXX</w:t>
            </w:r>
            <w:r w:rsidRPr="00646404">
              <w:rPr>
                <w:b/>
                <w:bCs/>
                <w:noProof/>
                <w:webHidden/>
              </w:rPr>
              <w:tab/>
            </w:r>
            <w:r w:rsidRPr="00646404">
              <w:rPr>
                <w:b/>
                <w:bCs/>
                <w:noProof/>
                <w:webHidden/>
              </w:rPr>
              <w:fldChar w:fldCharType="begin"/>
            </w:r>
            <w:r w:rsidRPr="00646404">
              <w:rPr>
                <w:b/>
                <w:bCs/>
                <w:noProof/>
                <w:webHidden/>
              </w:rPr>
              <w:instrText xml:space="preserve"> PAGEREF _Toc162502820 \h </w:instrText>
            </w:r>
            <w:r w:rsidRPr="00646404">
              <w:rPr>
                <w:b/>
                <w:bCs/>
                <w:noProof/>
                <w:webHidden/>
              </w:rPr>
            </w:r>
            <w:r w:rsidRPr="00646404">
              <w:rPr>
                <w:b/>
                <w:bCs/>
                <w:noProof/>
                <w:webHidden/>
              </w:rPr>
              <w:fldChar w:fldCharType="separate"/>
            </w:r>
            <w:r w:rsidR="00FC2963">
              <w:rPr>
                <w:b/>
                <w:bCs/>
                <w:noProof/>
                <w:webHidden/>
              </w:rPr>
              <w:t>35</w:t>
            </w:r>
            <w:r w:rsidRPr="00646404">
              <w:rPr>
                <w:b/>
                <w:bCs/>
                <w:noProof/>
                <w:webHidden/>
              </w:rPr>
              <w:fldChar w:fldCharType="end"/>
            </w:r>
          </w:hyperlink>
        </w:p>
        <w:p w14:paraId="1BFFADB9" w14:textId="52E8B8CD" w:rsidR="00F453B6" w:rsidRPr="00646404" w:rsidRDefault="00F453B6" w:rsidP="00646404">
          <w:pPr>
            <w:pStyle w:val="Sumrio1"/>
            <w:tabs>
              <w:tab w:val="left" w:pos="1134"/>
              <w:tab w:val="right" w:leader="dot" w:pos="9061"/>
            </w:tabs>
            <w:spacing w:after="0"/>
            <w:ind w:firstLine="420"/>
            <w:rPr>
              <w:rFonts w:asciiTheme="minorHAnsi" w:eastAsiaTheme="minorEastAsia" w:hAnsiTheme="minorHAnsi" w:cstheme="minorBidi"/>
              <w:b/>
              <w:bCs/>
              <w:noProof/>
              <w:kern w:val="2"/>
              <w:sz w:val="22"/>
              <w:szCs w:val="22"/>
              <w:lang w:eastAsia="pt-BR"/>
            </w:rPr>
          </w:pPr>
          <w:hyperlink w:anchor="_Toc162502821" w:history="1">
            <w:r w:rsidRPr="00646404">
              <w:rPr>
                <w:rStyle w:val="Hyperlink"/>
                <w:b/>
                <w:bCs/>
                <w:noProof/>
              </w:rPr>
              <w:t>ANEXO A - LISTA DE ABREVIATURAS</w:t>
            </w:r>
            <w:r w:rsidRPr="00646404">
              <w:rPr>
                <w:b/>
                <w:bCs/>
                <w:noProof/>
                <w:webHidden/>
              </w:rPr>
              <w:tab/>
            </w:r>
            <w:r w:rsidRPr="00646404">
              <w:rPr>
                <w:b/>
                <w:bCs/>
                <w:noProof/>
                <w:webHidden/>
              </w:rPr>
              <w:fldChar w:fldCharType="begin"/>
            </w:r>
            <w:r w:rsidRPr="00646404">
              <w:rPr>
                <w:b/>
                <w:bCs/>
                <w:noProof/>
                <w:webHidden/>
              </w:rPr>
              <w:instrText xml:space="preserve"> PAGEREF _Toc162502821 \h </w:instrText>
            </w:r>
            <w:r w:rsidRPr="00646404">
              <w:rPr>
                <w:b/>
                <w:bCs/>
                <w:noProof/>
                <w:webHidden/>
              </w:rPr>
            </w:r>
            <w:r w:rsidRPr="00646404">
              <w:rPr>
                <w:b/>
                <w:bCs/>
                <w:noProof/>
                <w:webHidden/>
              </w:rPr>
              <w:fldChar w:fldCharType="separate"/>
            </w:r>
            <w:r w:rsidR="00FC2963">
              <w:rPr>
                <w:b/>
                <w:bCs/>
                <w:noProof/>
                <w:webHidden/>
              </w:rPr>
              <w:t>36</w:t>
            </w:r>
            <w:r w:rsidRPr="00646404">
              <w:rPr>
                <w:b/>
                <w:bCs/>
                <w:noProof/>
                <w:webHidden/>
              </w:rPr>
              <w:fldChar w:fldCharType="end"/>
            </w:r>
          </w:hyperlink>
        </w:p>
        <w:p w14:paraId="3AB85A5D" w14:textId="224BCF2F" w:rsidR="00F453B6" w:rsidRPr="00646404" w:rsidRDefault="00F453B6" w:rsidP="00646404">
          <w:pPr>
            <w:pStyle w:val="Sumrio1"/>
            <w:tabs>
              <w:tab w:val="left" w:pos="1134"/>
              <w:tab w:val="right" w:leader="dot" w:pos="9061"/>
            </w:tabs>
            <w:spacing w:after="0"/>
            <w:ind w:firstLine="420"/>
            <w:rPr>
              <w:rFonts w:asciiTheme="minorHAnsi" w:eastAsiaTheme="minorEastAsia" w:hAnsiTheme="minorHAnsi" w:cstheme="minorBidi"/>
              <w:b/>
              <w:bCs/>
              <w:noProof/>
              <w:kern w:val="2"/>
              <w:sz w:val="22"/>
              <w:szCs w:val="22"/>
              <w:lang w:eastAsia="pt-BR"/>
            </w:rPr>
          </w:pPr>
          <w:hyperlink w:anchor="_Toc162502822" w:history="1">
            <w:r w:rsidRPr="00646404">
              <w:rPr>
                <w:rStyle w:val="Hyperlink"/>
                <w:b/>
                <w:bCs/>
                <w:noProof/>
              </w:rPr>
              <w:t>ANEXO B - ABREVIATURAS DE MESES</w:t>
            </w:r>
            <w:r w:rsidRPr="00646404">
              <w:rPr>
                <w:b/>
                <w:bCs/>
                <w:noProof/>
                <w:webHidden/>
              </w:rPr>
              <w:tab/>
            </w:r>
            <w:r w:rsidRPr="00646404">
              <w:rPr>
                <w:b/>
                <w:bCs/>
                <w:noProof/>
                <w:webHidden/>
              </w:rPr>
              <w:fldChar w:fldCharType="begin"/>
            </w:r>
            <w:r w:rsidRPr="00646404">
              <w:rPr>
                <w:b/>
                <w:bCs/>
                <w:noProof/>
                <w:webHidden/>
              </w:rPr>
              <w:instrText xml:space="preserve"> PAGEREF _Toc162502822 \h </w:instrText>
            </w:r>
            <w:r w:rsidRPr="00646404">
              <w:rPr>
                <w:b/>
                <w:bCs/>
                <w:noProof/>
                <w:webHidden/>
              </w:rPr>
            </w:r>
            <w:r w:rsidRPr="00646404">
              <w:rPr>
                <w:b/>
                <w:bCs/>
                <w:noProof/>
                <w:webHidden/>
              </w:rPr>
              <w:fldChar w:fldCharType="separate"/>
            </w:r>
            <w:r w:rsidR="00FC2963">
              <w:rPr>
                <w:b/>
                <w:bCs/>
                <w:noProof/>
                <w:webHidden/>
              </w:rPr>
              <w:t>37</w:t>
            </w:r>
            <w:r w:rsidRPr="00646404">
              <w:rPr>
                <w:b/>
                <w:bCs/>
                <w:noProof/>
                <w:webHidden/>
              </w:rPr>
              <w:fldChar w:fldCharType="end"/>
            </w:r>
          </w:hyperlink>
        </w:p>
        <w:p w14:paraId="681BF347" w14:textId="0E06C651" w:rsidR="00F453B6" w:rsidRDefault="00F453B6" w:rsidP="00F453B6">
          <w:pPr>
            <w:tabs>
              <w:tab w:val="left" w:pos="1134"/>
            </w:tabs>
            <w:ind w:left="-142" w:firstLine="0"/>
          </w:pPr>
          <w:r w:rsidRPr="00646404">
            <w:rPr>
              <w:b/>
              <w:bCs/>
            </w:rPr>
            <w:fldChar w:fldCharType="end"/>
          </w:r>
        </w:p>
      </w:sdtContent>
    </w:sdt>
    <w:p w14:paraId="1435E402" w14:textId="77777777" w:rsidR="00FA4FBB" w:rsidRDefault="00FA4FBB" w:rsidP="00FA4FBB">
      <w:pPr>
        <w:ind w:firstLine="0"/>
      </w:pPr>
    </w:p>
    <w:p w14:paraId="246852EA" w14:textId="77777777" w:rsidR="00FA4FBB" w:rsidRDefault="00FA4FBB" w:rsidP="00FA4FBB">
      <w:pPr>
        <w:ind w:firstLine="0"/>
      </w:pPr>
    </w:p>
    <w:p w14:paraId="5141912E" w14:textId="77777777" w:rsidR="00FA4FBB" w:rsidRDefault="00FA4FBB" w:rsidP="00A21B62">
      <w:pPr>
        <w:pStyle w:val="Ttulo1"/>
        <w:sectPr w:rsidR="00FA4FBB" w:rsidSect="00920CBE">
          <w:headerReference w:type="default" r:id="rId9"/>
          <w:pgSz w:w="11906" w:h="16838"/>
          <w:pgMar w:top="1701" w:right="1134" w:bottom="1134" w:left="1701" w:header="709" w:footer="709" w:gutter="0"/>
          <w:cols w:space="708"/>
          <w:docGrid w:linePitch="360"/>
        </w:sectPr>
      </w:pPr>
    </w:p>
    <w:p w14:paraId="272714A0" w14:textId="4D9CF21F" w:rsidR="00A21B62" w:rsidRPr="00A21B62" w:rsidRDefault="00A21B62" w:rsidP="00A21B62">
      <w:pPr>
        <w:pStyle w:val="Ttulo1"/>
      </w:pPr>
      <w:bookmarkStart w:id="0" w:name="_Toc162383748"/>
      <w:bookmarkStart w:id="1" w:name="_Toc162502805"/>
      <w:r w:rsidRPr="00A21B62">
        <w:lastRenderedPageBreak/>
        <w:t>INTRODUÇÃO</w:t>
      </w:r>
      <w:bookmarkEnd w:id="0"/>
      <w:bookmarkEnd w:id="1"/>
    </w:p>
    <w:p w14:paraId="214EFECA" w14:textId="77777777" w:rsidR="00A21B62" w:rsidRDefault="00A21B62" w:rsidP="00A21B62">
      <w:r>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14:paraId="6E915BDA" w14:textId="77777777" w:rsidR="00A21B62" w:rsidRDefault="00A21B62" w:rsidP="00A21B62">
      <w: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14:paraId="597DBD8B" w14:textId="77777777" w:rsidR="00A21B62" w:rsidRDefault="00A21B62" w:rsidP="00A21B62">
      <w:r>
        <w:t>Nulla malesuada porttitor diam. Donec felis erat, congue non, volutpat at, tinci- 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14:paraId="47DD675F" w14:textId="77777777" w:rsidR="00A21B62" w:rsidRDefault="00A21B62" w:rsidP="00A21B62">
      <w:r>
        <w:t>Quisque ullamcorper placerat ipsum. Cras nibh. Morbi vel justo vitae lacus tinci- dunt ultrices. Lorem ipsum dolor sit amet, consectetuer adipiscing elit. In hac habitasse platea dictumst. Integer tempus convallis augue. Etiam facilisis. Nunc elementum fer- mentum wisi. Aenean placerat. Ut imperdiet, enim sed gravida sollicitudin, felis odio placerat quam, ac pulvinar elit purus eget enim. Nunc vitae tortor. Proin tempus nibh sit amet nisl. Vivamus quis tortor vitae risus porta vehicula.</w:t>
      </w:r>
    </w:p>
    <w:p w14:paraId="13FF602E" w14:textId="77777777" w:rsidR="00A21B62" w:rsidRDefault="00A21B62" w:rsidP="00A21B62">
      <w:r>
        <w:t xml:space="preserve">Fusce mauris. Vestibulum luctus nibh at lectus. Sed bibendum, nulla a faucibus semper, leo velit ultricies tellus, ac venenatis arcu wisi vel nisl. Vestibulum diam. Aliquam </w:t>
      </w:r>
      <w:r>
        <w:lastRenderedPageBreak/>
        <w:t xml:space="preserve">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 </w:t>
      </w:r>
    </w:p>
    <w:p w14:paraId="2958E5AD" w14:textId="75BC2CCC" w:rsidR="00A21B62" w:rsidRDefault="00A21B62" w:rsidP="00A21B62">
      <w:r>
        <w:t>Suspendisse vel felis. Ut lorem lorem, interdum eu, tincidunt sit amet, laoreet vitae, arcu. Aenean faucibus pede eu ante. Praesent enim elit, rutrum at, molestie non, nonummy vel, nisl. Ut lectus eros, malesuada sit amet, fermentum eu, sodales cursus, magna. Donec eu purus. Quisque vehicula, urna sed ultricies auctor, pede lorem egestas dui, et convallis elit erat sed nulla. Donec luctus. Curabitur et nunc. Aliquam dolor odio, commodo pretium, ultricies non, pharetra in, velit. Integer arcu est, nonummy in, fermentum faucibus, egestas vel, odio.</w:t>
      </w:r>
    </w:p>
    <w:p w14:paraId="526FF091" w14:textId="77777777" w:rsidR="00A21B62" w:rsidRDefault="00A21B62" w:rsidP="00A21B62">
      <w:pPr>
        <w:ind w:firstLine="0"/>
      </w:pPr>
    </w:p>
    <w:p w14:paraId="2B6CD8E6" w14:textId="6ED38870" w:rsidR="00A21B62" w:rsidRPr="00A21B62" w:rsidRDefault="00A21B62" w:rsidP="00A21B62">
      <w:pPr>
        <w:pStyle w:val="Ttulo2"/>
      </w:pPr>
      <w:bookmarkStart w:id="2" w:name="_Toc162383749"/>
      <w:bookmarkStart w:id="3" w:name="_Toc162502806"/>
      <w:r w:rsidRPr="00A21B62">
        <w:t>Objetivos</w:t>
      </w:r>
      <w:bookmarkEnd w:id="2"/>
      <w:bookmarkEnd w:id="3"/>
    </w:p>
    <w:p w14:paraId="09C9AA74" w14:textId="77777777" w:rsidR="00A21B62" w:rsidRDefault="00A21B62" w:rsidP="00A21B62">
      <w:r>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14:paraId="189CCEC7" w14:textId="77777777" w:rsidR="00A21B62" w:rsidRDefault="00A21B62" w:rsidP="00A21B62">
      <w:pPr>
        <w:ind w:firstLine="0"/>
      </w:pPr>
      <w:r>
        <w:t xml:space="preserve"> </w:t>
      </w:r>
    </w:p>
    <w:p w14:paraId="2C42FFE9" w14:textId="77777777" w:rsidR="00A21B62" w:rsidRDefault="00A21B62" w:rsidP="00A21B62">
      <w:pPr>
        <w:ind w:firstLine="0"/>
      </w:pPr>
    </w:p>
    <w:p w14:paraId="065B60AB" w14:textId="77777777" w:rsidR="00A21B62" w:rsidRDefault="00A21B62" w:rsidP="00A21B62">
      <w:pPr>
        <w:ind w:firstLine="0"/>
      </w:pPr>
    </w:p>
    <w:p w14:paraId="3BE6676B" w14:textId="77777777" w:rsidR="00A21B62" w:rsidRDefault="00A21B62" w:rsidP="00A21B62">
      <w:pPr>
        <w:ind w:firstLine="0"/>
      </w:pPr>
    </w:p>
    <w:p w14:paraId="38E4D3A3" w14:textId="77777777" w:rsidR="00A21B62" w:rsidRDefault="00A21B62" w:rsidP="00A21B62">
      <w:pPr>
        <w:ind w:firstLine="0"/>
      </w:pPr>
    </w:p>
    <w:p w14:paraId="04DA0BB3" w14:textId="77777777" w:rsidR="00A21B62" w:rsidRDefault="00A21B62" w:rsidP="00A21B62">
      <w:pPr>
        <w:ind w:firstLine="0"/>
      </w:pPr>
    </w:p>
    <w:p w14:paraId="52B1CE8E" w14:textId="77777777" w:rsidR="00A21B62" w:rsidRDefault="00A21B62" w:rsidP="00A21B62">
      <w:pPr>
        <w:ind w:firstLine="0"/>
      </w:pPr>
    </w:p>
    <w:p w14:paraId="52B56954" w14:textId="77777777" w:rsidR="00A21B62" w:rsidRDefault="00A21B62" w:rsidP="00A21B62">
      <w:pPr>
        <w:ind w:firstLine="0"/>
      </w:pPr>
    </w:p>
    <w:p w14:paraId="1496AED5" w14:textId="0947BB31" w:rsidR="00A21B62" w:rsidRDefault="00A21B62" w:rsidP="00A21B62">
      <w:pPr>
        <w:pStyle w:val="Ttulo1"/>
      </w:pPr>
      <w:bookmarkStart w:id="4" w:name="_Toc162383750"/>
      <w:bookmarkStart w:id="5" w:name="_Toc162502807"/>
      <w:r>
        <w:lastRenderedPageBreak/>
        <w:t>REFERENCIAL TEÓRICO</w:t>
      </w:r>
      <w:bookmarkEnd w:id="4"/>
      <w:bookmarkEnd w:id="5"/>
    </w:p>
    <w:p w14:paraId="73BDE9C2" w14:textId="77777777" w:rsidR="00A21B62" w:rsidRDefault="00A21B62" w:rsidP="00A21B62">
      <w:r>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14:paraId="57BDA326" w14:textId="77777777" w:rsidR="00A21B62" w:rsidRDefault="00A21B62" w:rsidP="00A21B62">
      <w: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14:paraId="2128C365" w14:textId="5F3EC769" w:rsidR="00A21B62" w:rsidRDefault="00A21B62" w:rsidP="00A21B62">
      <w:pPr>
        <w:pStyle w:val="Ttulo2"/>
      </w:pPr>
      <w:bookmarkStart w:id="6" w:name="_Toc162383751"/>
      <w:bookmarkStart w:id="7" w:name="_Toc162502808"/>
      <w:r>
        <w:t>Seção</w:t>
      </w:r>
      <w:bookmarkEnd w:id="6"/>
      <w:bookmarkEnd w:id="7"/>
    </w:p>
    <w:p w14:paraId="33DCC452" w14:textId="77777777" w:rsidR="00A21B62" w:rsidRDefault="00A21B62" w:rsidP="00A21B62">
      <w:r>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14:paraId="37645455" w14:textId="77777777" w:rsidR="00A21B62" w:rsidRDefault="00A21B62" w:rsidP="00297C98">
      <w:r>
        <w:t xml:space="preserve">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w:t>
      </w:r>
      <w:r>
        <w:lastRenderedPageBreak/>
        <w:t>sociis natoque penatibus et magnis dis parturient montes, nascetur ridiculus mus. Aliquam tincidunt urna. Nulla ullamcorper vestibulum turpis. Pellentesque cursus luctus mauris.</w:t>
      </w:r>
    </w:p>
    <w:p w14:paraId="1F0412DA" w14:textId="77777777" w:rsidR="00A21B62" w:rsidRDefault="00A21B62" w:rsidP="00297C98">
      <w:r>
        <w:t>Nulla malesuada porttitor diam. Donec felis erat, congue non, volutpat at, tinci- 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w:t>
      </w:r>
    </w:p>
    <w:p w14:paraId="717C9BE7" w14:textId="1B12E23B" w:rsidR="00A21B62" w:rsidRDefault="00A21B62" w:rsidP="00297C98">
      <w:r>
        <w:t xml:space="preserve"> Nullam cursus pulvinar lectus. Donec et mi. Nam vulputate metus eu enim. Vestibulum pellentesque felis eu massa.</w:t>
      </w:r>
    </w:p>
    <w:p w14:paraId="5475D12C" w14:textId="77777777" w:rsidR="00A21B62" w:rsidRDefault="00A21B62" w:rsidP="00A21B62">
      <w:pPr>
        <w:ind w:firstLine="0"/>
      </w:pPr>
    </w:p>
    <w:p w14:paraId="46E66052" w14:textId="74036C5B" w:rsidR="00A21B62" w:rsidRPr="00297C98" w:rsidRDefault="00A21B62" w:rsidP="00297C98">
      <w:pPr>
        <w:pStyle w:val="Ttulo3"/>
      </w:pPr>
      <w:bookmarkStart w:id="8" w:name="_Toc162383752"/>
      <w:bookmarkStart w:id="9" w:name="_Toc162502809"/>
      <w:r w:rsidRPr="00297C98">
        <w:t>Sub-seção</w:t>
      </w:r>
      <w:bookmarkEnd w:id="8"/>
      <w:bookmarkEnd w:id="9"/>
    </w:p>
    <w:p w14:paraId="0F0A13BE" w14:textId="77777777" w:rsidR="00A21B62" w:rsidRDefault="00A21B62" w:rsidP="00297C98">
      <w:r>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14:paraId="10A40D5C" w14:textId="77777777" w:rsidR="00A21B62" w:rsidRDefault="00A21B62" w:rsidP="00297C98">
      <w: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14:paraId="00A131C8" w14:textId="77777777" w:rsidR="00A21B62" w:rsidRDefault="00A21B62" w:rsidP="00A21B62">
      <w:pPr>
        <w:ind w:firstLine="0"/>
      </w:pPr>
    </w:p>
    <w:p w14:paraId="42FF7157" w14:textId="3D51CF9C" w:rsidR="00A21B62" w:rsidRPr="00297C98" w:rsidRDefault="00A21B62" w:rsidP="00297C98">
      <w:pPr>
        <w:pStyle w:val="Ttulo4"/>
      </w:pPr>
      <w:r w:rsidRPr="00297C98">
        <w:t>Sub-sub-sub-seção</w:t>
      </w:r>
    </w:p>
    <w:p w14:paraId="5CABEC79" w14:textId="77777777" w:rsidR="00A21B62" w:rsidRDefault="00A21B62" w:rsidP="00297C98">
      <w:r>
        <w:t xml:space="preserve">Lorem ipsum dolor sit amet, consectetuer adipiscing elit. Ut purus elit, vestibulum ut, placerat ac, adipiscing vitae, felis. Curabitur dictum gravida mauris. Nam arcu libero, </w:t>
      </w:r>
      <w:r>
        <w:lastRenderedPageBreak/>
        <w:t>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14:paraId="4A9BC967" w14:textId="77777777" w:rsidR="00A21B62" w:rsidRDefault="00A21B62" w:rsidP="00297C98">
      <w: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14:paraId="558A6063" w14:textId="77777777" w:rsidR="00A21B62" w:rsidRDefault="00A21B62" w:rsidP="00A21B62">
      <w:pPr>
        <w:ind w:firstLine="0"/>
      </w:pPr>
      <w:r>
        <w:t xml:space="preserve"> </w:t>
      </w:r>
    </w:p>
    <w:p w14:paraId="38A0AC5A" w14:textId="044DE62E" w:rsidR="00297C98" w:rsidRDefault="00297C98">
      <w:pPr>
        <w:suppressAutoHyphens w:val="0"/>
        <w:spacing w:after="160" w:line="259" w:lineRule="auto"/>
        <w:ind w:firstLine="0"/>
        <w:jc w:val="left"/>
      </w:pPr>
      <w:r>
        <w:br w:type="page"/>
      </w:r>
    </w:p>
    <w:p w14:paraId="0700D23D" w14:textId="1F61C1A0" w:rsidR="00A21B62" w:rsidRDefault="00A21B62" w:rsidP="00297C98">
      <w:pPr>
        <w:pStyle w:val="Ttulo1"/>
      </w:pPr>
      <w:bookmarkStart w:id="10" w:name="_Toc162383753"/>
      <w:bookmarkStart w:id="11" w:name="_Toc162502810"/>
      <w:r>
        <w:lastRenderedPageBreak/>
        <w:t>METODOLOGIA</w:t>
      </w:r>
      <w:bookmarkEnd w:id="10"/>
      <w:bookmarkEnd w:id="11"/>
    </w:p>
    <w:p w14:paraId="458E23F5" w14:textId="77777777" w:rsidR="00A21B62" w:rsidRDefault="00A21B62" w:rsidP="00297C98">
      <w:r>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14:paraId="790657E0" w14:textId="77777777" w:rsidR="00A21B62" w:rsidRDefault="00A21B62" w:rsidP="00297C98">
      <w: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14:paraId="03661F78" w14:textId="169D8F14" w:rsidR="00A21B62" w:rsidRDefault="00A21B62" w:rsidP="00297C98">
      <w:pPr>
        <w:pStyle w:val="Ttulo2"/>
      </w:pPr>
      <w:bookmarkStart w:id="12" w:name="_Toc162383754"/>
      <w:bookmarkStart w:id="13" w:name="_Toc162502811"/>
      <w:r>
        <w:t>Seção</w:t>
      </w:r>
      <w:bookmarkEnd w:id="12"/>
      <w:bookmarkEnd w:id="13"/>
    </w:p>
    <w:p w14:paraId="7FD1F211" w14:textId="77777777" w:rsidR="00A21B62" w:rsidRDefault="00A21B62" w:rsidP="00297C98">
      <w:r>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14:paraId="34406E36" w14:textId="77777777" w:rsidR="00A21B62" w:rsidRDefault="00A21B62" w:rsidP="00297C98">
      <w:r>
        <w:t xml:space="preserve">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w:t>
      </w:r>
      <w:r>
        <w:lastRenderedPageBreak/>
        <w:t>sociis natoque penatibus et magnis dis parturient montes, nascetur ridiculus mus. Aliquam tincidunt urna. Nulla ullamcorper vestibulum turpis. Pellentesque cursus luctus mauris.</w:t>
      </w:r>
    </w:p>
    <w:p w14:paraId="3740C5B2" w14:textId="77777777" w:rsidR="00A21B62" w:rsidRDefault="00A21B62" w:rsidP="00A21B62">
      <w:pPr>
        <w:ind w:firstLine="0"/>
      </w:pPr>
    </w:p>
    <w:p w14:paraId="1BA91CB3" w14:textId="77777777" w:rsidR="00A21B62" w:rsidRDefault="00A21B62" w:rsidP="00A21B62">
      <w:pPr>
        <w:ind w:firstLine="0"/>
      </w:pPr>
    </w:p>
    <w:p w14:paraId="2EE5C62C" w14:textId="3FF041DA" w:rsidR="005169A1" w:rsidRDefault="005169A1">
      <w:pPr>
        <w:suppressAutoHyphens w:val="0"/>
        <w:spacing w:after="160" w:line="259" w:lineRule="auto"/>
        <w:ind w:firstLine="0"/>
        <w:jc w:val="left"/>
      </w:pPr>
      <w:r>
        <w:br w:type="page"/>
      </w:r>
    </w:p>
    <w:p w14:paraId="41BEBD85" w14:textId="7888B786" w:rsidR="00A21B62" w:rsidRPr="005169A1" w:rsidRDefault="00A21B62" w:rsidP="005169A1">
      <w:pPr>
        <w:pStyle w:val="Ttulo1"/>
      </w:pPr>
      <w:bookmarkStart w:id="14" w:name="_Toc162383755"/>
      <w:bookmarkStart w:id="15" w:name="_Toc162502812"/>
      <w:r w:rsidRPr="005169A1">
        <w:lastRenderedPageBreak/>
        <w:t>RESULTADOS E DISCUSSÕES</w:t>
      </w:r>
      <w:bookmarkEnd w:id="14"/>
      <w:bookmarkEnd w:id="15"/>
    </w:p>
    <w:p w14:paraId="4D795D86" w14:textId="77777777" w:rsidR="00A21B62" w:rsidRDefault="00A21B62" w:rsidP="005169A1">
      <w:r>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14:paraId="4405BF16" w14:textId="0A58A8B2" w:rsidR="00A21B62" w:rsidRDefault="00A21B62" w:rsidP="005169A1">
      <w:pPr>
        <w:pStyle w:val="Ttulo2"/>
      </w:pPr>
      <w:bookmarkStart w:id="16" w:name="_Toc162383756"/>
      <w:bookmarkStart w:id="17" w:name="_Toc162502813"/>
      <w:r>
        <w:t>Exemplos de gráficos e figuras</w:t>
      </w:r>
      <w:bookmarkEnd w:id="16"/>
      <w:bookmarkEnd w:id="17"/>
    </w:p>
    <w:p w14:paraId="2B808DEE" w14:textId="22ABDF2E" w:rsidR="00A21B62" w:rsidRDefault="00A21B62" w:rsidP="005169A1">
      <w:r>
        <w:t>Para inserir figuras no LATEX</w:t>
      </w:r>
      <w:r w:rsidR="00C91B63">
        <w:t xml:space="preserve"> </w:t>
      </w:r>
      <w:r>
        <w:t>é utilizado o comando includ</w:t>
      </w:r>
      <w:r w:rsidR="00C91B63">
        <w:t>egraphics</w:t>
      </w:r>
      <w:r>
        <w:t>. Para indexar essa figura precisamos do ambiente figur</w:t>
      </w:r>
      <w:r w:rsidR="00C91B63">
        <w:t>e</w:t>
      </w:r>
      <w:r>
        <w:t>. Veja como exemplo a</w:t>
      </w:r>
      <w:r w:rsidR="00A564FC">
        <w:t xml:space="preserve"> </w:t>
      </w:r>
      <w:r w:rsidR="00053474">
        <w:fldChar w:fldCharType="begin"/>
      </w:r>
      <w:r w:rsidR="00053474">
        <w:instrText xml:space="preserve"> REF _Ref162383307 \h </w:instrText>
      </w:r>
      <w:r w:rsidR="00053474">
        <w:fldChar w:fldCharType="separate"/>
      </w:r>
      <w:r w:rsidR="00CF7CD3">
        <w:t xml:space="preserve">FIGURA </w:t>
      </w:r>
      <w:r w:rsidR="00CF7CD3">
        <w:rPr>
          <w:noProof/>
        </w:rPr>
        <w:t>1</w:t>
      </w:r>
      <w:r w:rsidR="00053474">
        <w:fldChar w:fldCharType="end"/>
      </w:r>
      <w:r w:rsidR="00C91B63">
        <w:fldChar w:fldCharType="begin"/>
      </w:r>
      <w:r w:rsidR="00C91B63">
        <w:instrText xml:space="preserve"> REF _Ref160739808 \h </w:instrText>
      </w:r>
      <w:r w:rsidR="00C91B63">
        <w:fldChar w:fldCharType="separate"/>
      </w:r>
      <w:r w:rsidR="00CF7CD3">
        <w:rPr>
          <w:b/>
          <w:bCs/>
        </w:rPr>
        <w:t>Erro! Fonte de referência não encontrada.</w:t>
      </w:r>
      <w:r w:rsidR="00C91B63">
        <w:fldChar w:fldCharType="end"/>
      </w:r>
      <w:r>
        <w:t xml:space="preserve">. Neste template, as figuras devem ser armazenadas fisicamente no diretório </w:t>
      </w:r>
      <w:r w:rsidR="00C91B63" w:rsidRPr="00107825">
        <w:rPr>
          <w:i/>
          <w:iCs/>
        </w:rPr>
        <w:t>graphics</w:t>
      </w:r>
      <w:r>
        <w:t>. Ajuste a label e a legenda adequadamente.</w:t>
      </w:r>
    </w:p>
    <w:p w14:paraId="7D616F5F" w14:textId="77777777" w:rsidR="00C91B63" w:rsidRDefault="00A21B62" w:rsidP="00A21B62">
      <w:pPr>
        <w:ind w:firstLine="0"/>
      </w:pPr>
      <w:r>
        <w:t xml:space="preserve"> </w:t>
      </w:r>
    </w:p>
    <w:p w14:paraId="53DA8A49" w14:textId="45CF4C81" w:rsidR="00A564FC" w:rsidRDefault="00C046E9" w:rsidP="00C046E9">
      <w:pPr>
        <w:pStyle w:val="Legenda"/>
        <w:jc w:val="center"/>
      </w:pPr>
      <w:bookmarkStart w:id="18" w:name="_Toc160740354"/>
      <w:bookmarkStart w:id="19" w:name="_Ref162383307"/>
      <w:bookmarkStart w:id="20" w:name="_Toc162383345"/>
      <w:r>
        <w:t xml:space="preserve">FIGURA </w:t>
      </w:r>
      <w:r>
        <w:fldChar w:fldCharType="begin"/>
      </w:r>
      <w:r>
        <w:instrText xml:space="preserve"> SEQ FIGURA \* ARABIC </w:instrText>
      </w:r>
      <w:r>
        <w:fldChar w:fldCharType="separate"/>
      </w:r>
      <w:r w:rsidR="00CF7CD3">
        <w:rPr>
          <w:noProof/>
        </w:rPr>
        <w:t>1</w:t>
      </w:r>
      <w:r>
        <w:fldChar w:fldCharType="end"/>
      </w:r>
      <w:bookmarkEnd w:id="19"/>
      <w:r>
        <w:t xml:space="preserve">. </w:t>
      </w:r>
      <w:r w:rsidR="00A564FC" w:rsidRPr="005B5FCF">
        <w:rPr>
          <w:b w:val="0"/>
          <w:bCs/>
        </w:rPr>
        <w:t>Exemplo de figura.</w:t>
      </w:r>
      <w:bookmarkEnd w:id="18"/>
      <w:bookmarkEnd w:id="20"/>
    </w:p>
    <w:p w14:paraId="01F7F4AE" w14:textId="77777777" w:rsidR="00A564FC" w:rsidRDefault="00A564FC" w:rsidP="00BF3C66">
      <w:pPr>
        <w:ind w:firstLine="0"/>
        <w:jc w:val="center"/>
      </w:pPr>
      <w:r w:rsidRPr="005B5FCF">
        <w:rPr>
          <w:noProof/>
        </w:rPr>
        <w:drawing>
          <wp:inline distT="0" distB="0" distL="0" distR="0" wp14:anchorId="6028F6F9" wp14:editId="2FCE04BC">
            <wp:extent cx="4048125" cy="2427715"/>
            <wp:effectExtent l="0" t="0" r="0" b="0"/>
            <wp:docPr id="10871597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5619" cy="2438206"/>
                    </a:xfrm>
                    <a:prstGeom prst="rect">
                      <a:avLst/>
                    </a:prstGeom>
                    <a:noFill/>
                    <a:ln>
                      <a:noFill/>
                    </a:ln>
                  </pic:spPr>
                </pic:pic>
              </a:graphicData>
            </a:graphic>
          </wp:inline>
        </w:drawing>
      </w:r>
    </w:p>
    <w:p w14:paraId="207268BE" w14:textId="77777777" w:rsidR="00A564FC" w:rsidRPr="005169A1" w:rsidRDefault="00A564FC" w:rsidP="00BF3C66">
      <w:pPr>
        <w:spacing w:line="240" w:lineRule="auto"/>
        <w:ind w:firstLine="1560"/>
        <w:rPr>
          <w:sz w:val="22"/>
          <w:szCs w:val="22"/>
        </w:rPr>
      </w:pPr>
      <w:r w:rsidRPr="005169A1">
        <w:rPr>
          <w:b/>
          <w:bCs/>
          <w:sz w:val="22"/>
          <w:szCs w:val="22"/>
        </w:rPr>
        <w:t>Fonte:</w:t>
      </w:r>
      <w:r w:rsidRPr="005169A1">
        <w:rPr>
          <w:sz w:val="22"/>
          <w:szCs w:val="22"/>
        </w:rPr>
        <w:t xml:space="preserve"> EXCELEASY (2024).</w:t>
      </w:r>
    </w:p>
    <w:p w14:paraId="3E6A9DA0" w14:textId="04EC6EC0" w:rsidR="00A21B62" w:rsidRDefault="00A21B62" w:rsidP="00A564FC">
      <w:pPr>
        <w:pStyle w:val="Ttulo2"/>
      </w:pPr>
      <w:bookmarkStart w:id="21" w:name="_Toc162383757"/>
      <w:bookmarkStart w:id="22" w:name="_Toc162502814"/>
      <w:r>
        <w:t>Exemplo de tabelas</w:t>
      </w:r>
      <w:bookmarkEnd w:id="21"/>
      <w:bookmarkEnd w:id="22"/>
    </w:p>
    <w:p w14:paraId="1B2DCCA2" w14:textId="51340CC9" w:rsidR="00A21B62" w:rsidRDefault="00A21B62" w:rsidP="009C2EEA">
      <w:r>
        <w:t>Pra Quadros ou Tabelas, recomenda-se a ajuda do site “Tables Generator” (TABLES GENERATOR, 2024). Além disso, para indexação é necessário o ambiente table. Veja um exemplo na</w:t>
      </w:r>
      <w:r w:rsidR="00FA6FCA">
        <w:t>.</w:t>
      </w:r>
    </w:p>
    <w:p w14:paraId="47101D98" w14:textId="42E796B4" w:rsidR="00A21B62" w:rsidRDefault="00C046E9" w:rsidP="00C046E9">
      <w:pPr>
        <w:pStyle w:val="Legenda"/>
        <w:jc w:val="center"/>
      </w:pPr>
      <w:bookmarkStart w:id="23" w:name="_Toc160740401"/>
      <w:bookmarkStart w:id="24" w:name="_Ref162383324"/>
      <w:bookmarkStart w:id="25" w:name="_Toc162383462"/>
      <w:r>
        <w:lastRenderedPageBreak/>
        <w:t xml:space="preserve">TABELA </w:t>
      </w:r>
      <w:r>
        <w:fldChar w:fldCharType="begin"/>
      </w:r>
      <w:r>
        <w:instrText xml:space="preserve"> SEQ TABELA \* ARABIC </w:instrText>
      </w:r>
      <w:r>
        <w:fldChar w:fldCharType="separate"/>
      </w:r>
      <w:r w:rsidR="00CF7CD3">
        <w:rPr>
          <w:noProof/>
        </w:rPr>
        <w:t>1</w:t>
      </w:r>
      <w:r>
        <w:fldChar w:fldCharType="end"/>
      </w:r>
      <w:bookmarkEnd w:id="24"/>
      <w:r>
        <w:t xml:space="preserve">. </w:t>
      </w:r>
      <w:r w:rsidR="00A21B62" w:rsidRPr="00C91B63">
        <w:rPr>
          <w:b w:val="0"/>
          <w:bCs/>
        </w:rPr>
        <w:t>Exemplo de tabela.</w:t>
      </w:r>
      <w:bookmarkEnd w:id="23"/>
      <w:bookmarkEnd w:id="25"/>
    </w:p>
    <w:tbl>
      <w:tblPr>
        <w:tblStyle w:val="Tabelacomgrade"/>
        <w:tblW w:w="0" w:type="auto"/>
        <w:jc w:val="center"/>
        <w:tblLook w:val="04A0" w:firstRow="1" w:lastRow="0" w:firstColumn="1" w:lastColumn="0" w:noHBand="0" w:noVBand="1"/>
      </w:tblPr>
      <w:tblGrid>
        <w:gridCol w:w="569"/>
        <w:gridCol w:w="1077"/>
        <w:gridCol w:w="1077"/>
        <w:gridCol w:w="1077"/>
      </w:tblGrid>
      <w:tr w:rsidR="00C91B63" w14:paraId="4F2D5984" w14:textId="77777777" w:rsidTr="00C91B63">
        <w:trPr>
          <w:jc w:val="center"/>
        </w:trPr>
        <w:tc>
          <w:tcPr>
            <w:tcW w:w="569" w:type="dxa"/>
          </w:tcPr>
          <w:p w14:paraId="53D8E6B4" w14:textId="77777777" w:rsidR="00C91B63" w:rsidRDefault="00C91B63" w:rsidP="00A21B62">
            <w:pPr>
              <w:ind w:firstLine="0"/>
            </w:pPr>
          </w:p>
        </w:tc>
        <w:tc>
          <w:tcPr>
            <w:tcW w:w="1077" w:type="dxa"/>
          </w:tcPr>
          <w:p w14:paraId="43176700" w14:textId="0E160907" w:rsidR="00C91B63" w:rsidRPr="00C91B63" w:rsidRDefault="00C91B63" w:rsidP="00A21B62">
            <w:pPr>
              <w:ind w:firstLine="0"/>
              <w:rPr>
                <w:b/>
                <w:bCs/>
              </w:rPr>
            </w:pPr>
            <w:r w:rsidRPr="00C91B63">
              <w:rPr>
                <w:b/>
                <w:bCs/>
              </w:rPr>
              <w:t>A</w:t>
            </w:r>
          </w:p>
        </w:tc>
        <w:tc>
          <w:tcPr>
            <w:tcW w:w="1077" w:type="dxa"/>
          </w:tcPr>
          <w:p w14:paraId="73D73C25" w14:textId="7E64FFC5" w:rsidR="00C91B63" w:rsidRPr="00C91B63" w:rsidRDefault="00C91B63" w:rsidP="00A21B62">
            <w:pPr>
              <w:ind w:firstLine="0"/>
              <w:rPr>
                <w:b/>
                <w:bCs/>
              </w:rPr>
            </w:pPr>
            <w:r w:rsidRPr="00C91B63">
              <w:rPr>
                <w:b/>
                <w:bCs/>
              </w:rPr>
              <w:t>B</w:t>
            </w:r>
          </w:p>
        </w:tc>
        <w:tc>
          <w:tcPr>
            <w:tcW w:w="1077" w:type="dxa"/>
          </w:tcPr>
          <w:p w14:paraId="232B4CC8" w14:textId="03B52B8C" w:rsidR="00C91B63" w:rsidRPr="00C91B63" w:rsidRDefault="00C91B63" w:rsidP="00A21B62">
            <w:pPr>
              <w:ind w:firstLine="0"/>
              <w:rPr>
                <w:b/>
                <w:bCs/>
              </w:rPr>
            </w:pPr>
            <w:r w:rsidRPr="00C91B63">
              <w:rPr>
                <w:b/>
                <w:bCs/>
              </w:rPr>
              <w:t>C</w:t>
            </w:r>
          </w:p>
        </w:tc>
      </w:tr>
      <w:tr w:rsidR="00C91B63" w14:paraId="310956C7" w14:textId="77777777" w:rsidTr="00C91B63">
        <w:trPr>
          <w:jc w:val="center"/>
        </w:trPr>
        <w:tc>
          <w:tcPr>
            <w:tcW w:w="569" w:type="dxa"/>
          </w:tcPr>
          <w:p w14:paraId="19CFF406" w14:textId="2BBFF003" w:rsidR="00C91B63" w:rsidRPr="00C91B63" w:rsidRDefault="00C91B63" w:rsidP="00A21B62">
            <w:pPr>
              <w:ind w:firstLine="0"/>
              <w:rPr>
                <w:b/>
                <w:bCs/>
              </w:rPr>
            </w:pPr>
            <w:r w:rsidRPr="00C91B63">
              <w:rPr>
                <w:b/>
                <w:bCs/>
              </w:rPr>
              <w:t>1</w:t>
            </w:r>
          </w:p>
        </w:tc>
        <w:tc>
          <w:tcPr>
            <w:tcW w:w="1077" w:type="dxa"/>
          </w:tcPr>
          <w:p w14:paraId="59D14034" w14:textId="7D867EEB" w:rsidR="00C91B63" w:rsidRDefault="00C91B63" w:rsidP="00A21B62">
            <w:pPr>
              <w:ind w:firstLine="0"/>
            </w:pPr>
            <w:r>
              <w:t>11</w:t>
            </w:r>
          </w:p>
        </w:tc>
        <w:tc>
          <w:tcPr>
            <w:tcW w:w="1077" w:type="dxa"/>
          </w:tcPr>
          <w:p w14:paraId="4B98E34E" w14:textId="189040BB" w:rsidR="00C91B63" w:rsidRDefault="00C91B63" w:rsidP="00A21B62">
            <w:pPr>
              <w:ind w:firstLine="0"/>
            </w:pPr>
            <w:r>
              <w:t>12</w:t>
            </w:r>
          </w:p>
        </w:tc>
        <w:tc>
          <w:tcPr>
            <w:tcW w:w="1077" w:type="dxa"/>
          </w:tcPr>
          <w:p w14:paraId="43550E10" w14:textId="2DFCD946" w:rsidR="00C91B63" w:rsidRDefault="00C91B63" w:rsidP="00A21B62">
            <w:pPr>
              <w:ind w:firstLine="0"/>
            </w:pPr>
            <w:r>
              <w:t>12+1</w:t>
            </w:r>
          </w:p>
        </w:tc>
      </w:tr>
      <w:tr w:rsidR="00C91B63" w14:paraId="7A66D034" w14:textId="77777777" w:rsidTr="00C91B63">
        <w:trPr>
          <w:jc w:val="center"/>
        </w:trPr>
        <w:tc>
          <w:tcPr>
            <w:tcW w:w="569" w:type="dxa"/>
          </w:tcPr>
          <w:p w14:paraId="4E52D766" w14:textId="7D6779A1" w:rsidR="00C91B63" w:rsidRPr="00C91B63" w:rsidRDefault="00C91B63" w:rsidP="00A21B62">
            <w:pPr>
              <w:ind w:firstLine="0"/>
              <w:rPr>
                <w:b/>
                <w:bCs/>
              </w:rPr>
            </w:pPr>
            <w:r w:rsidRPr="00C91B63">
              <w:rPr>
                <w:b/>
                <w:bCs/>
              </w:rPr>
              <w:t>2</w:t>
            </w:r>
          </w:p>
        </w:tc>
        <w:tc>
          <w:tcPr>
            <w:tcW w:w="1077" w:type="dxa"/>
          </w:tcPr>
          <w:p w14:paraId="5B1E4C5B" w14:textId="3D5A19AA" w:rsidR="00C91B63" w:rsidRDefault="00C91B63" w:rsidP="00A21B62">
            <w:pPr>
              <w:ind w:firstLine="0"/>
            </w:pPr>
            <w:r>
              <w:t>0</w:t>
            </w:r>
          </w:p>
        </w:tc>
        <w:tc>
          <w:tcPr>
            <w:tcW w:w="1077" w:type="dxa"/>
          </w:tcPr>
          <w:p w14:paraId="346412E8" w14:textId="338A4A8B" w:rsidR="00C91B63" w:rsidRDefault="00C91B63" w:rsidP="00A21B62">
            <w:pPr>
              <w:ind w:firstLine="0"/>
            </w:pPr>
            <w:r>
              <w:t>2</w:t>
            </w:r>
          </w:p>
        </w:tc>
        <w:tc>
          <w:tcPr>
            <w:tcW w:w="1077" w:type="dxa"/>
          </w:tcPr>
          <w:p w14:paraId="7E360B92" w14:textId="5B5A96DA" w:rsidR="00C91B63" w:rsidRDefault="00C91B63" w:rsidP="00A21B62">
            <w:pPr>
              <w:ind w:firstLine="0"/>
            </w:pPr>
            <w:r>
              <w:t>3</w:t>
            </w:r>
          </w:p>
        </w:tc>
      </w:tr>
      <w:tr w:rsidR="00C91B63" w14:paraId="67DC4FFF" w14:textId="77777777" w:rsidTr="00C91B63">
        <w:trPr>
          <w:jc w:val="center"/>
        </w:trPr>
        <w:tc>
          <w:tcPr>
            <w:tcW w:w="569" w:type="dxa"/>
          </w:tcPr>
          <w:p w14:paraId="554E57F2" w14:textId="05B20DD4" w:rsidR="00C91B63" w:rsidRPr="00C91B63" w:rsidRDefault="00C91B63" w:rsidP="00A21B62">
            <w:pPr>
              <w:ind w:firstLine="0"/>
              <w:rPr>
                <w:b/>
                <w:bCs/>
              </w:rPr>
            </w:pPr>
            <w:r w:rsidRPr="00C91B63">
              <w:rPr>
                <w:b/>
                <w:bCs/>
              </w:rPr>
              <w:t>3</w:t>
            </w:r>
          </w:p>
        </w:tc>
        <w:tc>
          <w:tcPr>
            <w:tcW w:w="1077" w:type="dxa"/>
          </w:tcPr>
          <w:p w14:paraId="3990BEE6" w14:textId="31DE9312" w:rsidR="00C91B63" w:rsidRDefault="00C91B63" w:rsidP="00A21B62">
            <w:pPr>
              <w:ind w:firstLine="0"/>
            </w:pPr>
            <w:r>
              <w:t>25</w:t>
            </w:r>
          </w:p>
        </w:tc>
        <w:tc>
          <w:tcPr>
            <w:tcW w:w="1077" w:type="dxa"/>
          </w:tcPr>
          <w:p w14:paraId="00F84B2F" w14:textId="62B285DC" w:rsidR="00C91B63" w:rsidRDefault="00C91B63" w:rsidP="00A21B62">
            <w:pPr>
              <w:ind w:firstLine="0"/>
            </w:pPr>
            <w:r>
              <w:t>26</w:t>
            </w:r>
          </w:p>
        </w:tc>
        <w:tc>
          <w:tcPr>
            <w:tcW w:w="1077" w:type="dxa"/>
          </w:tcPr>
          <w:p w14:paraId="50690471" w14:textId="5F9DEB25" w:rsidR="00C91B63" w:rsidRDefault="00C91B63" w:rsidP="00A21B62">
            <w:pPr>
              <w:ind w:firstLine="0"/>
            </w:pPr>
            <w:r>
              <w:t>27</w:t>
            </w:r>
          </w:p>
        </w:tc>
      </w:tr>
    </w:tbl>
    <w:p w14:paraId="5B0A4581" w14:textId="77777777" w:rsidR="00A21B62" w:rsidRDefault="00A21B62" w:rsidP="00C91B63">
      <w:pPr>
        <w:ind w:left="2694" w:firstLine="0"/>
        <w:jc w:val="left"/>
      </w:pPr>
      <w:r>
        <w:t>Fonte: A autora.</w:t>
      </w:r>
    </w:p>
    <w:p w14:paraId="341953B6" w14:textId="77777777" w:rsidR="00A21B62" w:rsidRDefault="00A21B62" w:rsidP="00A21B62">
      <w:pPr>
        <w:ind w:firstLine="0"/>
      </w:pPr>
    </w:p>
    <w:p w14:paraId="4AAD2B88" w14:textId="38853E47" w:rsidR="00A21B62" w:rsidRDefault="00A21B62" w:rsidP="00A564FC">
      <w:pPr>
        <w:pStyle w:val="Ttulo2"/>
      </w:pPr>
      <w:bookmarkStart w:id="26" w:name="_Toc162383758"/>
      <w:bookmarkStart w:id="27" w:name="_Toc162502815"/>
      <w:r>
        <w:t>Exemplo de Programas, Scripts ou Algoritmos</w:t>
      </w:r>
      <w:bookmarkEnd w:id="26"/>
      <w:bookmarkEnd w:id="27"/>
    </w:p>
    <w:p w14:paraId="706BE602" w14:textId="27C4AC88" w:rsidR="00A21B62" w:rsidRDefault="00A21B62" w:rsidP="009C2EEA">
      <w:r>
        <w:t xml:space="preserve">Programas ou Scripts podem ser escritos em LATEXusando o pacote lstlisting. É importante que esse pacote seja configurado adequadamente de acordo com a linguagem de programação utilizada. Como exemplo, veja o </w:t>
      </w:r>
      <w:r w:rsidR="00E01CCC">
        <w:fldChar w:fldCharType="begin"/>
      </w:r>
      <w:r w:rsidR="00E01CCC">
        <w:instrText xml:space="preserve"> REF _Ref162383203 \h </w:instrText>
      </w:r>
      <w:r w:rsidR="00E01CCC">
        <w:fldChar w:fldCharType="separate"/>
      </w:r>
      <w:r w:rsidR="00CF7CD3">
        <w:t xml:space="preserve">PROGRAMA </w:t>
      </w:r>
      <w:r w:rsidR="00CF7CD3">
        <w:rPr>
          <w:noProof/>
        </w:rPr>
        <w:t>1</w:t>
      </w:r>
      <w:r w:rsidR="00E01CCC">
        <w:fldChar w:fldCharType="end"/>
      </w:r>
      <w:r w:rsidR="00E01CCC">
        <w:t xml:space="preserve"> </w:t>
      </w:r>
      <w:r>
        <w:t>que está escrito em Python. Neste template, a configuração do pacote está disponível no arquivo estrutura.tex.</w:t>
      </w:r>
    </w:p>
    <w:p w14:paraId="5CCF05FE" w14:textId="77777777" w:rsidR="009C2EEA" w:rsidRDefault="009C2EEA" w:rsidP="009C2EEA"/>
    <w:p w14:paraId="7663C040" w14:textId="578530C1" w:rsidR="00A21B62" w:rsidRDefault="00E01CCC" w:rsidP="00E01CCC">
      <w:pPr>
        <w:pStyle w:val="Legenda"/>
        <w:jc w:val="center"/>
      </w:pPr>
      <w:bookmarkStart w:id="28" w:name="_Ref162383203"/>
      <w:bookmarkStart w:id="29" w:name="_Toc162383482"/>
      <w:bookmarkStart w:id="30" w:name="_Toc162383534"/>
      <w:r>
        <w:t xml:space="preserve">PROGRAMA </w:t>
      </w:r>
      <w:r>
        <w:fldChar w:fldCharType="begin"/>
      </w:r>
      <w:r>
        <w:instrText xml:space="preserve"> SEQ PROGRAMA \* ARABIC </w:instrText>
      </w:r>
      <w:r>
        <w:fldChar w:fldCharType="separate"/>
      </w:r>
      <w:r w:rsidR="00CF7CD3">
        <w:rPr>
          <w:noProof/>
        </w:rPr>
        <w:t>1</w:t>
      </w:r>
      <w:r>
        <w:fldChar w:fldCharType="end"/>
      </w:r>
      <w:bookmarkEnd w:id="28"/>
      <w:r>
        <w:t xml:space="preserve">. </w:t>
      </w:r>
      <w:r w:rsidR="00A21B62" w:rsidRPr="009C2EEA">
        <w:rPr>
          <w:b w:val="0"/>
          <w:bCs/>
        </w:rPr>
        <w:t>Função Eliminação de Gauss</w:t>
      </w:r>
      <w:bookmarkEnd w:id="29"/>
      <w:bookmarkEnd w:id="30"/>
    </w:p>
    <w:tbl>
      <w:tblPr>
        <w:tblStyle w:val="Tabelacomgrade"/>
        <w:tblW w:w="0" w:type="auto"/>
        <w:tblLook w:val="04A0" w:firstRow="1" w:lastRow="0" w:firstColumn="1" w:lastColumn="0" w:noHBand="0" w:noVBand="1"/>
      </w:tblPr>
      <w:tblGrid>
        <w:gridCol w:w="846"/>
        <w:gridCol w:w="8215"/>
      </w:tblGrid>
      <w:tr w:rsidR="009C2EEA" w14:paraId="0DFF65AA" w14:textId="77777777" w:rsidTr="009C2EEA">
        <w:tc>
          <w:tcPr>
            <w:tcW w:w="846" w:type="dxa"/>
          </w:tcPr>
          <w:p w14:paraId="3BFEF5D4"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w:t>
            </w:r>
          </w:p>
          <w:p w14:paraId="28260F1F"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2</w:t>
            </w:r>
          </w:p>
          <w:p w14:paraId="39C049B7"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3</w:t>
            </w:r>
          </w:p>
          <w:p w14:paraId="5E9D3B66"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4</w:t>
            </w:r>
          </w:p>
          <w:p w14:paraId="67779357"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5</w:t>
            </w:r>
          </w:p>
          <w:p w14:paraId="54D688B1"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6</w:t>
            </w:r>
          </w:p>
          <w:p w14:paraId="27E3E0FF"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7</w:t>
            </w:r>
          </w:p>
          <w:p w14:paraId="4CC684E7"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8</w:t>
            </w:r>
          </w:p>
          <w:p w14:paraId="26ED3BE8"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9</w:t>
            </w:r>
          </w:p>
          <w:p w14:paraId="56F70CA6"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10</w:t>
            </w:r>
          </w:p>
          <w:p w14:paraId="07E4EC39"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11</w:t>
            </w:r>
          </w:p>
          <w:p w14:paraId="373CFAAF"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12</w:t>
            </w:r>
          </w:p>
          <w:p w14:paraId="19EFDC89"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13</w:t>
            </w:r>
          </w:p>
          <w:p w14:paraId="435BEF05"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14</w:t>
            </w:r>
          </w:p>
          <w:p w14:paraId="2FD3FF61"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15</w:t>
            </w:r>
          </w:p>
          <w:p w14:paraId="4CFD4516"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16</w:t>
            </w:r>
          </w:p>
          <w:p w14:paraId="438D7BD3"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17</w:t>
            </w:r>
          </w:p>
          <w:p w14:paraId="082DC050" w14:textId="5782F85E"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18</w:t>
            </w:r>
          </w:p>
        </w:tc>
        <w:tc>
          <w:tcPr>
            <w:tcW w:w="8215" w:type="dxa"/>
          </w:tcPr>
          <w:p w14:paraId="79AABC72" w14:textId="77777777"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import numpy as np</w:t>
            </w:r>
          </w:p>
          <w:p w14:paraId="44D8B2D5" w14:textId="77777777"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def gauss (n, A, b):# algoritmo do livro do Ruggiero</w:t>
            </w:r>
          </w:p>
          <w:p w14:paraId="48517FED" w14:textId="1FB4CAA8"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w:t>
            </w:r>
          </w:p>
          <w:p w14:paraId="79A58C2C" w14:textId="71660668"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supor que o elemento que estah na posicao akk</w:t>
            </w:r>
          </w:p>
          <w:p w14:paraId="5EFF7575" w14:textId="2862C627"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eh diferente de zero no inicio da etapa k</w:t>
            </w:r>
          </w:p>
          <w:p w14:paraId="094A04EA" w14:textId="4830D568"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w:t>
            </w:r>
          </w:p>
          <w:p w14:paraId="77AB3EB3" w14:textId="7C6C09FC"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A_copy = A. copy ()</w:t>
            </w:r>
          </w:p>
          <w:p w14:paraId="7F9153FB" w14:textId="43C01285"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b_copy = b. copy ()</w:t>
            </w:r>
          </w:p>
          <w:p w14:paraId="054FC73D" w14:textId="3A934DF6"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for k in range (0,n -1):</w:t>
            </w:r>
          </w:p>
          <w:p w14:paraId="609B16CC" w14:textId="0B986C68"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for i in range (k+1,n):</w:t>
            </w:r>
          </w:p>
          <w:p w14:paraId="38C66D52" w14:textId="558F6036"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m = float ( A_copy [i][k]/ A_copy [k][k])</w:t>
            </w:r>
          </w:p>
          <w:p w14:paraId="2F5CBB22" w14:textId="693AC4A2"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for j in range (k,n):</w:t>
            </w:r>
          </w:p>
          <w:p w14:paraId="1383C0C0" w14:textId="222F38F1"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A_copy [i][j] = float ( A_copy [i][j]-</w:t>
            </w:r>
          </w:p>
          <w:p w14:paraId="40863E79" w14:textId="6297FC22"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float (m* A_copy [k][j ]))</w:t>
            </w:r>
          </w:p>
          <w:p w14:paraId="79176EB0" w14:textId="14B3C8E9"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b_copy [i] = float ( b_copy [i]) - float (m* b_copy [k])</w:t>
            </w:r>
          </w:p>
          <w:p w14:paraId="12FE41C3" w14:textId="21680C21"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A_copy [i][k] = 0</w:t>
            </w:r>
          </w:p>
          <w:p w14:paraId="3F2D9800" w14:textId="77777777"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fase da resolucao</w:t>
            </w:r>
          </w:p>
          <w:p w14:paraId="5E3763E0" w14:textId="532D20C0"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return retroativa (n, A_copy , b_copy )</w:t>
            </w:r>
          </w:p>
        </w:tc>
      </w:tr>
    </w:tbl>
    <w:p w14:paraId="2B612213" w14:textId="6EBF8862" w:rsidR="00A21B62" w:rsidRDefault="00A21B62" w:rsidP="00A21B62">
      <w:pPr>
        <w:ind w:firstLine="0"/>
      </w:pPr>
      <w:r w:rsidRPr="00AB018B">
        <w:rPr>
          <w:b/>
          <w:bCs/>
        </w:rPr>
        <w:t>Fonte:</w:t>
      </w:r>
      <w:r>
        <w:t xml:space="preserve"> A autora</w:t>
      </w:r>
    </w:p>
    <w:p w14:paraId="486502A0" w14:textId="77777777" w:rsidR="00A21B62" w:rsidRDefault="00A21B62" w:rsidP="00AB018B">
      <w:r>
        <w:t>Lorem ipsum dolor sit amet, consectetuer adipiscing elit. Ut purus elit, vestibulum ut, placerat ac, adipiscing vitae, felis. Curabitur dictum gravida mauris. Nam arcu libero, nonummy eget, consectetuer id, vulputate a, magna. Donec vehicula augue eu neque.</w:t>
      </w:r>
    </w:p>
    <w:p w14:paraId="66229827" w14:textId="77777777" w:rsidR="00A21B62" w:rsidRDefault="00A21B62" w:rsidP="00AB018B">
      <w:r>
        <w:t xml:space="preserve"> </w:t>
      </w:r>
    </w:p>
    <w:p w14:paraId="5833FCD0" w14:textId="77777777" w:rsidR="00A21B62" w:rsidRDefault="00A21B62" w:rsidP="00AB018B"/>
    <w:p w14:paraId="5D769FF0" w14:textId="77777777" w:rsidR="00A21B62" w:rsidRDefault="00A21B62" w:rsidP="00AB018B">
      <w:r>
        <w:t>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14:paraId="2AE29501" w14:textId="77777777" w:rsidR="00A21B62" w:rsidRDefault="00A21B62" w:rsidP="00AB018B">
      <w: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14:paraId="517B0088" w14:textId="33A2F6AA" w:rsidR="00AB018B" w:rsidRDefault="00A21B62" w:rsidP="00AB018B">
      <w:r>
        <w:t xml:space="preserve"> </w:t>
      </w:r>
    </w:p>
    <w:p w14:paraId="0DDDAD2E" w14:textId="77777777" w:rsidR="00AB018B" w:rsidRDefault="00AB018B">
      <w:pPr>
        <w:suppressAutoHyphens w:val="0"/>
        <w:spacing w:after="160" w:line="259" w:lineRule="auto"/>
        <w:ind w:firstLine="0"/>
        <w:jc w:val="left"/>
      </w:pPr>
      <w:r>
        <w:br w:type="page"/>
      </w:r>
    </w:p>
    <w:p w14:paraId="30E4AA60" w14:textId="7FE3FACA" w:rsidR="00A21B62" w:rsidRDefault="00A21B62" w:rsidP="00AB018B">
      <w:pPr>
        <w:pStyle w:val="Ttulo1"/>
      </w:pPr>
      <w:bookmarkStart w:id="31" w:name="_Toc162383759"/>
      <w:bookmarkStart w:id="32" w:name="_Toc162502816"/>
      <w:r>
        <w:lastRenderedPageBreak/>
        <w:t>CONCLUSÃO</w:t>
      </w:r>
      <w:bookmarkEnd w:id="31"/>
      <w:bookmarkEnd w:id="32"/>
    </w:p>
    <w:p w14:paraId="4F68E949" w14:textId="77777777" w:rsidR="00A21B62" w:rsidRDefault="00A21B62" w:rsidP="00AB018B">
      <w:r>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14:paraId="06CA6925" w14:textId="77777777" w:rsidR="00A21B62" w:rsidRDefault="00A21B62" w:rsidP="00AB018B">
      <w: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14:paraId="1E3058D5" w14:textId="77777777" w:rsidR="00A21B62" w:rsidRDefault="00A21B62" w:rsidP="00AB018B">
      <w:r>
        <w:t>Nulla malesuada porttitor diam. Donec felis erat, congue non, volutpat at, tinci- 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14:paraId="67C0D0F6" w14:textId="77777777" w:rsidR="00AB018B" w:rsidRDefault="00AB018B">
      <w:pPr>
        <w:suppressAutoHyphens w:val="0"/>
        <w:spacing w:after="160" w:line="259" w:lineRule="auto"/>
        <w:ind w:firstLine="0"/>
        <w:jc w:val="left"/>
      </w:pPr>
      <w:r>
        <w:br w:type="page"/>
      </w:r>
    </w:p>
    <w:p w14:paraId="31C1692F" w14:textId="77777777" w:rsidR="00A21B62" w:rsidRDefault="00A21B62" w:rsidP="00AB018B">
      <w:pPr>
        <w:pStyle w:val="Ttulo1"/>
        <w:numPr>
          <w:ilvl w:val="0"/>
          <w:numId w:val="0"/>
        </w:numPr>
        <w:ind w:left="360" w:hanging="360"/>
      </w:pPr>
      <w:bookmarkStart w:id="33" w:name="_Toc162383760"/>
      <w:bookmarkStart w:id="34" w:name="_Toc162502817"/>
      <w:r>
        <w:lastRenderedPageBreak/>
        <w:t>REFERÊNCIAS BIBLIOGRÁFICAS</w:t>
      </w:r>
      <w:bookmarkEnd w:id="33"/>
      <w:bookmarkEnd w:id="34"/>
    </w:p>
    <w:p w14:paraId="13245B6A" w14:textId="77777777" w:rsidR="00A21B62" w:rsidRDefault="00A21B62" w:rsidP="001D1450">
      <w:pPr>
        <w:spacing w:before="120" w:line="240" w:lineRule="auto"/>
        <w:ind w:firstLine="0"/>
      </w:pPr>
      <w:r>
        <w:t xml:space="preserve">EXCELEASY. </w:t>
      </w:r>
      <w:r w:rsidRPr="001D1450">
        <w:rPr>
          <w:b/>
          <w:bCs/>
        </w:rPr>
        <w:t>Gráfico de linhas no Excel</w:t>
      </w:r>
      <w:r>
        <w:t>. Disponível em: https://exceleasy.com.br/grafico- de-linhas-no-excel/grafico-de-linhas-no-excel/ Acesso em: fev. 2024.</w:t>
      </w:r>
    </w:p>
    <w:p w14:paraId="74D3A355" w14:textId="77777777" w:rsidR="00A21B62" w:rsidRDefault="00A21B62" w:rsidP="00AB018B">
      <w:pPr>
        <w:spacing w:line="240" w:lineRule="auto"/>
        <w:ind w:firstLine="0"/>
      </w:pPr>
    </w:p>
    <w:p w14:paraId="5AC60923" w14:textId="477712E3" w:rsidR="00A21B62" w:rsidRDefault="00A21B62" w:rsidP="00847417">
      <w:pPr>
        <w:spacing w:line="240" w:lineRule="auto"/>
        <w:ind w:firstLine="0"/>
      </w:pPr>
      <w:r w:rsidRPr="001D1450">
        <w:rPr>
          <w:b/>
          <w:bCs/>
        </w:rPr>
        <w:t>TABLES GENERATOR</w:t>
      </w:r>
      <w:r>
        <w:t>. Disponível em: https://www.tablesgenerator.com/ Acesso em: fev. 2024.</w:t>
      </w:r>
    </w:p>
    <w:p w14:paraId="63AF0070" w14:textId="77777777" w:rsidR="00847417" w:rsidRDefault="00847417" w:rsidP="00847417">
      <w:pPr>
        <w:spacing w:line="240" w:lineRule="auto"/>
        <w:ind w:firstLine="0"/>
      </w:pPr>
    </w:p>
    <w:p w14:paraId="002CA247" w14:textId="0D9C4EF7" w:rsidR="00847417" w:rsidRDefault="00847417" w:rsidP="00847417">
      <w:pPr>
        <w:spacing w:line="240" w:lineRule="auto"/>
        <w:ind w:firstLine="0"/>
        <w:jc w:val="left"/>
        <w:rPr>
          <w:rFonts w:ascii="Arial" w:hAnsi="Arial" w:cs="Arial"/>
          <w:sz w:val="22"/>
          <w:szCs w:val="22"/>
          <w:shd w:val="clear" w:color="auto" w:fill="FFFFFF"/>
        </w:rPr>
      </w:pPr>
      <w:r>
        <w:rPr>
          <w:rFonts w:ascii="Arial" w:hAnsi="Arial" w:cs="Arial"/>
          <w:sz w:val="22"/>
          <w:szCs w:val="22"/>
          <w:shd w:val="clear" w:color="auto" w:fill="FFFFFF"/>
        </w:rPr>
        <w:t>BRASIL. Congresso Nacional. Lei n</w:t>
      </w:r>
      <w:r>
        <w:rPr>
          <w:rFonts w:ascii="Courier New" w:hAnsi="Courier New" w:cs="Courier New"/>
          <w:sz w:val="22"/>
          <w:szCs w:val="22"/>
          <w:shd w:val="clear" w:color="auto" w:fill="FFFFFF"/>
        </w:rPr>
        <w:t xml:space="preserve">º </w:t>
      </w:r>
      <w:r>
        <w:rPr>
          <w:rFonts w:ascii="Arial" w:hAnsi="Arial" w:cs="Arial"/>
          <w:sz w:val="22"/>
          <w:szCs w:val="22"/>
          <w:shd w:val="clear" w:color="auto" w:fill="FFFFFF"/>
        </w:rPr>
        <w:t>14.040, de 18 de agosto de 2020. Estabelece normas</w:t>
      </w:r>
      <w:r>
        <w:rPr>
          <w:rFonts w:ascii="Lato" w:hAnsi="Lato"/>
        </w:rPr>
        <w:br/>
      </w:r>
      <w:r>
        <w:rPr>
          <w:rFonts w:ascii="Arial" w:hAnsi="Arial" w:cs="Arial"/>
          <w:sz w:val="22"/>
          <w:szCs w:val="22"/>
          <w:shd w:val="clear" w:color="auto" w:fill="FFFFFF"/>
        </w:rPr>
        <w:t>educacionais excepcionais a serem adotadas durante o estado de calamidade pública reconhecido pelo Decreto Legislativo n</w:t>
      </w:r>
      <w:r>
        <w:rPr>
          <w:rFonts w:ascii="Courier New" w:hAnsi="Courier New" w:cs="Courier New"/>
          <w:sz w:val="22"/>
          <w:szCs w:val="22"/>
          <w:shd w:val="clear" w:color="auto" w:fill="FFFFFF"/>
        </w:rPr>
        <w:t xml:space="preserve">º </w:t>
      </w:r>
      <w:r>
        <w:rPr>
          <w:rFonts w:ascii="Arial" w:hAnsi="Arial" w:cs="Arial"/>
          <w:sz w:val="22"/>
          <w:szCs w:val="22"/>
          <w:shd w:val="clear" w:color="auto" w:fill="FFFFFF"/>
        </w:rPr>
        <w:t>6, de 20 de março de 2020; e altera a Lei n</w:t>
      </w:r>
      <w:r>
        <w:rPr>
          <w:rFonts w:ascii="Courier New" w:hAnsi="Courier New" w:cs="Courier New"/>
          <w:sz w:val="22"/>
          <w:szCs w:val="22"/>
          <w:shd w:val="clear" w:color="auto" w:fill="FFFFFF"/>
        </w:rPr>
        <w:t xml:space="preserve">º </w:t>
      </w:r>
      <w:r>
        <w:rPr>
          <w:rFonts w:ascii="Arial" w:hAnsi="Arial" w:cs="Arial"/>
          <w:sz w:val="22"/>
          <w:szCs w:val="22"/>
          <w:shd w:val="clear" w:color="auto" w:fill="FFFFFF"/>
        </w:rPr>
        <w:t>11.947, de</w:t>
      </w:r>
      <w:r>
        <w:rPr>
          <w:rFonts w:ascii="Arial" w:hAnsi="Arial" w:cs="Arial"/>
          <w:sz w:val="22"/>
          <w:szCs w:val="22"/>
          <w:shd w:val="clear" w:color="auto" w:fill="FFFFFF"/>
        </w:rPr>
        <w:t xml:space="preserve"> </w:t>
      </w:r>
      <w:r>
        <w:rPr>
          <w:rFonts w:ascii="Arial" w:hAnsi="Arial" w:cs="Arial"/>
          <w:sz w:val="22"/>
          <w:szCs w:val="22"/>
          <w:shd w:val="clear" w:color="auto" w:fill="FFFFFF"/>
        </w:rPr>
        <w:t xml:space="preserve">16 de junho de 2009. </w:t>
      </w:r>
      <w:r w:rsidRPr="001D1450">
        <w:rPr>
          <w:rFonts w:ascii="Arial" w:hAnsi="Arial" w:cs="Arial"/>
          <w:b/>
          <w:bCs/>
          <w:sz w:val="22"/>
          <w:szCs w:val="22"/>
          <w:shd w:val="clear" w:color="auto" w:fill="FFFFFF"/>
        </w:rPr>
        <w:t>Diário Oficial da União</w:t>
      </w:r>
      <w:r>
        <w:rPr>
          <w:rFonts w:ascii="Arial" w:hAnsi="Arial" w:cs="Arial"/>
          <w:sz w:val="22"/>
          <w:szCs w:val="22"/>
          <w:shd w:val="clear" w:color="auto" w:fill="FFFFFF"/>
        </w:rPr>
        <w:t>. Poder Legislativo, Brasília, 19 ago. 2020.</w:t>
      </w:r>
      <w:r>
        <w:rPr>
          <w:rFonts w:ascii="Arial" w:hAnsi="Arial" w:cs="Arial"/>
          <w:sz w:val="22"/>
          <w:szCs w:val="22"/>
          <w:shd w:val="clear" w:color="auto" w:fill="FFFFFF"/>
        </w:rPr>
        <w:t xml:space="preserve"> </w:t>
      </w:r>
      <w:r>
        <w:rPr>
          <w:rFonts w:ascii="Arial" w:hAnsi="Arial" w:cs="Arial"/>
          <w:sz w:val="22"/>
          <w:szCs w:val="22"/>
          <w:shd w:val="clear" w:color="auto" w:fill="FFFFFF"/>
        </w:rPr>
        <w:t>Edição: 159, Seção 1, p. 4. Disponível em: https://www.in.gov. br/en/web/dou/-/lei-n-14.040-de-18-de-agosto-de-2020-272981525. Acesso em: 16 mar. 2021.</w:t>
      </w:r>
      <w:r>
        <w:rPr>
          <w:rFonts w:ascii="Lato" w:hAnsi="Lato"/>
        </w:rPr>
        <w:br/>
      </w:r>
    </w:p>
    <w:p w14:paraId="5CB1064B" w14:textId="77777777" w:rsidR="00847417" w:rsidRDefault="00847417" w:rsidP="00847417">
      <w:pPr>
        <w:spacing w:line="240" w:lineRule="auto"/>
        <w:ind w:firstLine="0"/>
        <w:rPr>
          <w:rFonts w:ascii="Arial" w:hAnsi="Arial" w:cs="Arial"/>
          <w:sz w:val="22"/>
          <w:szCs w:val="22"/>
          <w:shd w:val="clear" w:color="auto" w:fill="FFFFFF"/>
        </w:rPr>
      </w:pPr>
      <w:r>
        <w:rPr>
          <w:rFonts w:ascii="Arial" w:hAnsi="Arial" w:cs="Arial"/>
          <w:sz w:val="22"/>
          <w:szCs w:val="22"/>
          <w:shd w:val="clear" w:color="auto" w:fill="FFFFFF"/>
        </w:rPr>
        <w:t xml:space="preserve">CHAUÍ, Marilena de Souza. </w:t>
      </w:r>
      <w:r w:rsidRPr="00847417">
        <w:rPr>
          <w:rFonts w:ascii="Arial" w:hAnsi="Arial" w:cs="Arial"/>
          <w:b/>
          <w:bCs/>
          <w:sz w:val="22"/>
          <w:szCs w:val="22"/>
          <w:shd w:val="clear" w:color="auto" w:fill="FFFFFF"/>
        </w:rPr>
        <w:t>Convite à filosofia</w:t>
      </w:r>
      <w:r>
        <w:rPr>
          <w:rFonts w:ascii="Arial" w:hAnsi="Arial" w:cs="Arial"/>
          <w:sz w:val="22"/>
          <w:szCs w:val="22"/>
          <w:shd w:val="clear" w:color="auto" w:fill="FFFFFF"/>
        </w:rPr>
        <w:t>. 13. ed. São Paulo: Ática, 2009. 424 p.</w:t>
      </w:r>
      <w:r>
        <w:rPr>
          <w:rFonts w:ascii="Lato" w:hAnsi="Lato"/>
        </w:rPr>
        <w:br/>
      </w:r>
    </w:p>
    <w:p w14:paraId="347A4C14" w14:textId="402CA4D6" w:rsidR="00847417" w:rsidRDefault="00847417" w:rsidP="00847417">
      <w:pPr>
        <w:spacing w:line="240" w:lineRule="auto"/>
        <w:ind w:firstLine="0"/>
      </w:pPr>
      <w:r>
        <w:rPr>
          <w:rFonts w:ascii="Arial" w:hAnsi="Arial" w:cs="Arial"/>
          <w:sz w:val="22"/>
          <w:szCs w:val="22"/>
          <w:shd w:val="clear" w:color="auto" w:fill="FFFFFF"/>
        </w:rPr>
        <w:t xml:space="preserve">DEMO, Pedro. </w:t>
      </w:r>
      <w:r w:rsidRPr="00847417">
        <w:rPr>
          <w:rFonts w:ascii="Arial" w:hAnsi="Arial" w:cs="Arial"/>
          <w:b/>
          <w:bCs/>
          <w:sz w:val="22"/>
          <w:szCs w:val="22"/>
          <w:shd w:val="clear" w:color="auto" w:fill="FFFFFF"/>
        </w:rPr>
        <w:t>Conhecimento moderno</w:t>
      </w:r>
      <w:r>
        <w:rPr>
          <w:rFonts w:ascii="Arial" w:hAnsi="Arial" w:cs="Arial"/>
          <w:sz w:val="22"/>
          <w:szCs w:val="22"/>
          <w:shd w:val="clear" w:color="auto" w:fill="FFFFFF"/>
        </w:rPr>
        <w:t>: sobre ética e intervenção do conhecimento.</w:t>
      </w:r>
      <w:r>
        <w:rPr>
          <w:rFonts w:ascii="Lato" w:hAnsi="Lato"/>
        </w:rPr>
        <w:br/>
      </w:r>
      <w:r>
        <w:rPr>
          <w:rFonts w:ascii="Arial" w:hAnsi="Arial" w:cs="Arial"/>
          <w:sz w:val="22"/>
          <w:szCs w:val="22"/>
          <w:shd w:val="clear" w:color="auto" w:fill="FFFFFF"/>
        </w:rPr>
        <w:t>3. ed. Petrópolis: Vozes, 1999, 317 p.</w:t>
      </w:r>
    </w:p>
    <w:p w14:paraId="52916421" w14:textId="77777777" w:rsidR="00847417" w:rsidRDefault="00847417" w:rsidP="00847417">
      <w:pPr>
        <w:spacing w:line="240" w:lineRule="auto"/>
        <w:ind w:firstLine="0"/>
      </w:pPr>
    </w:p>
    <w:p w14:paraId="5AD5244A" w14:textId="0877D605" w:rsidR="00847417" w:rsidRDefault="00847417" w:rsidP="00847417">
      <w:pPr>
        <w:spacing w:line="240" w:lineRule="auto"/>
        <w:ind w:firstLine="0"/>
        <w:rPr>
          <w:rFonts w:ascii="Arial" w:hAnsi="Arial" w:cs="Arial"/>
          <w:sz w:val="22"/>
          <w:szCs w:val="22"/>
          <w:shd w:val="clear" w:color="auto" w:fill="FFFFFF"/>
        </w:rPr>
      </w:pPr>
      <w:r>
        <w:rPr>
          <w:rFonts w:ascii="Arial" w:hAnsi="Arial" w:cs="Arial"/>
          <w:sz w:val="22"/>
          <w:szCs w:val="22"/>
          <w:shd w:val="clear" w:color="auto" w:fill="FFFFFF"/>
        </w:rPr>
        <w:t xml:space="preserve">________. </w:t>
      </w:r>
      <w:r w:rsidRPr="00847417">
        <w:rPr>
          <w:rFonts w:ascii="Arial" w:hAnsi="Arial" w:cs="Arial"/>
          <w:b/>
          <w:bCs/>
          <w:sz w:val="22"/>
          <w:szCs w:val="22"/>
          <w:shd w:val="clear" w:color="auto" w:fill="FFFFFF"/>
        </w:rPr>
        <w:t>Metodologia do conhecimento científico</w:t>
      </w:r>
      <w:r>
        <w:rPr>
          <w:rFonts w:ascii="Arial" w:hAnsi="Arial" w:cs="Arial"/>
          <w:sz w:val="22"/>
          <w:szCs w:val="22"/>
          <w:shd w:val="clear" w:color="auto" w:fill="FFFFFF"/>
        </w:rPr>
        <w:t>. São Paulo: Atlas, 2000, 216 p.</w:t>
      </w:r>
    </w:p>
    <w:p w14:paraId="44B37EDF" w14:textId="77777777" w:rsidR="00847417" w:rsidRDefault="00847417" w:rsidP="00847417">
      <w:pPr>
        <w:spacing w:line="240" w:lineRule="auto"/>
        <w:ind w:firstLine="0"/>
      </w:pPr>
    </w:p>
    <w:p w14:paraId="1EF8A141" w14:textId="40CA3988" w:rsidR="00847417" w:rsidRDefault="00847417" w:rsidP="00847417">
      <w:pPr>
        <w:shd w:val="clear" w:color="auto" w:fill="FFFFFF"/>
        <w:suppressAutoHyphens w:val="0"/>
        <w:spacing w:line="240" w:lineRule="auto"/>
        <w:ind w:firstLine="0"/>
        <w:jc w:val="left"/>
        <w:rPr>
          <w:rFonts w:ascii="Arial" w:hAnsi="Arial" w:cs="Arial"/>
          <w:sz w:val="22"/>
          <w:szCs w:val="22"/>
          <w:lang w:eastAsia="pt-BR"/>
        </w:rPr>
      </w:pPr>
      <w:r>
        <w:rPr>
          <w:rFonts w:ascii="Arial" w:hAnsi="Arial" w:cs="Arial"/>
          <w:sz w:val="22"/>
          <w:szCs w:val="22"/>
          <w:shd w:val="clear" w:color="auto" w:fill="FFFFFF"/>
        </w:rPr>
        <w:t xml:space="preserve">________. </w:t>
      </w:r>
      <w:r w:rsidRPr="00847417">
        <w:rPr>
          <w:rFonts w:ascii="Arial" w:hAnsi="Arial" w:cs="Arial"/>
          <w:b/>
          <w:bCs/>
          <w:sz w:val="22"/>
          <w:szCs w:val="22"/>
          <w:lang w:eastAsia="pt-BR"/>
        </w:rPr>
        <w:t>A educação do futuro e o futuro da educação</w:t>
      </w:r>
      <w:r w:rsidRPr="00847417">
        <w:rPr>
          <w:rFonts w:ascii="Arial" w:hAnsi="Arial" w:cs="Arial"/>
          <w:sz w:val="22"/>
          <w:szCs w:val="22"/>
          <w:lang w:eastAsia="pt-BR"/>
        </w:rPr>
        <w:t>. Campinas, SP: Autores</w:t>
      </w:r>
      <w:r>
        <w:rPr>
          <w:szCs w:val="24"/>
          <w:lang w:eastAsia="pt-BR"/>
        </w:rPr>
        <w:t xml:space="preserve"> </w:t>
      </w:r>
      <w:r w:rsidRPr="00847417">
        <w:rPr>
          <w:rFonts w:ascii="Arial" w:hAnsi="Arial" w:cs="Arial"/>
          <w:sz w:val="22"/>
          <w:szCs w:val="22"/>
          <w:lang w:eastAsia="pt-BR"/>
        </w:rPr>
        <w:t>Associados, 2005, 191 p. (Coleção educação contemporânea).</w:t>
      </w:r>
    </w:p>
    <w:p w14:paraId="4A18AB99" w14:textId="77777777" w:rsidR="00847417" w:rsidRDefault="00847417" w:rsidP="00847417">
      <w:pPr>
        <w:shd w:val="clear" w:color="auto" w:fill="FFFFFF"/>
        <w:suppressAutoHyphens w:val="0"/>
        <w:spacing w:line="240" w:lineRule="auto"/>
        <w:ind w:firstLine="0"/>
        <w:jc w:val="left"/>
        <w:rPr>
          <w:rFonts w:ascii="Arial" w:hAnsi="Arial" w:cs="Arial"/>
          <w:sz w:val="22"/>
          <w:szCs w:val="22"/>
          <w:lang w:eastAsia="pt-BR"/>
        </w:rPr>
      </w:pPr>
      <w:r w:rsidRPr="00847417">
        <w:rPr>
          <w:szCs w:val="24"/>
          <w:lang w:eastAsia="pt-BR"/>
        </w:rPr>
        <w:br/>
      </w:r>
      <w:r w:rsidRPr="00847417">
        <w:rPr>
          <w:rFonts w:ascii="Arial" w:hAnsi="Arial" w:cs="Arial"/>
          <w:sz w:val="22"/>
          <w:szCs w:val="22"/>
          <w:lang w:eastAsia="pt-BR"/>
        </w:rPr>
        <w:t xml:space="preserve">ELIAS, Norbert. </w:t>
      </w:r>
      <w:r w:rsidRPr="00847417">
        <w:rPr>
          <w:rFonts w:ascii="Arial" w:hAnsi="Arial" w:cs="Arial"/>
          <w:b/>
          <w:bCs/>
          <w:sz w:val="22"/>
          <w:szCs w:val="22"/>
          <w:lang w:eastAsia="pt-BR"/>
        </w:rPr>
        <w:t>A sociedade dos indivíduos</w:t>
      </w:r>
      <w:r w:rsidRPr="00847417">
        <w:rPr>
          <w:rFonts w:ascii="Arial" w:hAnsi="Arial" w:cs="Arial"/>
          <w:sz w:val="22"/>
          <w:szCs w:val="22"/>
          <w:lang w:eastAsia="pt-BR"/>
        </w:rPr>
        <w:t>. Rio de Janeiro: Jorge Zahar, 1994. 201 p.</w:t>
      </w:r>
      <w:r w:rsidRPr="00847417">
        <w:rPr>
          <w:szCs w:val="24"/>
          <w:lang w:eastAsia="pt-BR"/>
        </w:rPr>
        <w:br/>
      </w:r>
    </w:p>
    <w:p w14:paraId="41B352D8" w14:textId="77777777" w:rsidR="00847417" w:rsidRDefault="00847417" w:rsidP="00847417">
      <w:pPr>
        <w:shd w:val="clear" w:color="auto" w:fill="FFFFFF"/>
        <w:suppressAutoHyphens w:val="0"/>
        <w:spacing w:line="240" w:lineRule="auto"/>
        <w:ind w:firstLine="0"/>
        <w:jc w:val="left"/>
        <w:rPr>
          <w:rFonts w:ascii="Arial" w:hAnsi="Arial" w:cs="Arial"/>
          <w:sz w:val="22"/>
          <w:szCs w:val="22"/>
          <w:lang w:eastAsia="pt-BR"/>
        </w:rPr>
      </w:pPr>
      <w:r w:rsidRPr="00847417">
        <w:rPr>
          <w:rFonts w:ascii="Arial" w:hAnsi="Arial" w:cs="Arial"/>
          <w:sz w:val="22"/>
          <w:szCs w:val="22"/>
          <w:lang w:eastAsia="pt-BR"/>
        </w:rPr>
        <w:t xml:space="preserve">GEERTZ, Clifford. </w:t>
      </w:r>
      <w:r w:rsidRPr="00847417">
        <w:rPr>
          <w:rFonts w:ascii="Arial" w:hAnsi="Arial" w:cs="Arial"/>
          <w:b/>
          <w:bCs/>
          <w:sz w:val="22"/>
          <w:szCs w:val="22"/>
          <w:lang w:eastAsia="pt-BR"/>
        </w:rPr>
        <w:t>A interpretação das culturas</w:t>
      </w:r>
      <w:r w:rsidRPr="00847417">
        <w:rPr>
          <w:rFonts w:ascii="Arial" w:hAnsi="Arial" w:cs="Arial"/>
          <w:sz w:val="22"/>
          <w:szCs w:val="22"/>
          <w:lang w:eastAsia="pt-BR"/>
        </w:rPr>
        <w:t>. 13. reimpr. Rio de janeiro: LTC,</w:t>
      </w:r>
      <w:r w:rsidRPr="00847417">
        <w:rPr>
          <w:szCs w:val="24"/>
          <w:lang w:eastAsia="pt-BR"/>
        </w:rPr>
        <w:br/>
      </w:r>
      <w:r w:rsidRPr="00847417">
        <w:rPr>
          <w:rFonts w:ascii="Arial" w:hAnsi="Arial" w:cs="Arial"/>
          <w:sz w:val="22"/>
          <w:szCs w:val="22"/>
          <w:lang w:eastAsia="pt-BR"/>
        </w:rPr>
        <w:t>1989. 213 p.</w:t>
      </w:r>
      <w:r w:rsidRPr="00847417">
        <w:rPr>
          <w:szCs w:val="24"/>
          <w:lang w:eastAsia="pt-BR"/>
        </w:rPr>
        <w:br/>
      </w:r>
    </w:p>
    <w:p w14:paraId="565117B5" w14:textId="77777777" w:rsidR="00847417" w:rsidRDefault="00847417" w:rsidP="00847417">
      <w:pPr>
        <w:shd w:val="clear" w:color="auto" w:fill="FFFFFF"/>
        <w:suppressAutoHyphens w:val="0"/>
        <w:spacing w:line="240" w:lineRule="auto"/>
        <w:ind w:firstLine="0"/>
        <w:jc w:val="left"/>
        <w:rPr>
          <w:rFonts w:ascii="Arial" w:hAnsi="Arial" w:cs="Arial"/>
          <w:sz w:val="22"/>
          <w:szCs w:val="22"/>
          <w:lang w:eastAsia="pt-BR"/>
        </w:rPr>
      </w:pPr>
      <w:r w:rsidRPr="00847417">
        <w:rPr>
          <w:rFonts w:ascii="Arial" w:hAnsi="Arial" w:cs="Arial"/>
          <w:sz w:val="22"/>
          <w:szCs w:val="22"/>
          <w:lang w:eastAsia="pt-BR"/>
        </w:rPr>
        <w:t xml:space="preserve">GIL, Antônio Carlos. </w:t>
      </w:r>
      <w:r w:rsidRPr="00847417">
        <w:rPr>
          <w:rFonts w:ascii="Arial" w:hAnsi="Arial" w:cs="Arial"/>
          <w:b/>
          <w:bCs/>
          <w:sz w:val="22"/>
          <w:szCs w:val="22"/>
          <w:lang w:eastAsia="pt-BR"/>
        </w:rPr>
        <w:t>Como elaborar projetos de pesquisa</w:t>
      </w:r>
      <w:r w:rsidRPr="00847417">
        <w:rPr>
          <w:rFonts w:ascii="Arial" w:hAnsi="Arial" w:cs="Arial"/>
          <w:sz w:val="22"/>
          <w:szCs w:val="22"/>
          <w:lang w:eastAsia="pt-BR"/>
        </w:rPr>
        <w:t>. 5. ed. São Paulo: Atlas,</w:t>
      </w:r>
      <w:r w:rsidRPr="00847417">
        <w:rPr>
          <w:szCs w:val="24"/>
          <w:lang w:eastAsia="pt-BR"/>
        </w:rPr>
        <w:br/>
      </w:r>
      <w:r w:rsidRPr="00847417">
        <w:rPr>
          <w:rFonts w:ascii="Arial" w:hAnsi="Arial" w:cs="Arial"/>
          <w:sz w:val="22"/>
          <w:szCs w:val="22"/>
          <w:lang w:eastAsia="pt-BR"/>
        </w:rPr>
        <w:t>2010. xiv, 184 p.</w:t>
      </w:r>
      <w:r w:rsidRPr="00847417">
        <w:rPr>
          <w:szCs w:val="24"/>
          <w:lang w:eastAsia="pt-BR"/>
        </w:rPr>
        <w:br/>
      </w:r>
    </w:p>
    <w:p w14:paraId="385E4DB0" w14:textId="77777777" w:rsidR="00847417" w:rsidRDefault="00847417" w:rsidP="00847417">
      <w:pPr>
        <w:shd w:val="clear" w:color="auto" w:fill="FFFFFF"/>
        <w:suppressAutoHyphens w:val="0"/>
        <w:spacing w:line="240" w:lineRule="auto"/>
        <w:ind w:firstLine="0"/>
        <w:jc w:val="left"/>
        <w:rPr>
          <w:rFonts w:ascii="Arial" w:hAnsi="Arial" w:cs="Arial"/>
          <w:sz w:val="22"/>
          <w:szCs w:val="22"/>
          <w:lang w:eastAsia="pt-BR"/>
        </w:rPr>
      </w:pPr>
      <w:r w:rsidRPr="00847417">
        <w:rPr>
          <w:rFonts w:ascii="Arial" w:hAnsi="Arial" w:cs="Arial"/>
          <w:sz w:val="22"/>
          <w:szCs w:val="22"/>
          <w:lang w:eastAsia="pt-BR"/>
        </w:rPr>
        <w:t xml:space="preserve">LARAIA, Roque de Barros. </w:t>
      </w:r>
      <w:r w:rsidRPr="00847417">
        <w:rPr>
          <w:rFonts w:ascii="Arial" w:hAnsi="Arial" w:cs="Arial"/>
          <w:b/>
          <w:bCs/>
          <w:sz w:val="22"/>
          <w:szCs w:val="22"/>
          <w:lang w:eastAsia="pt-BR"/>
        </w:rPr>
        <w:t>Cultura</w:t>
      </w:r>
      <w:r w:rsidRPr="00847417">
        <w:rPr>
          <w:rFonts w:ascii="Arial" w:hAnsi="Arial" w:cs="Arial"/>
          <w:sz w:val="22"/>
          <w:szCs w:val="22"/>
          <w:lang w:eastAsia="pt-BR"/>
        </w:rPr>
        <w:t>: um conceito antropológico, 14. ed. Rio de Janeiro:</w:t>
      </w:r>
      <w:r w:rsidRPr="00847417">
        <w:rPr>
          <w:szCs w:val="24"/>
          <w:lang w:eastAsia="pt-BR"/>
        </w:rPr>
        <w:br/>
      </w:r>
      <w:r w:rsidRPr="00847417">
        <w:rPr>
          <w:rFonts w:ascii="Arial" w:hAnsi="Arial" w:cs="Arial"/>
          <w:sz w:val="22"/>
          <w:szCs w:val="22"/>
          <w:lang w:eastAsia="pt-BR"/>
        </w:rPr>
        <w:t>Zahar, 2001.</w:t>
      </w:r>
      <w:r w:rsidRPr="00847417">
        <w:rPr>
          <w:szCs w:val="24"/>
          <w:lang w:eastAsia="pt-BR"/>
        </w:rPr>
        <w:br/>
      </w:r>
    </w:p>
    <w:p w14:paraId="7E89E590" w14:textId="00076FF2" w:rsidR="00847417" w:rsidRPr="00847417" w:rsidRDefault="00847417" w:rsidP="00847417">
      <w:pPr>
        <w:shd w:val="clear" w:color="auto" w:fill="FFFFFF"/>
        <w:suppressAutoHyphens w:val="0"/>
        <w:spacing w:line="240" w:lineRule="auto"/>
        <w:ind w:firstLine="0"/>
        <w:jc w:val="left"/>
        <w:rPr>
          <w:szCs w:val="24"/>
          <w:lang w:eastAsia="pt-BR"/>
        </w:rPr>
      </w:pPr>
      <w:r w:rsidRPr="00847417">
        <w:rPr>
          <w:rFonts w:ascii="Arial" w:hAnsi="Arial" w:cs="Arial"/>
          <w:sz w:val="22"/>
          <w:szCs w:val="22"/>
          <w:lang w:eastAsia="pt-BR"/>
        </w:rPr>
        <w:t xml:space="preserve">LATOUR, Bruno. </w:t>
      </w:r>
      <w:r w:rsidRPr="00847417">
        <w:rPr>
          <w:rFonts w:ascii="Arial" w:hAnsi="Arial" w:cs="Arial"/>
          <w:b/>
          <w:bCs/>
          <w:sz w:val="22"/>
          <w:szCs w:val="22"/>
          <w:lang w:eastAsia="pt-BR"/>
        </w:rPr>
        <w:t>Ciência em ação</w:t>
      </w:r>
      <w:r w:rsidRPr="00847417">
        <w:rPr>
          <w:rFonts w:ascii="Arial" w:hAnsi="Arial" w:cs="Arial"/>
          <w:sz w:val="22"/>
          <w:szCs w:val="22"/>
          <w:lang w:eastAsia="pt-BR"/>
        </w:rPr>
        <w:t>: como seguir cientistas e engenheiros sociedade</w:t>
      </w:r>
    </w:p>
    <w:p w14:paraId="2DB7C0F0" w14:textId="77777777" w:rsidR="00847417" w:rsidRDefault="00847417" w:rsidP="00847417">
      <w:pPr>
        <w:shd w:val="clear" w:color="auto" w:fill="FFFFFF"/>
        <w:suppressAutoHyphens w:val="0"/>
        <w:spacing w:line="240" w:lineRule="auto"/>
        <w:ind w:firstLine="0"/>
        <w:jc w:val="left"/>
        <w:rPr>
          <w:rFonts w:ascii="Arial" w:hAnsi="Arial" w:cs="Arial"/>
          <w:sz w:val="22"/>
          <w:szCs w:val="22"/>
          <w:lang w:eastAsia="pt-BR"/>
        </w:rPr>
      </w:pPr>
      <w:r w:rsidRPr="00847417">
        <w:rPr>
          <w:rFonts w:ascii="Arial" w:hAnsi="Arial" w:cs="Arial"/>
          <w:sz w:val="22"/>
          <w:szCs w:val="22"/>
          <w:lang w:eastAsia="pt-BR"/>
        </w:rPr>
        <w:t>afora. Tradução de Ivone C. Benedetti. 2. ed. São Paulo: Ed. UNESP, 2011. 422 p.</w:t>
      </w:r>
      <w:r w:rsidRPr="00847417">
        <w:rPr>
          <w:szCs w:val="24"/>
          <w:lang w:eastAsia="pt-BR"/>
        </w:rPr>
        <w:br/>
      </w:r>
    </w:p>
    <w:p w14:paraId="0914C860" w14:textId="3507F705" w:rsidR="00847417" w:rsidRDefault="00847417" w:rsidP="00847417">
      <w:pPr>
        <w:shd w:val="clear" w:color="auto" w:fill="FFFFFF"/>
        <w:suppressAutoHyphens w:val="0"/>
        <w:spacing w:line="240" w:lineRule="auto"/>
        <w:ind w:firstLine="0"/>
        <w:jc w:val="left"/>
        <w:rPr>
          <w:rFonts w:ascii="Arial" w:hAnsi="Arial" w:cs="Arial"/>
          <w:sz w:val="22"/>
          <w:szCs w:val="22"/>
          <w:lang w:eastAsia="pt-BR"/>
        </w:rPr>
      </w:pPr>
      <w:r w:rsidRPr="00847417">
        <w:rPr>
          <w:rFonts w:ascii="Arial" w:hAnsi="Arial" w:cs="Arial"/>
          <w:sz w:val="22"/>
          <w:szCs w:val="22"/>
          <w:lang w:eastAsia="pt-BR"/>
        </w:rPr>
        <w:t xml:space="preserve">MARCONI, Marina de Andrade; LAKATOS, Eva Maria. </w:t>
      </w:r>
      <w:r w:rsidRPr="00847417">
        <w:rPr>
          <w:rFonts w:ascii="Arial" w:hAnsi="Arial" w:cs="Arial"/>
          <w:b/>
          <w:bCs/>
          <w:sz w:val="22"/>
          <w:szCs w:val="22"/>
          <w:lang w:eastAsia="pt-BR"/>
        </w:rPr>
        <w:t>Fundamentos de metodologia científica.</w:t>
      </w:r>
      <w:r w:rsidRPr="00847417">
        <w:rPr>
          <w:rFonts w:ascii="Arial" w:hAnsi="Arial" w:cs="Arial"/>
          <w:sz w:val="22"/>
          <w:szCs w:val="22"/>
          <w:lang w:eastAsia="pt-BR"/>
        </w:rPr>
        <w:t xml:space="preserve"> 7. ed. São Paulo: Atlas, 2010. xvi, 297 p.</w:t>
      </w:r>
      <w:r w:rsidRPr="00847417">
        <w:rPr>
          <w:szCs w:val="24"/>
          <w:lang w:eastAsia="pt-BR"/>
        </w:rPr>
        <w:br/>
      </w:r>
    </w:p>
    <w:p w14:paraId="28066D33" w14:textId="77777777" w:rsidR="00847417" w:rsidRDefault="00847417" w:rsidP="00847417">
      <w:pPr>
        <w:shd w:val="clear" w:color="auto" w:fill="FFFFFF"/>
        <w:suppressAutoHyphens w:val="0"/>
        <w:spacing w:line="240" w:lineRule="auto"/>
        <w:ind w:firstLine="0"/>
        <w:jc w:val="left"/>
        <w:rPr>
          <w:rFonts w:ascii="Arial" w:hAnsi="Arial" w:cs="Arial"/>
          <w:sz w:val="22"/>
          <w:szCs w:val="22"/>
          <w:lang w:eastAsia="pt-BR"/>
        </w:rPr>
      </w:pPr>
      <w:r w:rsidRPr="00847417">
        <w:rPr>
          <w:rFonts w:ascii="Arial" w:hAnsi="Arial" w:cs="Arial"/>
          <w:sz w:val="22"/>
          <w:szCs w:val="22"/>
          <w:lang w:eastAsia="pt-BR"/>
        </w:rPr>
        <w:t xml:space="preserve">MEDEIROS, João Bosco. </w:t>
      </w:r>
      <w:r w:rsidRPr="00847417">
        <w:rPr>
          <w:rFonts w:ascii="Arial" w:hAnsi="Arial" w:cs="Arial"/>
          <w:b/>
          <w:bCs/>
          <w:sz w:val="22"/>
          <w:szCs w:val="22"/>
          <w:lang w:eastAsia="pt-BR"/>
        </w:rPr>
        <w:t>Redação científica</w:t>
      </w:r>
      <w:r w:rsidRPr="00847417">
        <w:rPr>
          <w:rFonts w:ascii="Arial" w:hAnsi="Arial" w:cs="Arial"/>
          <w:sz w:val="22"/>
          <w:szCs w:val="22"/>
          <w:lang w:eastAsia="pt-BR"/>
        </w:rPr>
        <w:t>: a prática de fichamentos, resumos, rese-</w:t>
      </w:r>
      <w:r w:rsidRPr="00847417">
        <w:rPr>
          <w:szCs w:val="24"/>
          <w:lang w:eastAsia="pt-BR"/>
        </w:rPr>
        <w:br/>
      </w:r>
      <w:r w:rsidRPr="00847417">
        <w:rPr>
          <w:rFonts w:ascii="Arial" w:hAnsi="Arial" w:cs="Arial"/>
          <w:sz w:val="22"/>
          <w:szCs w:val="22"/>
          <w:lang w:eastAsia="pt-BR"/>
        </w:rPr>
        <w:t>nhas. 12. ed. São Paulo: Atlas, 2014. 331 p.</w:t>
      </w:r>
      <w:r w:rsidRPr="00847417">
        <w:rPr>
          <w:szCs w:val="24"/>
          <w:lang w:eastAsia="pt-BR"/>
        </w:rPr>
        <w:br/>
      </w:r>
    </w:p>
    <w:p w14:paraId="4C73B8C5" w14:textId="77777777" w:rsidR="00847417" w:rsidRDefault="00847417" w:rsidP="00847417">
      <w:pPr>
        <w:shd w:val="clear" w:color="auto" w:fill="FFFFFF"/>
        <w:suppressAutoHyphens w:val="0"/>
        <w:spacing w:line="240" w:lineRule="auto"/>
        <w:ind w:firstLine="0"/>
        <w:jc w:val="left"/>
        <w:rPr>
          <w:rFonts w:ascii="Arial" w:hAnsi="Arial" w:cs="Arial"/>
          <w:sz w:val="22"/>
          <w:szCs w:val="22"/>
          <w:lang w:eastAsia="pt-BR"/>
        </w:rPr>
      </w:pPr>
      <w:r w:rsidRPr="00847417">
        <w:rPr>
          <w:rFonts w:ascii="Arial" w:hAnsi="Arial" w:cs="Arial"/>
          <w:sz w:val="22"/>
          <w:szCs w:val="22"/>
          <w:lang w:eastAsia="pt-BR"/>
        </w:rPr>
        <w:t xml:space="preserve">PINTO, Álvaro Vieira. </w:t>
      </w:r>
      <w:r w:rsidRPr="00847417">
        <w:rPr>
          <w:rFonts w:ascii="Arial" w:hAnsi="Arial" w:cs="Arial"/>
          <w:b/>
          <w:bCs/>
          <w:sz w:val="22"/>
          <w:szCs w:val="22"/>
          <w:lang w:eastAsia="pt-BR"/>
        </w:rPr>
        <w:t>O conceito de tecnologia</w:t>
      </w:r>
      <w:r w:rsidRPr="00847417">
        <w:rPr>
          <w:rFonts w:ascii="Arial" w:hAnsi="Arial" w:cs="Arial"/>
          <w:sz w:val="22"/>
          <w:szCs w:val="22"/>
          <w:lang w:eastAsia="pt-BR"/>
        </w:rPr>
        <w:t>. Rio de Janeiro: Contraponto, 2005.</w:t>
      </w:r>
      <w:r w:rsidRPr="00847417">
        <w:rPr>
          <w:szCs w:val="24"/>
          <w:lang w:eastAsia="pt-BR"/>
        </w:rPr>
        <w:br/>
      </w:r>
      <w:r w:rsidRPr="00847417">
        <w:rPr>
          <w:rFonts w:ascii="Arial" w:hAnsi="Arial" w:cs="Arial"/>
          <w:sz w:val="22"/>
          <w:szCs w:val="22"/>
          <w:lang w:eastAsia="pt-BR"/>
        </w:rPr>
        <w:t>xiv, 531 p. v. 1.</w:t>
      </w:r>
      <w:r w:rsidRPr="00847417">
        <w:rPr>
          <w:szCs w:val="24"/>
          <w:lang w:eastAsia="pt-BR"/>
        </w:rPr>
        <w:br/>
      </w:r>
    </w:p>
    <w:p w14:paraId="79BEEFC4" w14:textId="77777777" w:rsidR="00847417" w:rsidRDefault="00847417" w:rsidP="00847417">
      <w:pPr>
        <w:shd w:val="clear" w:color="auto" w:fill="FFFFFF"/>
        <w:suppressAutoHyphens w:val="0"/>
        <w:spacing w:line="240" w:lineRule="auto"/>
        <w:ind w:firstLine="0"/>
        <w:jc w:val="left"/>
        <w:rPr>
          <w:rFonts w:ascii="Arial" w:hAnsi="Arial" w:cs="Arial"/>
          <w:sz w:val="22"/>
          <w:szCs w:val="22"/>
          <w:lang w:eastAsia="pt-BR"/>
        </w:rPr>
      </w:pPr>
      <w:r w:rsidRPr="00847417">
        <w:rPr>
          <w:rFonts w:ascii="Arial" w:hAnsi="Arial" w:cs="Arial"/>
          <w:sz w:val="22"/>
          <w:szCs w:val="22"/>
          <w:lang w:eastAsia="pt-BR"/>
        </w:rPr>
        <w:t xml:space="preserve">PINTO, Álvaro Vieira. </w:t>
      </w:r>
      <w:r w:rsidRPr="00847417">
        <w:rPr>
          <w:rFonts w:ascii="Arial" w:hAnsi="Arial" w:cs="Arial"/>
          <w:b/>
          <w:bCs/>
          <w:sz w:val="22"/>
          <w:szCs w:val="22"/>
          <w:lang w:eastAsia="pt-BR"/>
        </w:rPr>
        <w:t>O conceito de tecnologia</w:t>
      </w:r>
      <w:r w:rsidRPr="00847417">
        <w:rPr>
          <w:rFonts w:ascii="Arial" w:hAnsi="Arial" w:cs="Arial"/>
          <w:sz w:val="22"/>
          <w:szCs w:val="22"/>
          <w:lang w:eastAsia="pt-BR"/>
        </w:rPr>
        <w:t>. Rio de Janeiro: Contraponto, 2005.</w:t>
      </w:r>
      <w:r w:rsidRPr="00847417">
        <w:rPr>
          <w:szCs w:val="24"/>
          <w:lang w:eastAsia="pt-BR"/>
        </w:rPr>
        <w:br/>
      </w:r>
      <w:r w:rsidRPr="00847417">
        <w:rPr>
          <w:rFonts w:ascii="Arial" w:hAnsi="Arial" w:cs="Arial"/>
          <w:sz w:val="22"/>
          <w:szCs w:val="22"/>
          <w:lang w:eastAsia="pt-BR"/>
        </w:rPr>
        <w:t>xii, 794 p. v. 2</w:t>
      </w:r>
      <w:r w:rsidRPr="00847417">
        <w:rPr>
          <w:szCs w:val="24"/>
          <w:lang w:eastAsia="pt-BR"/>
        </w:rPr>
        <w:br/>
      </w:r>
    </w:p>
    <w:p w14:paraId="7081EDF8" w14:textId="7D5D2770" w:rsidR="00847417" w:rsidRPr="00847417" w:rsidRDefault="00847417" w:rsidP="00847417">
      <w:pPr>
        <w:shd w:val="clear" w:color="auto" w:fill="FFFFFF"/>
        <w:suppressAutoHyphens w:val="0"/>
        <w:spacing w:line="240" w:lineRule="auto"/>
        <w:ind w:firstLine="0"/>
        <w:jc w:val="left"/>
        <w:rPr>
          <w:szCs w:val="24"/>
          <w:lang w:eastAsia="pt-BR"/>
        </w:rPr>
      </w:pPr>
      <w:r w:rsidRPr="00847417">
        <w:rPr>
          <w:rFonts w:ascii="Arial" w:hAnsi="Arial" w:cs="Arial"/>
          <w:sz w:val="22"/>
          <w:szCs w:val="22"/>
          <w:lang w:eastAsia="pt-BR"/>
        </w:rPr>
        <w:t>SPALDING, M.; RAUEN, C.; VASCONCELLOS, L. M. R. de; VEGIAN, M. R. da</w:t>
      </w:r>
      <w:r w:rsidRPr="00847417">
        <w:rPr>
          <w:szCs w:val="24"/>
          <w:lang w:eastAsia="pt-BR"/>
        </w:rPr>
        <w:br/>
      </w:r>
      <w:r w:rsidRPr="00847417">
        <w:rPr>
          <w:rFonts w:ascii="Arial" w:hAnsi="Arial" w:cs="Arial"/>
          <w:sz w:val="22"/>
          <w:szCs w:val="22"/>
          <w:lang w:eastAsia="pt-BR"/>
        </w:rPr>
        <w:t>C.; MIRANDA, K. C.; BRESSANE, A.; SALGADO, M. A. C. Desafios e possibilidades</w:t>
      </w:r>
      <w:r w:rsidRPr="00847417">
        <w:rPr>
          <w:szCs w:val="24"/>
          <w:lang w:eastAsia="pt-BR"/>
        </w:rPr>
        <w:br/>
      </w:r>
      <w:r w:rsidRPr="00847417">
        <w:rPr>
          <w:rFonts w:ascii="Arial" w:hAnsi="Arial" w:cs="Arial"/>
          <w:sz w:val="22"/>
          <w:szCs w:val="22"/>
          <w:lang w:eastAsia="pt-BR"/>
        </w:rPr>
        <w:t xml:space="preserve">para o ensino superior: uma experiência brasileira em tempos de COVID-19. </w:t>
      </w:r>
      <w:r w:rsidRPr="00847417">
        <w:rPr>
          <w:rFonts w:ascii="Arial" w:hAnsi="Arial" w:cs="Arial"/>
          <w:b/>
          <w:bCs/>
          <w:sz w:val="22"/>
          <w:szCs w:val="22"/>
          <w:lang w:eastAsia="pt-BR"/>
        </w:rPr>
        <w:t>Research,</w:t>
      </w:r>
      <w:r w:rsidRPr="00847417">
        <w:rPr>
          <w:b/>
          <w:bCs/>
          <w:szCs w:val="24"/>
          <w:lang w:eastAsia="pt-BR"/>
        </w:rPr>
        <w:br/>
      </w:r>
      <w:r w:rsidRPr="00847417">
        <w:rPr>
          <w:rFonts w:ascii="Arial" w:hAnsi="Arial" w:cs="Arial"/>
          <w:b/>
          <w:bCs/>
          <w:sz w:val="22"/>
          <w:szCs w:val="22"/>
          <w:lang w:eastAsia="pt-BR"/>
        </w:rPr>
        <w:lastRenderedPageBreak/>
        <w:t>Society and Development</w:t>
      </w:r>
      <w:r w:rsidRPr="00847417">
        <w:rPr>
          <w:rFonts w:ascii="Arial" w:hAnsi="Arial" w:cs="Arial"/>
          <w:sz w:val="22"/>
          <w:szCs w:val="22"/>
          <w:lang w:eastAsia="pt-BR"/>
        </w:rPr>
        <w:t>, [S. l.], v. 9, n. 8, 2020.Disponível em: https://rsdjournal.</w:t>
      </w:r>
      <w:r w:rsidRPr="00847417">
        <w:rPr>
          <w:szCs w:val="24"/>
          <w:lang w:eastAsia="pt-BR"/>
        </w:rPr>
        <w:br/>
      </w:r>
      <w:r w:rsidRPr="00847417">
        <w:rPr>
          <w:rFonts w:ascii="Arial" w:hAnsi="Arial" w:cs="Arial"/>
          <w:sz w:val="22"/>
          <w:szCs w:val="22"/>
          <w:lang w:eastAsia="pt-BR"/>
        </w:rPr>
        <w:t>org/index.php/rsd/article/view/5970. Acesso em 29 mar. 2021.</w:t>
      </w:r>
    </w:p>
    <w:p w14:paraId="42645E59" w14:textId="1F84477D" w:rsidR="00AB018B" w:rsidRDefault="00AB018B">
      <w:pPr>
        <w:suppressAutoHyphens w:val="0"/>
        <w:spacing w:after="160" w:line="259" w:lineRule="auto"/>
        <w:ind w:firstLine="0"/>
        <w:jc w:val="left"/>
      </w:pPr>
      <w:r>
        <w:br w:type="page"/>
      </w:r>
    </w:p>
    <w:p w14:paraId="542FC22F" w14:textId="77777777" w:rsidR="00A21B62" w:rsidRDefault="00A21B62" w:rsidP="00AB018B">
      <w:pPr>
        <w:pStyle w:val="Ttulo1"/>
        <w:numPr>
          <w:ilvl w:val="0"/>
          <w:numId w:val="0"/>
        </w:numPr>
        <w:ind w:left="360" w:hanging="360"/>
        <w:jc w:val="center"/>
      </w:pPr>
      <w:bookmarkStart w:id="35" w:name="_Toc162383761"/>
      <w:bookmarkStart w:id="36" w:name="_Toc162502818"/>
      <w:r>
        <w:lastRenderedPageBreak/>
        <w:t>GLOSSÁRIO</w:t>
      </w:r>
      <w:bookmarkEnd w:id="35"/>
      <w:bookmarkEnd w:id="36"/>
    </w:p>
    <w:p w14:paraId="47396C66" w14:textId="77777777" w:rsidR="00A21B62" w:rsidRPr="00C20C3B" w:rsidRDefault="00A21B62" w:rsidP="00A21B62">
      <w:pPr>
        <w:ind w:firstLine="0"/>
      </w:pPr>
      <w:r w:rsidRPr="00C20C3B">
        <w:t>Glossário de termos epidemiológicos apresentados no texto desta dissertação.</w:t>
      </w:r>
    </w:p>
    <w:p w14:paraId="3F0C78D5" w14:textId="77777777" w:rsidR="00FE1A1D" w:rsidRDefault="00FE1A1D" w:rsidP="00A21B62">
      <w:pPr>
        <w:ind w:firstLine="0"/>
        <w:rPr>
          <w:b/>
          <w:bCs/>
        </w:rPr>
      </w:pPr>
    </w:p>
    <w:p w14:paraId="01007168" w14:textId="5FE44992" w:rsidR="00A21B62" w:rsidRPr="00C20C3B" w:rsidRDefault="00A21B62" w:rsidP="00FE1A1D">
      <w:pPr>
        <w:spacing w:after="200"/>
        <w:ind w:firstLine="0"/>
      </w:pPr>
      <w:r w:rsidRPr="00FE1A1D">
        <w:rPr>
          <w:b/>
          <w:bCs/>
        </w:rPr>
        <w:t>Anautógeno, mosquito:</w:t>
      </w:r>
      <w:r w:rsidRPr="00C20C3B">
        <w:t xml:space="preserve"> É a espécie de mosquitos onde as fêmeas necessitam de ali- mentação sanguínea para adquirirem os aminoácidos necessários à produção dos ovos. Machos e fêmeas podem ainda alimentar-se de glicídios obtidos do néctar de flores e de suco de frutos e utilizá-los como combustível energético para o v</w:t>
      </w:r>
      <w:r w:rsidR="00FE1A1D">
        <w:t>o</w:t>
      </w:r>
      <w:r w:rsidRPr="00C20C3B">
        <w:t>o e outras atividades.</w:t>
      </w:r>
    </w:p>
    <w:p w14:paraId="090B48EC" w14:textId="62A11F2D" w:rsidR="00A21B62" w:rsidRPr="00C20C3B" w:rsidRDefault="00A21B62" w:rsidP="00FE1A1D">
      <w:pPr>
        <w:spacing w:after="200"/>
        <w:ind w:firstLine="0"/>
      </w:pPr>
      <w:r w:rsidRPr="00FE1A1D">
        <w:rPr>
          <w:b/>
          <w:bCs/>
        </w:rPr>
        <w:t>Anticorpo:</w:t>
      </w:r>
      <w:r w:rsidRPr="00C20C3B">
        <w:t xml:space="preserve"> Proteína produzida no sangue de vertebrados após exposição a um antígeno. O anticorpo liga-se especificamente ao antígeno e assim estimula sua inativação por outros componentes do sistema imune. A maior classe de anticorpos são imunoglobulinas A ou IgA, encontrada predominantemente em secreções corporais tais como saliva. As IgM e IgG são tipicamente produzidas sequencialmente em resposta a infecções por microparasitas; IgE é frequentemente elevada na resposta a infecção helmíntica. Somente IgG é capaz de cruzar a placenta para conferir imunidade materna.</w:t>
      </w:r>
    </w:p>
    <w:p w14:paraId="10F94AAC" w14:textId="47863226" w:rsidR="00A21B62" w:rsidRPr="00C20C3B" w:rsidRDefault="00A21B62" w:rsidP="00FE1A1D">
      <w:pPr>
        <w:spacing w:after="200"/>
        <w:ind w:firstLine="0"/>
      </w:pPr>
      <w:r w:rsidRPr="00FE1A1D">
        <w:rPr>
          <w:b/>
          <w:bCs/>
        </w:rPr>
        <w:t>Antígeno:</w:t>
      </w:r>
      <w:r w:rsidRPr="00C20C3B">
        <w:t xml:space="preserve"> Proteína estranha ao organismo que elicita em resposta imune espec</w:t>
      </w:r>
      <w:r w:rsidR="00FE1A1D">
        <w:t>i</w:t>
      </w:r>
      <w:r w:rsidRPr="00C20C3B">
        <w:t>ficamente dirigida contra ela.</w:t>
      </w:r>
    </w:p>
    <w:p w14:paraId="46B26BA8" w14:textId="59C10D18" w:rsidR="00A21B62" w:rsidRPr="00C20C3B" w:rsidRDefault="00A21B62" w:rsidP="00FE1A1D">
      <w:pPr>
        <w:spacing w:after="200"/>
        <w:ind w:firstLine="0"/>
      </w:pPr>
      <w:r w:rsidRPr="00FE1A1D">
        <w:rPr>
          <w:b/>
          <w:bCs/>
        </w:rPr>
        <w:t>Arbovírus:</w:t>
      </w:r>
      <w:r w:rsidRPr="00C20C3B">
        <w:t xml:space="preserve"> Vírus que usam artrópodes como vetores a são transmitidos através da saliva destes para o hospedeiro definitivo. Ex.: dengue e febre amarela.</w:t>
      </w:r>
    </w:p>
    <w:p w14:paraId="45D8F2F2" w14:textId="12B56451" w:rsidR="00A21B62" w:rsidRPr="00C20C3B" w:rsidRDefault="00A21B62" w:rsidP="00FE1A1D">
      <w:pPr>
        <w:spacing w:after="200"/>
        <w:ind w:firstLine="0"/>
      </w:pPr>
      <w:r w:rsidRPr="00FE1A1D">
        <w:rPr>
          <w:b/>
          <w:bCs/>
        </w:rPr>
        <w:t>Arbovirose:</w:t>
      </w:r>
      <w:r w:rsidRPr="00C20C3B">
        <w:t xml:space="preserve"> v. arbovírus.</w:t>
      </w:r>
    </w:p>
    <w:p w14:paraId="2EED0715" w14:textId="6EB4B0EB" w:rsidR="00A21B62" w:rsidRPr="00C20C3B" w:rsidRDefault="00A21B62" w:rsidP="00FE1A1D">
      <w:pPr>
        <w:spacing w:after="200"/>
        <w:ind w:firstLine="0"/>
      </w:pPr>
      <w:r w:rsidRPr="00FE1A1D">
        <w:rPr>
          <w:b/>
          <w:bCs/>
        </w:rPr>
        <w:t>Artrópode:</w:t>
      </w:r>
      <w:r w:rsidRPr="00C20C3B">
        <w:t xml:space="preserve"> São animais invertebrados caracterizados por possuírem membros rígidos e articulados e terem vários pares de pernas. Compõem o maior filo de animais existentes, representados pelos gafanhotos (insetos), aranhas (aracnídea), caranguejos (crustáceos), centopeias (quilópodes) e embuás (diplópodes).</w:t>
      </w:r>
    </w:p>
    <w:p w14:paraId="563569F3" w14:textId="19BFCC83" w:rsidR="00A21B62" w:rsidRPr="00C20C3B" w:rsidRDefault="00A21B62" w:rsidP="00FE1A1D">
      <w:pPr>
        <w:spacing w:after="200"/>
        <w:ind w:firstLine="0"/>
      </w:pPr>
      <w:r w:rsidRPr="00FE1A1D">
        <w:rPr>
          <w:b/>
          <w:bCs/>
        </w:rPr>
        <w:t>Ciclo gonotrófico:</w:t>
      </w:r>
      <w:r w:rsidRPr="00C20C3B">
        <w:t xml:space="preserve"> Ciclo vital do mosquito (ciclo completo de desenvolvimento ovárico do mosquito), ou seja, o tempo que decorre entre a ingestão de sangue (através da picada) e a postura dos ovos.</w:t>
      </w:r>
    </w:p>
    <w:p w14:paraId="5A2E6764" w14:textId="47D32885" w:rsidR="00A21B62" w:rsidRPr="00C20C3B" w:rsidRDefault="00A21B62" w:rsidP="00FE1A1D">
      <w:pPr>
        <w:spacing w:after="200"/>
        <w:ind w:firstLine="0"/>
      </w:pPr>
      <w:r w:rsidRPr="00FE1A1D">
        <w:rPr>
          <w:b/>
          <w:bCs/>
        </w:rPr>
        <w:t>Contato, taxa:</w:t>
      </w:r>
      <w:r w:rsidRPr="00C20C3B">
        <w:t xml:space="preserve"> Taxa de contato entre susceptíveis e infectados. Medido em indivíduos por unidade de tempo.</w:t>
      </w:r>
    </w:p>
    <w:p w14:paraId="4141588C" w14:textId="1157B421" w:rsidR="00A21B62" w:rsidRPr="00C20C3B" w:rsidRDefault="00A21B62" w:rsidP="00FE1A1D">
      <w:pPr>
        <w:spacing w:after="200"/>
        <w:ind w:firstLine="0"/>
      </w:pPr>
      <w:r w:rsidRPr="00FE1A1D">
        <w:rPr>
          <w:b/>
          <w:bCs/>
        </w:rPr>
        <w:t>Endemia:</w:t>
      </w:r>
      <w:r w:rsidRPr="00C20C3B">
        <w:t xml:space="preserve"> Termo usado para descrever níveis de infecção que não exibem grande flutua</w:t>
      </w:r>
      <w:r w:rsidR="00FE1A1D">
        <w:t>ç</w:t>
      </w:r>
      <w:r w:rsidRPr="00C20C3B">
        <w:t xml:space="preserve">ão temporal em um determinado lugar. Para microparasitas tais como sarampo, o termo é usado </w:t>
      </w:r>
      <w:r w:rsidRPr="00C20C3B">
        <w:lastRenderedPageBreak/>
        <w:t>para indicar uma infecção que persiste em uma população por longo tempo sem necessidade de ser reintroduzida por uma fonte externa. Endemicidade estável é o termo utilizado para uma doença transmissível que não mostra tendência secular para aumentar ou diminuir.</w:t>
      </w:r>
    </w:p>
    <w:p w14:paraId="7EB961EE" w14:textId="6CA60FE8" w:rsidR="00A21B62" w:rsidRDefault="00A21B62" w:rsidP="00FE1A1D">
      <w:pPr>
        <w:spacing w:after="200"/>
        <w:ind w:firstLine="0"/>
      </w:pPr>
      <w:r w:rsidRPr="00FE1A1D">
        <w:rPr>
          <w:b/>
          <w:bCs/>
        </w:rPr>
        <w:t>Epidemia:</w:t>
      </w:r>
      <w:r w:rsidRPr="00C20C3B">
        <w:t xml:space="preserve"> Rápido aumento nos níveis de uma infecção, típico dos microparasitas (com imunidade de longa duração e curtos tempo de geração). Uma epid</w:t>
      </w:r>
      <w:r w:rsidR="00FE1A1D">
        <w:t>e</w:t>
      </w:r>
      <w:r w:rsidRPr="00C20C3B">
        <w:t>mia é anunciada por um aumento exponencial no número de casos no tempo e um subseq</w:t>
      </w:r>
      <w:r w:rsidR="00FE1A1D">
        <w:t>u</w:t>
      </w:r>
      <w:r w:rsidRPr="00C20C3B">
        <w:t>ente</w:t>
      </w:r>
      <w:r w:rsidR="00FE1A1D">
        <w:t xml:space="preserve"> </w:t>
      </w:r>
      <w:r>
        <w:t>declínio devido ao esgotamento do número de susceptíveis. Uma epidemia pode se originar pela introdução de um novo patógeno (ou linhagem) numa população anteriormente não exposta ao mesmo, ou pelo mesmo patógeno como resultado do aumento no número de susceptíveis algum tempo após uma epidemia prévia.</w:t>
      </w:r>
    </w:p>
    <w:p w14:paraId="28EEE0EC" w14:textId="4EA90D04" w:rsidR="00A21B62" w:rsidRDefault="00A21B62" w:rsidP="00FE1A1D">
      <w:pPr>
        <w:spacing w:after="200"/>
        <w:ind w:firstLine="0"/>
      </w:pPr>
      <w:r w:rsidRPr="00FE1A1D">
        <w:rPr>
          <w:b/>
          <w:bCs/>
        </w:rPr>
        <w:t>Expectativa de vida:</w:t>
      </w:r>
      <w:r>
        <w:t xml:space="preserve"> O mesmo que longevidade, o tempo médio de vida dos indivíduos em uma população.</w:t>
      </w:r>
    </w:p>
    <w:p w14:paraId="6F378224" w14:textId="342CF63A" w:rsidR="00A21B62" w:rsidRDefault="00A21B62" w:rsidP="00FE1A1D">
      <w:pPr>
        <w:spacing w:after="200"/>
        <w:ind w:firstLine="0"/>
      </w:pPr>
      <w:r w:rsidRPr="00FE1A1D">
        <w:rPr>
          <w:b/>
          <w:bCs/>
        </w:rPr>
        <w:t>Força de infecção</w:t>
      </w:r>
      <w:r>
        <w:t>: Taxa per capita de infecção de susceptíveis.</w:t>
      </w:r>
    </w:p>
    <w:p w14:paraId="3F889910" w14:textId="5644D182" w:rsidR="00A21B62" w:rsidRDefault="00A21B62" w:rsidP="00FE1A1D">
      <w:pPr>
        <w:spacing w:after="200"/>
        <w:ind w:firstLine="0"/>
      </w:pPr>
      <w:r w:rsidRPr="00FE1A1D">
        <w:rPr>
          <w:b/>
          <w:bCs/>
        </w:rPr>
        <w:t>Holometábolo:</w:t>
      </w:r>
      <w:r>
        <w:t xml:space="preserve"> Holometábolo é um animal que tem metamorfose completa durante o seu desenvolvimento. Nos insetos holometábolos o desenvolvimento é tido da seguinte forma: ovo, larva, pupa jovem, pupa adiantada, imago.</w:t>
      </w:r>
    </w:p>
    <w:p w14:paraId="7664C98F" w14:textId="3B70DB78" w:rsidR="00A21B62" w:rsidRDefault="00A21B62" w:rsidP="00FE1A1D">
      <w:pPr>
        <w:spacing w:after="200"/>
        <w:ind w:firstLine="0"/>
      </w:pPr>
      <w:r w:rsidRPr="00FE1A1D">
        <w:rPr>
          <w:b/>
          <w:bCs/>
        </w:rPr>
        <w:t>Horizontal, transmissão:</w:t>
      </w:r>
      <w:r>
        <w:t xml:space="preserve"> Transmissão ocorrendo dentro de uma população entre seus indivíduos, mas que não inclui transmissão vertical.</w:t>
      </w:r>
    </w:p>
    <w:p w14:paraId="13956F7C" w14:textId="6B340841" w:rsidR="00A21B62" w:rsidRDefault="00A21B62" w:rsidP="00FE1A1D">
      <w:pPr>
        <w:spacing w:after="200"/>
        <w:ind w:firstLine="0"/>
      </w:pPr>
      <w:r w:rsidRPr="00FE1A1D">
        <w:rPr>
          <w:b/>
          <w:bCs/>
        </w:rPr>
        <w:t>Imunidade:</w:t>
      </w:r>
      <w:r>
        <w:t xml:space="preserve"> 1) Estado em que um hospedeiro não é susceptível à uma infecção ou doença; ou 2) o mecanismo pelo qual isto é alcançado. O indivíduo adquire imunidade através de uma das três rotas: imunidade natural ou inata, geneticamente herdada ou adquirida através de anticorpos maternos; imunidade adquirida, conferida após contato com a doença; e imunidade artificial, após vacinação bem sucedida (também imunidade específica ou resistência). A imunidade específica é dividida em imunidade celular, atuando via células T e imunidade humoral envolvendo anticorpos e células B.</w:t>
      </w:r>
    </w:p>
    <w:p w14:paraId="66E29753" w14:textId="5BAA4970" w:rsidR="00A21B62" w:rsidRDefault="00A21B62" w:rsidP="00A21B62">
      <w:pPr>
        <w:ind w:firstLine="0"/>
      </w:pPr>
      <w:r w:rsidRPr="00FE1A1D">
        <w:rPr>
          <w:b/>
          <w:bCs/>
        </w:rPr>
        <w:t>Incidência:</w:t>
      </w:r>
      <w:r>
        <w:t xml:space="preserve"> Taxa de aparecimento de casos novos numa população. Classicamente medida como "taxa de ataque".</w:t>
      </w:r>
    </w:p>
    <w:p w14:paraId="1DD43C99" w14:textId="77777777" w:rsidR="00A21B62" w:rsidRDefault="00A21B62" w:rsidP="00A21B62">
      <w:pPr>
        <w:ind w:firstLine="0"/>
      </w:pPr>
      <w:r w:rsidRPr="00FE1A1D">
        <w:rPr>
          <w:b/>
          <w:bCs/>
        </w:rPr>
        <w:t>Infecção:</w:t>
      </w:r>
      <w:r>
        <w:t xml:space="preserve"> Replicação de um microparasita em seu hospedeiro, podendo haver ou não doença.</w:t>
      </w:r>
    </w:p>
    <w:p w14:paraId="72256D34" w14:textId="6F4FF728" w:rsidR="00A21B62" w:rsidRDefault="00A21B62" w:rsidP="00FE1A1D">
      <w:pPr>
        <w:spacing w:after="200"/>
        <w:ind w:firstLine="0"/>
      </w:pPr>
      <w:r w:rsidRPr="00FE1A1D">
        <w:rPr>
          <w:b/>
          <w:bCs/>
        </w:rPr>
        <w:lastRenderedPageBreak/>
        <w:t>Infeccioso, período:</w:t>
      </w:r>
      <w:r>
        <w:t xml:space="preserve"> Período de tempo durante o qual infectados são capazes de transmitir a infecção para qualquer hospedei</w:t>
      </w:r>
      <w:r w:rsidR="00FE1A1D">
        <w:t>r</w:t>
      </w:r>
      <w:r>
        <w:t>o susceptível ou vetor com os quais entre em contato. Note que o período infeccioso pode não ser necessariamente associado com sintomas da doença.</w:t>
      </w:r>
    </w:p>
    <w:p w14:paraId="20DB69DD" w14:textId="77777777" w:rsidR="00A21B62" w:rsidRDefault="00A21B62" w:rsidP="00FE1A1D">
      <w:pPr>
        <w:spacing w:after="200"/>
        <w:ind w:firstLine="0"/>
      </w:pPr>
      <w:r w:rsidRPr="00FE1A1D">
        <w:rPr>
          <w:b/>
          <w:bCs/>
        </w:rPr>
        <w:t>Infectado:</w:t>
      </w:r>
      <w:r>
        <w:t xml:space="preserve"> Hospedeiro que tem uma infecção.</w:t>
      </w:r>
    </w:p>
    <w:p w14:paraId="1C79146F" w14:textId="77777777" w:rsidR="00A21B62" w:rsidRDefault="00A21B62" w:rsidP="00FE1A1D">
      <w:pPr>
        <w:spacing w:after="200"/>
        <w:ind w:firstLine="0"/>
      </w:pPr>
      <w:r w:rsidRPr="00FE1A1D">
        <w:rPr>
          <w:b/>
          <w:bCs/>
        </w:rPr>
        <w:t>Intermediário, hospedeiro:</w:t>
      </w:r>
      <w:r>
        <w:t xml:space="preserve"> V. vetor.</w:t>
      </w:r>
    </w:p>
    <w:p w14:paraId="6C11B54C" w14:textId="0DBECA43" w:rsidR="00A21B62" w:rsidRDefault="00A21B62" w:rsidP="00FE1A1D">
      <w:pPr>
        <w:spacing w:after="200"/>
        <w:ind w:firstLine="0"/>
      </w:pPr>
      <w:r w:rsidRPr="00FE1A1D">
        <w:rPr>
          <w:b/>
          <w:bCs/>
        </w:rPr>
        <w:t>Latente, período:</w:t>
      </w:r>
      <w:r>
        <w:t xml:space="preserve"> Período da infecção em que o indivíduo é infeccioso para os suscetíveis. Em helmintos, é chamado de período pré-patente. Não confundir com período de incubação.</w:t>
      </w:r>
    </w:p>
    <w:p w14:paraId="7E650FAE" w14:textId="77777777" w:rsidR="00A21B62" w:rsidRDefault="00A21B62" w:rsidP="00FE1A1D">
      <w:pPr>
        <w:spacing w:after="200"/>
        <w:ind w:firstLine="0"/>
      </w:pPr>
      <w:r w:rsidRPr="00FE1A1D">
        <w:rPr>
          <w:b/>
          <w:bCs/>
        </w:rPr>
        <w:t>Limiar de transmissão:</w:t>
      </w:r>
      <w:r>
        <w:t xml:space="preserve"> Ocorre quando a taxa reprodutiva básica R0 de um parasita é igual 1. Abaixo deste limiar a doença é incapaz de se manter na população. Para parasitas de transmissão direta há um limiar de transmissão para o tamanho da população hospedeira.</w:t>
      </w:r>
    </w:p>
    <w:p w14:paraId="3692643F" w14:textId="1BF3151A" w:rsidR="00A21B62" w:rsidRDefault="00A21B62" w:rsidP="00FE1A1D">
      <w:pPr>
        <w:spacing w:after="200"/>
        <w:ind w:firstLine="0"/>
      </w:pPr>
      <w:r>
        <w:t xml:space="preserve"> </w:t>
      </w:r>
      <w:r w:rsidRPr="00FE1A1D">
        <w:rPr>
          <w:b/>
          <w:bCs/>
        </w:rPr>
        <w:t>Mortalidade, taxa:</w:t>
      </w:r>
      <w:r>
        <w:t xml:space="preserve"> Mortes per capita numa população. A taxa de mortalidade é a recíproca da expectativa de vida de uma população.</w:t>
      </w:r>
    </w:p>
    <w:p w14:paraId="291C888C" w14:textId="77777777" w:rsidR="00A21B62" w:rsidRDefault="00A21B62" w:rsidP="00FE1A1D">
      <w:pPr>
        <w:spacing w:after="200"/>
        <w:ind w:firstLine="0"/>
      </w:pPr>
      <w:r w:rsidRPr="00FE1A1D">
        <w:rPr>
          <w:b/>
          <w:bCs/>
        </w:rPr>
        <w:t>Oligossintomático:</w:t>
      </w:r>
      <w:r>
        <w:t xml:space="preserve"> que apresenta pouco ou quase nenhum sintoma da doença.</w:t>
      </w:r>
    </w:p>
    <w:p w14:paraId="46AF3D86" w14:textId="77777777" w:rsidR="00A21B62" w:rsidRDefault="00A21B62" w:rsidP="00FE1A1D">
      <w:pPr>
        <w:spacing w:after="200"/>
        <w:ind w:firstLine="0"/>
      </w:pPr>
      <w:r w:rsidRPr="00FE1A1D">
        <w:rPr>
          <w:b/>
          <w:bCs/>
        </w:rPr>
        <w:t>Ovariolar:</w:t>
      </w:r>
      <w:r>
        <w:t xml:space="preserve"> Relativo a ovário.</w:t>
      </w:r>
    </w:p>
    <w:p w14:paraId="4BD80F47" w14:textId="77777777" w:rsidR="00A21B62" w:rsidRDefault="00A21B62" w:rsidP="00FE1A1D">
      <w:pPr>
        <w:spacing w:after="200"/>
        <w:ind w:firstLine="0"/>
      </w:pPr>
      <w:r w:rsidRPr="00FE1A1D">
        <w:rPr>
          <w:b/>
          <w:bCs/>
        </w:rPr>
        <w:t>Oviposição:</w:t>
      </w:r>
      <w:r>
        <w:t xml:space="preserve"> Ato do mosquito fêmea por ovos.</w:t>
      </w:r>
    </w:p>
    <w:p w14:paraId="3ACEE937" w14:textId="77777777" w:rsidR="00A21B62" w:rsidRDefault="00A21B62" w:rsidP="00FE1A1D">
      <w:pPr>
        <w:spacing w:after="200"/>
        <w:ind w:firstLine="0"/>
      </w:pPr>
      <w:r w:rsidRPr="00FE1A1D">
        <w:rPr>
          <w:b/>
          <w:bCs/>
        </w:rPr>
        <w:t>Pandemia:</w:t>
      </w:r>
      <w:r>
        <w:t xml:space="preserve"> Epidemia de dimensões continentais.</w:t>
      </w:r>
    </w:p>
    <w:p w14:paraId="2ED5B554" w14:textId="77777777" w:rsidR="00A21B62" w:rsidRDefault="00A21B62" w:rsidP="00FE1A1D">
      <w:pPr>
        <w:spacing w:after="200"/>
        <w:ind w:firstLine="0"/>
      </w:pPr>
      <w:r w:rsidRPr="00FE1A1D">
        <w:rPr>
          <w:b/>
          <w:bCs/>
        </w:rPr>
        <w:t>Período de incubação:</w:t>
      </w:r>
      <w:r>
        <w:t xml:space="preserve"> Tempo decorrido entre a infecção e o aparecimento dos sinto- mas de uma doença. Não confundir com período de latência.</w:t>
      </w:r>
    </w:p>
    <w:p w14:paraId="579A22E4" w14:textId="7D4B988C" w:rsidR="00A21B62" w:rsidRDefault="00A21B62" w:rsidP="00FE1A1D">
      <w:pPr>
        <w:spacing w:after="200"/>
        <w:ind w:firstLine="0"/>
      </w:pPr>
      <w:r w:rsidRPr="00FE1A1D">
        <w:rPr>
          <w:b/>
          <w:bCs/>
        </w:rPr>
        <w:t>Portador:</w:t>
      </w:r>
      <w:r>
        <w:t xml:space="preserve"> Indivíduo infectado que não manifesta os sintomas da doença. Há dois tipos de estado portador: portadores silenciosos, que retém sua</w:t>
      </w:r>
      <w:r w:rsidR="00CF7CD3">
        <w:t xml:space="preserve"> </w:t>
      </w:r>
      <w:r>
        <w:t>infecciosidade, e portado- res latentes, que não são infecciosos. Por exemplo, muitos daqueles infectados com tuberculose são portadores silenciosos, enquanto a infecção pelo herpesvírus pode criar portadores latentes.</w:t>
      </w:r>
    </w:p>
    <w:p w14:paraId="4F397AB1" w14:textId="77777777" w:rsidR="00A21B62" w:rsidRDefault="00A21B62" w:rsidP="00FE1A1D">
      <w:pPr>
        <w:spacing w:after="200"/>
        <w:ind w:firstLine="0"/>
      </w:pPr>
      <w:r w:rsidRPr="00FE1A1D">
        <w:rPr>
          <w:b/>
          <w:bCs/>
        </w:rPr>
        <w:t>Pupa:</w:t>
      </w:r>
      <w:r>
        <w:t xml:space="preserve"> Uma das fases do desenvolvimento de um inseto.</w:t>
      </w:r>
    </w:p>
    <w:p w14:paraId="6B24A76C" w14:textId="77777777" w:rsidR="00A21B62" w:rsidRDefault="00A21B62" w:rsidP="00FE1A1D">
      <w:pPr>
        <w:spacing w:after="200"/>
        <w:ind w:firstLine="0"/>
      </w:pPr>
      <w:r w:rsidRPr="00FE1A1D">
        <w:rPr>
          <w:b/>
          <w:bCs/>
        </w:rPr>
        <w:t>Quiescência:</w:t>
      </w:r>
      <w:r>
        <w:t xml:space="preserve"> Período durante o qual uma infecção está presente, porém sem atividade dentro de um hospedeiro: p. ex., o período entre um ataque agudo de varicela e um subsequente recrudescência de zoster. Não é o mesmo que latência.</w:t>
      </w:r>
    </w:p>
    <w:p w14:paraId="7837D33E" w14:textId="77777777" w:rsidR="00A21B62" w:rsidRDefault="00A21B62" w:rsidP="00FE1A1D">
      <w:pPr>
        <w:spacing w:after="200"/>
        <w:ind w:firstLine="0"/>
      </w:pPr>
      <w:r w:rsidRPr="00B414FB">
        <w:rPr>
          <w:b/>
          <w:bCs/>
        </w:rPr>
        <w:lastRenderedPageBreak/>
        <w:t>Recrudescimento, recrudescência:</w:t>
      </w:r>
      <w:r>
        <w:t xml:space="preserve"> Reaparecimento de doença em um hospedeiro cuja infecção era quiescente.</w:t>
      </w:r>
    </w:p>
    <w:p w14:paraId="10AFD8DA" w14:textId="77777777" w:rsidR="00A21B62" w:rsidRDefault="00A21B62" w:rsidP="00FE1A1D">
      <w:pPr>
        <w:spacing w:after="200"/>
        <w:ind w:firstLine="0"/>
      </w:pPr>
      <w:r w:rsidRPr="00B414FB">
        <w:rPr>
          <w:b/>
          <w:bCs/>
        </w:rPr>
        <w:t>Repasto sanguíneo:</w:t>
      </w:r>
      <w:r>
        <w:t xml:space="preserve"> É o ato do inseto se alimentar de sangue diretamente do animal. No caso da dengue o repasto sanguíneo é feito pela fêmea do mosquito (vetor) que se alimenta de sangue humano pela picada.</w:t>
      </w:r>
    </w:p>
    <w:p w14:paraId="451EE941" w14:textId="15CEBEC7" w:rsidR="00A21B62" w:rsidRDefault="00A21B62" w:rsidP="00FE1A1D">
      <w:pPr>
        <w:spacing w:after="200"/>
        <w:ind w:firstLine="0"/>
      </w:pPr>
      <w:r w:rsidRPr="00B414FB">
        <w:rPr>
          <w:b/>
          <w:bCs/>
        </w:rPr>
        <w:t>Resistência:</w:t>
      </w:r>
      <w:r>
        <w:t xml:space="preserve"> 1) Redução, devido a seleção genética, da susceptibilidade de um parasita ou seu vetor à quimioterapia. 2) Capacidade do hospedeiro em resi</w:t>
      </w:r>
      <w:r w:rsidR="00984D6F">
        <w:t>s</w:t>
      </w:r>
      <w:r>
        <w:t>tir a um patógeno. Compare com imunidade.</w:t>
      </w:r>
    </w:p>
    <w:p w14:paraId="4DE73615" w14:textId="21F17B9C" w:rsidR="00A21B62" w:rsidRDefault="00A21B62" w:rsidP="00FE1A1D">
      <w:pPr>
        <w:spacing w:after="200"/>
        <w:ind w:firstLine="0"/>
      </w:pPr>
      <w:r w:rsidRPr="00B414FB">
        <w:rPr>
          <w:b/>
          <w:bCs/>
        </w:rPr>
        <w:t>Sintoma:</w:t>
      </w:r>
      <w:r>
        <w:t xml:space="preserve"> 1) Condição somática relatada por um indiv</w:t>
      </w:r>
      <w:r w:rsidR="00984D6F">
        <w:t>í</w:t>
      </w:r>
      <w:r>
        <w:t>duo sofrendo de uma doença. 2) Qualquer evidência num indivíduo infectado que leve a um diagnóstico ou identifi</w:t>
      </w:r>
      <w:r w:rsidR="00984D6F">
        <w:t>c</w:t>
      </w:r>
      <w:r>
        <w:t>ação de uma infecção.</w:t>
      </w:r>
    </w:p>
    <w:p w14:paraId="3A12AACE" w14:textId="1E9044F6" w:rsidR="00A21B62" w:rsidRDefault="00A21B62" w:rsidP="00FE1A1D">
      <w:pPr>
        <w:spacing w:after="200"/>
        <w:ind w:firstLine="0"/>
      </w:pPr>
      <w:r w:rsidRPr="00FE1A1D">
        <w:rPr>
          <w:b/>
          <w:bCs/>
        </w:rPr>
        <w:t>Sorologia:</w:t>
      </w:r>
      <w:r>
        <w:t xml:space="preserve"> Estudo das reações antígeno-anticorpos. Via de regra, o uso de dados sorológicos para inferir sobre a história infecciosa pregressa de um indivíduo.</w:t>
      </w:r>
    </w:p>
    <w:p w14:paraId="4DBAC538" w14:textId="71D89FC2" w:rsidR="00A21B62" w:rsidRDefault="00A21B62" w:rsidP="00FE1A1D">
      <w:pPr>
        <w:spacing w:after="200"/>
        <w:ind w:firstLine="0"/>
      </w:pPr>
      <w:r w:rsidRPr="00FE1A1D">
        <w:rPr>
          <w:b/>
          <w:bCs/>
        </w:rPr>
        <w:t>Sorotipos:</w:t>
      </w:r>
      <w:r>
        <w:t xml:space="preserve"> 1) Variedade de anticorpos de um indivíduo, via de regra baseado em análises de amostras de sangue ou saliva. 2) Diferentes linhagens de um patógeno distin</w:t>
      </w:r>
      <w:r w:rsidR="00A018E1">
        <w:t>ta</w:t>
      </w:r>
      <w:r>
        <w:t>s pelos diferentes anticorpos que eles induzem no hospedeiro, ou com os quais reagem in vitro. Deste modo, a palavra sorotipo é também aplicada a uma linhagem particular, sendo este seu uso clínico mais comum. A variedade de anticorpos usada para definir um sorotipo depende obviamente daqueles que estão disponíveis para o</w:t>
      </w:r>
      <w:r w:rsidR="00FE1A1D">
        <w:t xml:space="preserve"> </w:t>
      </w:r>
      <w:r>
        <w:t>pesquisador. Algumas vezes, como p. ex., para o sarampo, a presença de um anticorpo conhecido no soro de um indivíduo correlaciona muito bem com a observação clínica de que o indivíduo está protegido contra futuras infecções. Porém, algumas vezes, como, p. ex., para a malária, não há ainda uma relação definida entre um dado sorotipo e a presença de uma imunidade funcional, o que pode fazer a palavra sorotipo não ser útil quando se trata de distinguir entre diferentes parasitas com o propósito de se compreender suas transmissões.</w:t>
      </w:r>
    </w:p>
    <w:p w14:paraId="112CCC57" w14:textId="77777777" w:rsidR="00A21B62" w:rsidRDefault="00A21B62" w:rsidP="00FE1A1D">
      <w:pPr>
        <w:spacing w:after="200"/>
        <w:ind w:firstLine="0"/>
      </w:pPr>
      <w:r w:rsidRPr="00FE1A1D">
        <w:rPr>
          <w:b/>
          <w:bCs/>
        </w:rPr>
        <w:t>Suscetível:</w:t>
      </w:r>
      <w:r>
        <w:t xml:space="preserve"> Indivíduo acessível ou capaz de ser infectado por um patógeno.</w:t>
      </w:r>
    </w:p>
    <w:p w14:paraId="7EA7D4A8" w14:textId="77777777" w:rsidR="00A21B62" w:rsidRDefault="00A21B62" w:rsidP="00FE1A1D">
      <w:pPr>
        <w:spacing w:after="200"/>
        <w:ind w:firstLine="0"/>
      </w:pPr>
      <w:r w:rsidRPr="00FE1A1D">
        <w:rPr>
          <w:b/>
          <w:bCs/>
        </w:rPr>
        <w:t>Taxa:</w:t>
      </w:r>
      <w:r>
        <w:t xml:space="preserve"> 1) Número de eventos ocorridos dividido pelo tempo em que eles aconteceram. 2) Variação na quantidade de algo pelo tempo usado para se medi-la.</w:t>
      </w:r>
    </w:p>
    <w:p w14:paraId="079633EF" w14:textId="0AD55DB2" w:rsidR="00A21B62" w:rsidRDefault="00A21B62" w:rsidP="00FE1A1D">
      <w:pPr>
        <w:spacing w:after="200"/>
        <w:ind w:firstLine="0"/>
      </w:pPr>
      <w:r w:rsidRPr="00FE1A1D">
        <w:rPr>
          <w:b/>
          <w:bCs/>
        </w:rPr>
        <w:t>Taxa (bruta) de nascimento:</w:t>
      </w:r>
      <w:r>
        <w:t xml:space="preserve"> Número de nascidos vivos em um ano dividido pelo tamanho da população.</w:t>
      </w:r>
    </w:p>
    <w:p w14:paraId="285317E4" w14:textId="77777777" w:rsidR="00A21B62" w:rsidRDefault="00A21B62" w:rsidP="00FE1A1D">
      <w:pPr>
        <w:spacing w:after="200"/>
        <w:ind w:firstLine="0"/>
      </w:pPr>
      <w:r w:rsidRPr="00B414FB">
        <w:rPr>
          <w:b/>
          <w:bCs/>
        </w:rPr>
        <w:lastRenderedPageBreak/>
        <w:t>Taxa (bruta) de mortalidade:</w:t>
      </w:r>
      <w:r>
        <w:t xml:space="preserve"> Número de mortes no ano dividido pelo tamanho da população.</w:t>
      </w:r>
    </w:p>
    <w:p w14:paraId="16C844EC" w14:textId="2BA65D37" w:rsidR="00A21B62" w:rsidRDefault="00A21B62" w:rsidP="00FE1A1D">
      <w:pPr>
        <w:spacing w:after="200"/>
        <w:ind w:firstLine="0"/>
      </w:pPr>
      <w:r w:rsidRPr="00B414FB">
        <w:rPr>
          <w:b/>
          <w:bCs/>
        </w:rPr>
        <w:t>Taxa ou razão reprodutiva básica, R0:</w:t>
      </w:r>
      <w:r>
        <w:t xml:space="preserve"> Parâmetro adimensional que encapsula os detalhes biológicos envolvendo diferentes mecanismos de transmissão. Para os microparasitas, R0é definido como o número médio de casos secundários de infecção originados de um caso primário quando este, encontrando-se no seu período infeccioso, é introduzido numa população que consiste somente de indivíduos susceptíveis. Para macroparasitas, R0 é o número médio de descendentes de fêmeas (ou de toda descendência, tratando-se de espécies hermafroditas) produzidos durante o tempo de vida de um parasita fêmea maduro, que alcança sua maturidade reprodutiva na ausência de restrições densidade-dependente relativas à sobrevivência ou reprodução do parasita.</w:t>
      </w:r>
    </w:p>
    <w:p w14:paraId="1C08C2F7" w14:textId="77777777" w:rsidR="00A21B62" w:rsidRDefault="00A21B62" w:rsidP="00FE1A1D">
      <w:pPr>
        <w:spacing w:after="200"/>
        <w:ind w:firstLine="0"/>
      </w:pPr>
      <w:r w:rsidRPr="00B414FB">
        <w:rPr>
          <w:b/>
          <w:bCs/>
        </w:rPr>
        <w:t>Transmissão:</w:t>
      </w:r>
      <w:r>
        <w:t xml:space="preserve"> Processo pelo qual um patógeno passa de uma fonte de infecção para um novo hospedeiro. Há dois tipos de transmissão: horizontal e vertical. A maioria das formas de transmissão se dá horizontalmente, ou seja, de hospedeiro para hospedeiro.</w:t>
      </w:r>
    </w:p>
    <w:p w14:paraId="172C3E2C" w14:textId="0FA7CDEF" w:rsidR="00A21B62" w:rsidRDefault="00A21B62" w:rsidP="00FE1A1D">
      <w:pPr>
        <w:spacing w:after="200"/>
        <w:ind w:firstLine="0"/>
      </w:pPr>
      <w:r w:rsidRPr="00B414FB">
        <w:rPr>
          <w:b/>
          <w:bCs/>
        </w:rPr>
        <w:t>Transmissão vertical:</w:t>
      </w:r>
      <w:r>
        <w:t xml:space="preserve"> Transmissão vertical ocorre quando um genitor passa a infecção para seu feto, como ocorre na sífilis humana e entre artrópodes que transmite transovarianamente arbovírus. A infecção perinatal é uma forma especial de transmissão vertical.</w:t>
      </w:r>
    </w:p>
    <w:p w14:paraId="1759D98E" w14:textId="77777777" w:rsidR="00A21B62" w:rsidRDefault="00A21B62" w:rsidP="00FE1A1D">
      <w:pPr>
        <w:spacing w:after="200"/>
        <w:ind w:firstLine="0"/>
      </w:pPr>
      <w:r w:rsidRPr="00B414FB">
        <w:rPr>
          <w:b/>
          <w:bCs/>
        </w:rPr>
        <w:t>Vetor:</w:t>
      </w:r>
      <w:r>
        <w:t xml:space="preserve"> 1) Hospedeiro de parasitas com ciclos indiretos de vida. 2) Qualquer coisa que transmite parasitas. 3) Um invertebrado transmissor de vírus para vertebrados.</w:t>
      </w:r>
    </w:p>
    <w:p w14:paraId="6CFBDF92" w14:textId="4C2A95AC" w:rsidR="00A21B62" w:rsidRDefault="00A21B62" w:rsidP="00FE1A1D">
      <w:pPr>
        <w:spacing w:after="200"/>
        <w:ind w:firstLine="0"/>
      </w:pPr>
      <w:r w:rsidRPr="00B414FB">
        <w:rPr>
          <w:b/>
          <w:bCs/>
        </w:rPr>
        <w:t>Vetorial, capacidade:</w:t>
      </w:r>
      <w:r>
        <w:t xml:space="preserve"> Em infecções transmitidas por vetores tais como a malária, a capacidade vetorial é um conceito análogo à taxa de contato em doenças de transmissão direta. Isto é uma função da 1) densidade do vetor em relação ao seu hospedeiro vertebrado, 2) da frequência com que ele se alimenta de sangue da espécie hospedeira, 3) da duração do período latente no vetor, e 4) da expectativa de vida do vetor.</w:t>
      </w:r>
    </w:p>
    <w:p w14:paraId="198C85C2" w14:textId="4E527F8E" w:rsidR="00A21B62" w:rsidRDefault="00A21B62" w:rsidP="00FE1A1D">
      <w:pPr>
        <w:spacing w:after="200"/>
        <w:ind w:firstLine="0"/>
      </w:pPr>
      <w:r>
        <w:t xml:space="preserve"> </w:t>
      </w:r>
      <w:r w:rsidRPr="00B414FB">
        <w:rPr>
          <w:b/>
          <w:bCs/>
        </w:rPr>
        <w:t>Viremia:</w:t>
      </w:r>
      <w:r>
        <w:t xml:space="preserve"> Presença de vírus no sangue durante a evolução de processo infeccioso.</w:t>
      </w:r>
    </w:p>
    <w:p w14:paraId="3823BDA7" w14:textId="16B216EF" w:rsidR="00A21B62" w:rsidRDefault="00A21B62" w:rsidP="00B414FB">
      <w:pPr>
        <w:spacing w:after="200"/>
        <w:ind w:firstLine="0"/>
      </w:pPr>
      <w:r w:rsidRPr="00B414FB">
        <w:rPr>
          <w:b/>
          <w:bCs/>
        </w:rPr>
        <w:t>Virulência:</w:t>
      </w:r>
      <w:r>
        <w:t xml:space="preserve"> 1) Taxa de mortalidade de uma infecção. 2) Grau de dano conferido pelo patógeno ao seu hospedeiro. Há diferentes usos para este conceito, porém, o que eles têm em comum é que eles se referem ao efeito de um hospedeiro infectado, não ao grau de transmissibilidade para um susceptível subsequente.</w:t>
      </w:r>
    </w:p>
    <w:p w14:paraId="4E2F9126" w14:textId="54A943A5" w:rsidR="00FE1A1D" w:rsidRDefault="00FE1A1D">
      <w:pPr>
        <w:suppressAutoHyphens w:val="0"/>
        <w:spacing w:after="160" w:line="259" w:lineRule="auto"/>
        <w:ind w:firstLine="0"/>
        <w:jc w:val="left"/>
      </w:pPr>
      <w:r>
        <w:br w:type="page"/>
      </w:r>
    </w:p>
    <w:p w14:paraId="11E044B6" w14:textId="77777777" w:rsidR="00A21B62" w:rsidRPr="00583844" w:rsidRDefault="00A21B62" w:rsidP="00583844">
      <w:pPr>
        <w:pStyle w:val="Ttulo1"/>
        <w:numPr>
          <w:ilvl w:val="0"/>
          <w:numId w:val="0"/>
        </w:numPr>
        <w:ind w:left="360" w:hanging="360"/>
        <w:jc w:val="center"/>
      </w:pPr>
      <w:bookmarkStart w:id="37" w:name="_Toc162383762"/>
      <w:bookmarkStart w:id="38" w:name="_Toc162502819"/>
      <w:r w:rsidRPr="00583844">
        <w:lastRenderedPageBreak/>
        <w:t>APÊNDICE A - QUESTIONÁRIO SÓCIOECONÔMICO</w:t>
      </w:r>
      <w:bookmarkEnd w:id="37"/>
      <w:bookmarkEnd w:id="38"/>
    </w:p>
    <w:p w14:paraId="3F166FD2" w14:textId="460356B9" w:rsidR="00A21B62" w:rsidRDefault="00B414FB" w:rsidP="00A21B62">
      <w:pPr>
        <w:ind w:firstLine="0"/>
      </w:pPr>
      <w:r w:rsidRPr="00B414FB">
        <w:rPr>
          <w:noProof/>
        </w:rPr>
        <w:drawing>
          <wp:inline distT="0" distB="0" distL="0" distR="0" wp14:anchorId="017A58F0" wp14:editId="610C3A53">
            <wp:extent cx="5760085" cy="7844155"/>
            <wp:effectExtent l="19050" t="19050" r="0" b="4445"/>
            <wp:docPr id="18511963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7844155"/>
                    </a:xfrm>
                    <a:prstGeom prst="rect">
                      <a:avLst/>
                    </a:prstGeom>
                    <a:noFill/>
                    <a:ln w="6350">
                      <a:solidFill>
                        <a:srgbClr val="000000"/>
                      </a:solidFill>
                    </a:ln>
                    <a:effectLst>
                      <a:softEdge rad="152400"/>
                    </a:effectLst>
                  </pic:spPr>
                </pic:pic>
              </a:graphicData>
            </a:graphic>
          </wp:inline>
        </w:drawing>
      </w:r>
    </w:p>
    <w:p w14:paraId="5ACCAF78" w14:textId="77777777" w:rsidR="00A21B62" w:rsidRDefault="00A21B62" w:rsidP="00A21B62">
      <w:pPr>
        <w:ind w:firstLine="0"/>
      </w:pPr>
    </w:p>
    <w:p w14:paraId="2E9671D6" w14:textId="77777777" w:rsidR="00B414FB" w:rsidRDefault="00B414FB">
      <w:pPr>
        <w:suppressAutoHyphens w:val="0"/>
        <w:spacing w:after="160" w:line="259" w:lineRule="auto"/>
        <w:ind w:firstLine="0"/>
        <w:jc w:val="left"/>
      </w:pPr>
      <w:r>
        <w:br w:type="page"/>
      </w:r>
    </w:p>
    <w:p w14:paraId="797462CF" w14:textId="056FD6F7" w:rsidR="00A21B62" w:rsidRPr="00583844" w:rsidRDefault="00A21B62" w:rsidP="00583844">
      <w:pPr>
        <w:pStyle w:val="Ttulo1"/>
        <w:numPr>
          <w:ilvl w:val="0"/>
          <w:numId w:val="0"/>
        </w:numPr>
        <w:ind w:left="360" w:hanging="360"/>
        <w:jc w:val="center"/>
      </w:pPr>
      <w:bookmarkStart w:id="39" w:name="_Toc162383763"/>
      <w:bookmarkStart w:id="40" w:name="_Toc162502820"/>
      <w:r w:rsidRPr="00583844">
        <w:lastRenderedPageBreak/>
        <w:t>APÊNDICE B - XXXXXXX XXXXX</w:t>
      </w:r>
      <w:bookmarkEnd w:id="39"/>
      <w:bookmarkEnd w:id="40"/>
    </w:p>
    <w:p w14:paraId="17A91769" w14:textId="77777777" w:rsidR="00B414FB" w:rsidRDefault="00B414FB" w:rsidP="00A21B62">
      <w:pPr>
        <w:ind w:firstLine="0"/>
      </w:pPr>
    </w:p>
    <w:p w14:paraId="00FFA5B3" w14:textId="018441BA" w:rsidR="00A21B62" w:rsidRDefault="00A21B62" w:rsidP="00A21B62">
      <w:pPr>
        <w:ind w:firstLine="0"/>
      </w:pPr>
      <w:r>
        <w:t>Apêndices são elementos p</w:t>
      </w:r>
      <w:r w:rsidR="00B414FB">
        <w:t>ó</w:t>
      </w:r>
      <w:r>
        <w:t>s textuais produzidos pelo autor da obra. Já anexos, são elementos p</w:t>
      </w:r>
      <w:r w:rsidR="00B414FB">
        <w:t>ó</w:t>
      </w:r>
      <w:r>
        <w:t>s textuais de terceiros.</w:t>
      </w:r>
    </w:p>
    <w:p w14:paraId="6A84794D" w14:textId="77777777" w:rsidR="00A21B62" w:rsidRDefault="00A21B62" w:rsidP="00A21B62">
      <w:pPr>
        <w:ind w:firstLine="0"/>
      </w:pPr>
      <w:r>
        <w:t xml:space="preserve"> </w:t>
      </w:r>
    </w:p>
    <w:p w14:paraId="772E5E6E" w14:textId="77777777" w:rsidR="00A21B62" w:rsidRDefault="00A21B62" w:rsidP="00A21B62">
      <w:pPr>
        <w:ind w:firstLine="0"/>
      </w:pPr>
    </w:p>
    <w:p w14:paraId="412C765D" w14:textId="77777777" w:rsidR="00B414FB" w:rsidRDefault="00B414FB">
      <w:pPr>
        <w:suppressAutoHyphens w:val="0"/>
        <w:spacing w:after="160" w:line="259" w:lineRule="auto"/>
        <w:ind w:firstLine="0"/>
        <w:jc w:val="left"/>
      </w:pPr>
      <w:r>
        <w:br w:type="page"/>
      </w:r>
    </w:p>
    <w:p w14:paraId="48E99700" w14:textId="4CF3D483" w:rsidR="00A21B62" w:rsidRPr="00583844" w:rsidRDefault="00A21B62" w:rsidP="00583844">
      <w:pPr>
        <w:pStyle w:val="Ttulo1"/>
        <w:numPr>
          <w:ilvl w:val="0"/>
          <w:numId w:val="0"/>
        </w:numPr>
        <w:ind w:left="360" w:hanging="360"/>
        <w:jc w:val="center"/>
      </w:pPr>
      <w:bookmarkStart w:id="41" w:name="_Toc162383764"/>
      <w:bookmarkStart w:id="42" w:name="_Toc162502821"/>
      <w:r w:rsidRPr="00583844">
        <w:lastRenderedPageBreak/>
        <w:t>ANEXO A - LISTA DE ABREVIATURAS</w:t>
      </w:r>
      <w:bookmarkEnd w:id="41"/>
      <w:bookmarkEnd w:id="42"/>
    </w:p>
    <w:p w14:paraId="4452AA59" w14:textId="77777777" w:rsidR="00A21B62" w:rsidRDefault="00A21B62" w:rsidP="00A21B62">
      <w:pPr>
        <w:ind w:firstLine="0"/>
      </w:pPr>
    </w:p>
    <w:p w14:paraId="292F9E70" w14:textId="5162061E" w:rsidR="00A21B62" w:rsidRDefault="00200A17" w:rsidP="00200A17">
      <w:pPr>
        <w:ind w:firstLine="0"/>
        <w:jc w:val="center"/>
      </w:pPr>
      <w:r>
        <w:rPr>
          <w:noProof/>
          <w14:ligatures w14:val="standardContextual"/>
        </w:rPr>
        <w:drawing>
          <wp:inline distT="0" distB="0" distL="0" distR="0" wp14:anchorId="389180F8" wp14:editId="3D6606B0">
            <wp:extent cx="2743583" cy="5487166"/>
            <wp:effectExtent l="0" t="0" r="0" b="0"/>
            <wp:docPr id="91090818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08187" name="Imagem 910908187"/>
                    <pic:cNvPicPr/>
                  </pic:nvPicPr>
                  <pic:blipFill>
                    <a:blip r:embed="rId12">
                      <a:extLst>
                        <a:ext uri="{28A0092B-C50C-407E-A947-70E740481C1C}">
                          <a14:useLocalDpi xmlns:a14="http://schemas.microsoft.com/office/drawing/2010/main" val="0"/>
                        </a:ext>
                      </a:extLst>
                    </a:blip>
                    <a:stretch>
                      <a:fillRect/>
                    </a:stretch>
                  </pic:blipFill>
                  <pic:spPr>
                    <a:xfrm>
                      <a:off x="0" y="0"/>
                      <a:ext cx="2743583" cy="5487166"/>
                    </a:xfrm>
                    <a:prstGeom prst="rect">
                      <a:avLst/>
                    </a:prstGeom>
                  </pic:spPr>
                </pic:pic>
              </a:graphicData>
            </a:graphic>
          </wp:inline>
        </w:drawing>
      </w:r>
    </w:p>
    <w:p w14:paraId="22DDFE7D" w14:textId="77777777" w:rsidR="00A21B62" w:rsidRDefault="00A21B62" w:rsidP="00A21B62">
      <w:pPr>
        <w:ind w:firstLine="0"/>
      </w:pPr>
    </w:p>
    <w:p w14:paraId="0404EFA1" w14:textId="77777777" w:rsidR="00200A17" w:rsidRDefault="00200A17">
      <w:pPr>
        <w:suppressAutoHyphens w:val="0"/>
        <w:spacing w:after="160" w:line="259" w:lineRule="auto"/>
        <w:ind w:firstLine="0"/>
        <w:jc w:val="left"/>
      </w:pPr>
      <w:r>
        <w:br w:type="page"/>
      </w:r>
    </w:p>
    <w:p w14:paraId="3978D18C" w14:textId="58EFD681" w:rsidR="00A21B62" w:rsidRPr="00583844" w:rsidRDefault="00A21B62" w:rsidP="00583844">
      <w:pPr>
        <w:pStyle w:val="Ttulo1"/>
        <w:numPr>
          <w:ilvl w:val="0"/>
          <w:numId w:val="0"/>
        </w:numPr>
        <w:ind w:left="360" w:hanging="360"/>
        <w:jc w:val="center"/>
      </w:pPr>
      <w:bookmarkStart w:id="43" w:name="_Toc162383765"/>
      <w:bookmarkStart w:id="44" w:name="_Toc162502822"/>
      <w:r w:rsidRPr="00583844">
        <w:lastRenderedPageBreak/>
        <w:t>ANEXO B - ABREVIATURAS DE MESES</w:t>
      </w:r>
      <w:bookmarkEnd w:id="43"/>
      <w:bookmarkEnd w:id="44"/>
    </w:p>
    <w:p w14:paraId="6B0BB8AB" w14:textId="77777777" w:rsidR="00A21B62" w:rsidRDefault="00A21B62" w:rsidP="00A21B62">
      <w:pPr>
        <w:ind w:firstLine="0"/>
      </w:pPr>
    </w:p>
    <w:p w14:paraId="0F854481" w14:textId="7105CB96" w:rsidR="00A21B62" w:rsidRDefault="00200A17" w:rsidP="00200A17">
      <w:pPr>
        <w:ind w:firstLine="0"/>
        <w:jc w:val="center"/>
      </w:pPr>
      <w:r w:rsidRPr="00200A17">
        <w:rPr>
          <w:noProof/>
        </w:rPr>
        <w:drawing>
          <wp:inline distT="0" distB="0" distL="0" distR="0" wp14:anchorId="4E48EF1B" wp14:editId="2CD8D516">
            <wp:extent cx="4314825" cy="2693497"/>
            <wp:effectExtent l="0" t="0" r="0" b="0"/>
            <wp:docPr id="2413085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08557" name=""/>
                    <pic:cNvPicPr/>
                  </pic:nvPicPr>
                  <pic:blipFill rotWithShape="1">
                    <a:blip r:embed="rId13"/>
                    <a:srcRect l="44317" t="46746" r="28398" b="22971"/>
                    <a:stretch/>
                  </pic:blipFill>
                  <pic:spPr bwMode="auto">
                    <a:xfrm>
                      <a:off x="0" y="0"/>
                      <a:ext cx="4320702" cy="2697166"/>
                    </a:xfrm>
                    <a:prstGeom prst="rect">
                      <a:avLst/>
                    </a:prstGeom>
                    <a:ln>
                      <a:noFill/>
                    </a:ln>
                    <a:extLst>
                      <a:ext uri="{53640926-AAD7-44D8-BBD7-CCE9431645EC}">
                        <a14:shadowObscured xmlns:a14="http://schemas.microsoft.com/office/drawing/2010/main"/>
                      </a:ext>
                    </a:extLst>
                  </pic:spPr>
                </pic:pic>
              </a:graphicData>
            </a:graphic>
          </wp:inline>
        </w:drawing>
      </w:r>
    </w:p>
    <w:p w14:paraId="700EDE8B" w14:textId="77777777" w:rsidR="00A21B62" w:rsidRPr="00540038" w:rsidRDefault="00A21B62" w:rsidP="002774C3">
      <w:pPr>
        <w:ind w:firstLine="0"/>
      </w:pPr>
    </w:p>
    <w:sectPr w:rsidR="00A21B62" w:rsidRPr="00540038" w:rsidSect="00920CBE">
      <w:headerReference w:type="default" r:id="rId14"/>
      <w:pgSz w:w="11906" w:h="16838"/>
      <w:pgMar w:top="1701" w:right="1134" w:bottom="1134" w:left="1701" w:header="709" w:footer="709"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9810A" w14:textId="77777777" w:rsidR="00920CBE" w:rsidRDefault="00920CBE" w:rsidP="00E01CCC">
      <w:pPr>
        <w:spacing w:line="240" w:lineRule="auto"/>
      </w:pPr>
      <w:r>
        <w:separator/>
      </w:r>
    </w:p>
  </w:endnote>
  <w:endnote w:type="continuationSeparator" w:id="0">
    <w:p w14:paraId="63415CB1" w14:textId="77777777" w:rsidR="00920CBE" w:rsidRDefault="00920CBE" w:rsidP="00E0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6108B" w14:textId="77777777" w:rsidR="00920CBE" w:rsidRDefault="00920CBE" w:rsidP="00E01CCC">
      <w:pPr>
        <w:spacing w:line="240" w:lineRule="auto"/>
      </w:pPr>
      <w:r>
        <w:separator/>
      </w:r>
    </w:p>
  </w:footnote>
  <w:footnote w:type="continuationSeparator" w:id="0">
    <w:p w14:paraId="7A95E1C5" w14:textId="77777777" w:rsidR="00920CBE" w:rsidRDefault="00920CBE" w:rsidP="00E0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A631" w14:textId="10067D0D" w:rsidR="00E01CCC" w:rsidRDefault="00E01CCC">
    <w:pPr>
      <w:pStyle w:val="Cabealho"/>
      <w:jc w:val="right"/>
    </w:pPr>
  </w:p>
  <w:p w14:paraId="03E36722" w14:textId="77777777" w:rsidR="00E01CCC" w:rsidRDefault="00E01CC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69B5B" w14:textId="4FFB897B" w:rsidR="00E01CCC" w:rsidRDefault="00E01CCC">
    <w:pPr>
      <w:pStyle w:val="Cabealho"/>
      <w:jc w:val="right"/>
    </w:pPr>
  </w:p>
  <w:p w14:paraId="1D82D976" w14:textId="77777777" w:rsidR="00E01CCC" w:rsidRDefault="00E01CC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695474"/>
      <w:docPartObj>
        <w:docPartGallery w:val="Page Numbers (Top of Page)"/>
        <w:docPartUnique/>
      </w:docPartObj>
    </w:sdtPr>
    <w:sdtContent>
      <w:p w14:paraId="4F98B11D" w14:textId="77777777" w:rsidR="00E01CCC" w:rsidRDefault="00E01CCC">
        <w:pPr>
          <w:pStyle w:val="Cabealho"/>
          <w:jc w:val="right"/>
        </w:pPr>
        <w:r>
          <w:fldChar w:fldCharType="begin"/>
        </w:r>
        <w:r>
          <w:instrText>PAGE   \* MERGEFORMAT</w:instrText>
        </w:r>
        <w:r>
          <w:fldChar w:fldCharType="separate"/>
        </w:r>
        <w:r>
          <w:t>2</w:t>
        </w:r>
        <w:r>
          <w:fldChar w:fldCharType="end"/>
        </w:r>
      </w:p>
    </w:sdtContent>
  </w:sdt>
  <w:p w14:paraId="2FCF8A77" w14:textId="77777777" w:rsidR="00E01CCC" w:rsidRDefault="00E01CC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491A"/>
    <w:multiLevelType w:val="multilevel"/>
    <w:tmpl w:val="41605DD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8A5E3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659964">
    <w:abstractNumId w:val="0"/>
  </w:num>
  <w:num w:numId="2" w16cid:durableId="1297678881">
    <w:abstractNumId w:val="1"/>
  </w:num>
  <w:num w:numId="3" w16cid:durableId="1631666308">
    <w:abstractNumId w:val="0"/>
  </w:num>
  <w:num w:numId="4" w16cid:durableId="135879335">
    <w:abstractNumId w:val="0"/>
  </w:num>
  <w:num w:numId="5" w16cid:durableId="514004398">
    <w:abstractNumId w:val="0"/>
  </w:num>
  <w:num w:numId="6" w16cid:durableId="157439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5BB3"/>
    <w:rsid w:val="00053474"/>
    <w:rsid w:val="000F244F"/>
    <w:rsid w:val="000F6558"/>
    <w:rsid w:val="00107825"/>
    <w:rsid w:val="001873A7"/>
    <w:rsid w:val="001D1450"/>
    <w:rsid w:val="00200A17"/>
    <w:rsid w:val="002014C5"/>
    <w:rsid w:val="002774C3"/>
    <w:rsid w:val="00297C98"/>
    <w:rsid w:val="0030070F"/>
    <w:rsid w:val="004D6E95"/>
    <w:rsid w:val="004F1B5E"/>
    <w:rsid w:val="005054BF"/>
    <w:rsid w:val="005169A1"/>
    <w:rsid w:val="005243B7"/>
    <w:rsid w:val="00540038"/>
    <w:rsid w:val="00583844"/>
    <w:rsid w:val="00584175"/>
    <w:rsid w:val="005B5FCF"/>
    <w:rsid w:val="005D55E3"/>
    <w:rsid w:val="0060219D"/>
    <w:rsid w:val="00634376"/>
    <w:rsid w:val="00646404"/>
    <w:rsid w:val="00694B5E"/>
    <w:rsid w:val="006C46F3"/>
    <w:rsid w:val="006E1028"/>
    <w:rsid w:val="00756278"/>
    <w:rsid w:val="007E5505"/>
    <w:rsid w:val="0080255A"/>
    <w:rsid w:val="008339EB"/>
    <w:rsid w:val="00847417"/>
    <w:rsid w:val="00882F9D"/>
    <w:rsid w:val="008971A2"/>
    <w:rsid w:val="00920CBE"/>
    <w:rsid w:val="00984D6F"/>
    <w:rsid w:val="009C2EEA"/>
    <w:rsid w:val="009E40C7"/>
    <w:rsid w:val="00A018E1"/>
    <w:rsid w:val="00A21B62"/>
    <w:rsid w:val="00A247B2"/>
    <w:rsid w:val="00A564FC"/>
    <w:rsid w:val="00A744DD"/>
    <w:rsid w:val="00AB018B"/>
    <w:rsid w:val="00B414FB"/>
    <w:rsid w:val="00BA3D16"/>
    <w:rsid w:val="00BF3C66"/>
    <w:rsid w:val="00C046E9"/>
    <w:rsid w:val="00C20C3B"/>
    <w:rsid w:val="00C91B63"/>
    <w:rsid w:val="00CF7CD3"/>
    <w:rsid w:val="00DA75F3"/>
    <w:rsid w:val="00E01CCC"/>
    <w:rsid w:val="00E25BB3"/>
    <w:rsid w:val="00E90D76"/>
    <w:rsid w:val="00E93994"/>
    <w:rsid w:val="00ED3514"/>
    <w:rsid w:val="00EF292A"/>
    <w:rsid w:val="00EF3257"/>
    <w:rsid w:val="00F453B6"/>
    <w:rsid w:val="00FA4FBB"/>
    <w:rsid w:val="00FA6FCA"/>
    <w:rsid w:val="00FB3D05"/>
    <w:rsid w:val="00FC2963"/>
    <w:rsid w:val="00FE1A1D"/>
    <w:rsid w:val="00FF3025"/>
    <w:rsid w:val="00FF79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2567E"/>
  <w15:docId w15:val="{9115E448-12CA-4852-872F-06441283C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4BF"/>
    <w:pPr>
      <w:suppressAutoHyphens/>
      <w:spacing w:after="0" w:line="360" w:lineRule="auto"/>
      <w:ind w:firstLine="709"/>
      <w:jc w:val="both"/>
    </w:pPr>
    <w:rPr>
      <w:rFonts w:ascii="Times New Roman" w:hAnsi="Times New Roman" w:cs="Times New Roman"/>
      <w:kern w:val="0"/>
      <w:sz w:val="24"/>
      <w:szCs w:val="20"/>
      <w:lang w:eastAsia="zh-CN"/>
      <w14:ligatures w14:val="none"/>
    </w:rPr>
  </w:style>
  <w:style w:type="paragraph" w:styleId="Ttulo1">
    <w:name w:val="heading 1"/>
    <w:basedOn w:val="Normal"/>
    <w:next w:val="Normal"/>
    <w:link w:val="Ttulo1Char"/>
    <w:uiPriority w:val="9"/>
    <w:qFormat/>
    <w:rsid w:val="00A21B62"/>
    <w:pPr>
      <w:keepNext/>
      <w:keepLines/>
      <w:numPr>
        <w:numId w:val="1"/>
      </w:numPr>
      <w:spacing w:before="240"/>
      <w:outlineLvl w:val="0"/>
    </w:pPr>
    <w:rPr>
      <w:rFonts w:eastAsiaTheme="majorEastAsia"/>
      <w:b/>
      <w:bCs/>
      <w:szCs w:val="24"/>
    </w:rPr>
  </w:style>
  <w:style w:type="paragraph" w:styleId="Ttulo2">
    <w:name w:val="heading 2"/>
    <w:basedOn w:val="Ttulo1"/>
    <w:next w:val="Normal"/>
    <w:link w:val="Ttulo2Char"/>
    <w:uiPriority w:val="9"/>
    <w:unhideWhenUsed/>
    <w:qFormat/>
    <w:rsid w:val="00A21B62"/>
    <w:pPr>
      <w:numPr>
        <w:ilvl w:val="1"/>
      </w:numPr>
      <w:ind w:left="426"/>
      <w:outlineLvl w:val="1"/>
    </w:pPr>
  </w:style>
  <w:style w:type="paragraph" w:styleId="Ttulo3">
    <w:name w:val="heading 3"/>
    <w:basedOn w:val="Ttulo2"/>
    <w:next w:val="Normal"/>
    <w:link w:val="Ttulo3Char"/>
    <w:uiPriority w:val="9"/>
    <w:unhideWhenUsed/>
    <w:qFormat/>
    <w:rsid w:val="00297C98"/>
    <w:pPr>
      <w:numPr>
        <w:ilvl w:val="2"/>
      </w:numPr>
      <w:ind w:left="567" w:hanging="567"/>
      <w:outlineLvl w:val="2"/>
    </w:pPr>
  </w:style>
  <w:style w:type="paragraph" w:styleId="Ttulo4">
    <w:name w:val="heading 4"/>
    <w:basedOn w:val="Ttulo3"/>
    <w:next w:val="Normal"/>
    <w:link w:val="Ttulo4Char"/>
    <w:uiPriority w:val="9"/>
    <w:unhideWhenUsed/>
    <w:qFormat/>
    <w:rsid w:val="00297C98"/>
    <w:pPr>
      <w:numPr>
        <w:ilvl w:val="3"/>
      </w:numPr>
      <w:ind w:left="567"/>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75F3"/>
    <w:pPr>
      <w:suppressAutoHyphens w:val="0"/>
      <w:ind w:firstLine="0"/>
    </w:pPr>
    <w:rPr>
      <w:b/>
      <w:iCs/>
      <w:kern w:val="2"/>
      <w:sz w:val="22"/>
      <w:szCs w:val="18"/>
      <w:lang w:eastAsia="pt-BR"/>
      <w14:ligatures w14:val="standardContextual"/>
    </w:rPr>
  </w:style>
  <w:style w:type="table" w:styleId="Tabelacomgrade">
    <w:name w:val="Table Grid"/>
    <w:basedOn w:val="Tabelanormal"/>
    <w:uiPriority w:val="39"/>
    <w:rsid w:val="0075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1B62"/>
    <w:rPr>
      <w:rFonts w:ascii="Times New Roman" w:eastAsiaTheme="majorEastAsia" w:hAnsi="Times New Roman" w:cs="Times New Roman"/>
      <w:b/>
      <w:bCs/>
      <w:kern w:val="0"/>
      <w:sz w:val="24"/>
      <w:szCs w:val="24"/>
      <w:lang w:eastAsia="zh-CN"/>
      <w14:ligatures w14:val="none"/>
    </w:rPr>
  </w:style>
  <w:style w:type="paragraph" w:styleId="PargrafodaLista">
    <w:name w:val="List Paragraph"/>
    <w:basedOn w:val="Normal"/>
    <w:uiPriority w:val="34"/>
    <w:qFormat/>
    <w:rsid w:val="00A21B62"/>
    <w:pPr>
      <w:ind w:left="720"/>
      <w:contextualSpacing/>
    </w:pPr>
  </w:style>
  <w:style w:type="character" w:customStyle="1" w:styleId="Ttulo2Char">
    <w:name w:val="Título 2 Char"/>
    <w:basedOn w:val="Fontepargpadro"/>
    <w:link w:val="Ttulo2"/>
    <w:uiPriority w:val="9"/>
    <w:rsid w:val="00A21B62"/>
    <w:rPr>
      <w:rFonts w:ascii="Times New Roman" w:eastAsiaTheme="majorEastAsia" w:hAnsi="Times New Roman" w:cs="Times New Roman"/>
      <w:b/>
      <w:bCs/>
      <w:kern w:val="0"/>
      <w:sz w:val="24"/>
      <w:szCs w:val="24"/>
      <w:lang w:eastAsia="zh-CN"/>
      <w14:ligatures w14:val="none"/>
    </w:rPr>
  </w:style>
  <w:style w:type="character" w:customStyle="1" w:styleId="Ttulo3Char">
    <w:name w:val="Título 3 Char"/>
    <w:basedOn w:val="Fontepargpadro"/>
    <w:link w:val="Ttulo3"/>
    <w:uiPriority w:val="9"/>
    <w:rsid w:val="00297C98"/>
    <w:rPr>
      <w:rFonts w:ascii="Times New Roman" w:eastAsiaTheme="majorEastAsia" w:hAnsi="Times New Roman" w:cs="Times New Roman"/>
      <w:b/>
      <w:bCs/>
      <w:kern w:val="0"/>
      <w:sz w:val="24"/>
      <w:szCs w:val="24"/>
      <w:lang w:eastAsia="zh-CN"/>
      <w14:ligatures w14:val="none"/>
    </w:rPr>
  </w:style>
  <w:style w:type="character" w:customStyle="1" w:styleId="Ttulo4Char">
    <w:name w:val="Título 4 Char"/>
    <w:basedOn w:val="Fontepargpadro"/>
    <w:link w:val="Ttulo4"/>
    <w:uiPriority w:val="9"/>
    <w:rsid w:val="00297C98"/>
    <w:rPr>
      <w:rFonts w:ascii="Times New Roman" w:eastAsiaTheme="majorEastAsia" w:hAnsi="Times New Roman" w:cs="Times New Roman"/>
      <w:b/>
      <w:bCs/>
      <w:kern w:val="0"/>
      <w:sz w:val="24"/>
      <w:szCs w:val="24"/>
      <w:lang w:eastAsia="zh-CN"/>
      <w14:ligatures w14:val="none"/>
    </w:rPr>
  </w:style>
  <w:style w:type="paragraph" w:styleId="ndicedeilustraes">
    <w:name w:val="table of figures"/>
    <w:basedOn w:val="Normal"/>
    <w:next w:val="Normal"/>
    <w:uiPriority w:val="99"/>
    <w:unhideWhenUsed/>
    <w:rsid w:val="00A247B2"/>
  </w:style>
  <w:style w:type="character" w:styleId="Hyperlink">
    <w:name w:val="Hyperlink"/>
    <w:basedOn w:val="Fontepargpadro"/>
    <w:uiPriority w:val="99"/>
    <w:unhideWhenUsed/>
    <w:rsid w:val="00A247B2"/>
    <w:rPr>
      <w:color w:val="0563C1" w:themeColor="hyperlink"/>
      <w:u w:val="single"/>
    </w:rPr>
  </w:style>
  <w:style w:type="paragraph" w:styleId="Cabealho">
    <w:name w:val="header"/>
    <w:basedOn w:val="Normal"/>
    <w:link w:val="CabealhoChar"/>
    <w:uiPriority w:val="99"/>
    <w:unhideWhenUsed/>
    <w:rsid w:val="00E01CCC"/>
    <w:pPr>
      <w:tabs>
        <w:tab w:val="center" w:pos="4252"/>
        <w:tab w:val="right" w:pos="8504"/>
      </w:tabs>
      <w:spacing w:line="240" w:lineRule="auto"/>
    </w:pPr>
  </w:style>
  <w:style w:type="character" w:customStyle="1" w:styleId="CabealhoChar">
    <w:name w:val="Cabeçalho Char"/>
    <w:basedOn w:val="Fontepargpadro"/>
    <w:link w:val="Cabealho"/>
    <w:uiPriority w:val="99"/>
    <w:rsid w:val="00E01CCC"/>
    <w:rPr>
      <w:rFonts w:ascii="Times New Roman" w:hAnsi="Times New Roman" w:cs="Times New Roman"/>
      <w:kern w:val="0"/>
      <w:sz w:val="24"/>
      <w:szCs w:val="20"/>
      <w:lang w:eastAsia="zh-CN"/>
      <w14:ligatures w14:val="none"/>
    </w:rPr>
  </w:style>
  <w:style w:type="paragraph" w:styleId="Rodap">
    <w:name w:val="footer"/>
    <w:basedOn w:val="Normal"/>
    <w:link w:val="RodapChar"/>
    <w:uiPriority w:val="99"/>
    <w:unhideWhenUsed/>
    <w:rsid w:val="00E01CCC"/>
    <w:pPr>
      <w:tabs>
        <w:tab w:val="center" w:pos="4252"/>
        <w:tab w:val="right" w:pos="8504"/>
      </w:tabs>
      <w:spacing w:line="240" w:lineRule="auto"/>
    </w:pPr>
  </w:style>
  <w:style w:type="character" w:customStyle="1" w:styleId="RodapChar">
    <w:name w:val="Rodapé Char"/>
    <w:basedOn w:val="Fontepargpadro"/>
    <w:link w:val="Rodap"/>
    <w:uiPriority w:val="99"/>
    <w:rsid w:val="00E01CCC"/>
    <w:rPr>
      <w:rFonts w:ascii="Times New Roman" w:hAnsi="Times New Roman" w:cs="Times New Roman"/>
      <w:kern w:val="0"/>
      <w:sz w:val="24"/>
      <w:szCs w:val="20"/>
      <w:lang w:eastAsia="zh-CN"/>
      <w14:ligatures w14:val="none"/>
    </w:rPr>
  </w:style>
  <w:style w:type="paragraph" w:styleId="CabealhodoSumrio">
    <w:name w:val="TOC Heading"/>
    <w:basedOn w:val="Ttulo1"/>
    <w:next w:val="Normal"/>
    <w:uiPriority w:val="39"/>
    <w:unhideWhenUsed/>
    <w:qFormat/>
    <w:rsid w:val="00A744DD"/>
    <w:pPr>
      <w:numPr>
        <w:numId w:val="0"/>
      </w:numPr>
      <w:suppressAutoHyphens w:val="0"/>
      <w:spacing w:line="259" w:lineRule="auto"/>
      <w:jc w:val="left"/>
      <w:outlineLvl w:val="9"/>
    </w:pPr>
    <w:rPr>
      <w:rFonts w:asciiTheme="majorHAnsi" w:hAnsiTheme="majorHAnsi" w:cstheme="majorBidi"/>
      <w:b w:val="0"/>
      <w:bCs w:val="0"/>
      <w:color w:val="2F5496" w:themeColor="accent1" w:themeShade="BF"/>
      <w:sz w:val="32"/>
      <w:szCs w:val="32"/>
      <w:lang w:eastAsia="pt-BR"/>
    </w:rPr>
  </w:style>
  <w:style w:type="paragraph" w:styleId="Sumrio1">
    <w:name w:val="toc 1"/>
    <w:basedOn w:val="Normal"/>
    <w:next w:val="Normal"/>
    <w:autoRedefine/>
    <w:uiPriority w:val="39"/>
    <w:unhideWhenUsed/>
    <w:rsid w:val="00A744DD"/>
    <w:pPr>
      <w:spacing w:after="100"/>
    </w:pPr>
  </w:style>
  <w:style w:type="paragraph" w:styleId="Sumrio2">
    <w:name w:val="toc 2"/>
    <w:basedOn w:val="Normal"/>
    <w:next w:val="Normal"/>
    <w:autoRedefine/>
    <w:uiPriority w:val="39"/>
    <w:unhideWhenUsed/>
    <w:rsid w:val="00A744DD"/>
    <w:pPr>
      <w:spacing w:after="100"/>
      <w:ind w:left="240"/>
    </w:pPr>
  </w:style>
  <w:style w:type="paragraph" w:styleId="Sumrio3">
    <w:name w:val="toc 3"/>
    <w:basedOn w:val="Normal"/>
    <w:next w:val="Normal"/>
    <w:autoRedefine/>
    <w:uiPriority w:val="39"/>
    <w:unhideWhenUsed/>
    <w:rsid w:val="00A744D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01414">
      <w:bodyDiv w:val="1"/>
      <w:marLeft w:val="0"/>
      <w:marRight w:val="0"/>
      <w:marTop w:val="0"/>
      <w:marBottom w:val="0"/>
      <w:divBdr>
        <w:top w:val="none" w:sz="0" w:space="0" w:color="auto"/>
        <w:left w:val="none" w:sz="0" w:space="0" w:color="auto"/>
        <w:bottom w:val="none" w:sz="0" w:space="0" w:color="auto"/>
        <w:right w:val="none" w:sz="0" w:space="0" w:color="auto"/>
      </w:divBdr>
      <w:divsChild>
        <w:div w:id="65610190">
          <w:marLeft w:val="0"/>
          <w:marRight w:val="0"/>
          <w:marTop w:val="150"/>
          <w:marBottom w:val="150"/>
          <w:divBdr>
            <w:top w:val="none" w:sz="0" w:space="0" w:color="auto"/>
            <w:left w:val="none" w:sz="0" w:space="0" w:color="auto"/>
            <w:bottom w:val="none" w:sz="0" w:space="0" w:color="auto"/>
            <w:right w:val="none" w:sz="0" w:space="0" w:color="auto"/>
          </w:divBdr>
          <w:divsChild>
            <w:div w:id="9999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5246">
      <w:bodyDiv w:val="1"/>
      <w:marLeft w:val="0"/>
      <w:marRight w:val="0"/>
      <w:marTop w:val="0"/>
      <w:marBottom w:val="0"/>
      <w:divBdr>
        <w:top w:val="none" w:sz="0" w:space="0" w:color="auto"/>
        <w:left w:val="none" w:sz="0" w:space="0" w:color="auto"/>
        <w:bottom w:val="none" w:sz="0" w:space="0" w:color="auto"/>
        <w:right w:val="none" w:sz="0" w:space="0" w:color="auto"/>
      </w:divBdr>
      <w:divsChild>
        <w:div w:id="944728346">
          <w:marLeft w:val="0"/>
          <w:marRight w:val="0"/>
          <w:marTop w:val="150"/>
          <w:marBottom w:val="150"/>
          <w:divBdr>
            <w:top w:val="none" w:sz="0" w:space="0" w:color="auto"/>
            <w:left w:val="none" w:sz="0" w:space="0" w:color="auto"/>
            <w:bottom w:val="none" w:sz="0" w:space="0" w:color="auto"/>
            <w:right w:val="none" w:sz="0" w:space="0" w:color="auto"/>
          </w:divBdr>
          <w:divsChild>
            <w:div w:id="2649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2E095-78B2-4847-BAA5-A512A529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4546</TotalTime>
  <Pages>39</Pages>
  <Words>7284</Words>
  <Characters>39339</Characters>
  <Application>Microsoft Office Word</Application>
  <DocSecurity>0</DocSecurity>
  <Lines>327</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Rosana Massahud</dc:creator>
  <cp:keywords/>
  <dc:description/>
  <cp:lastModifiedBy>Rosana Massahud</cp:lastModifiedBy>
  <cp:revision>28</cp:revision>
  <cp:lastPrinted>2024-03-27T02:26:00Z</cp:lastPrinted>
  <dcterms:created xsi:type="dcterms:W3CDTF">2024-03-07T23:25:00Z</dcterms:created>
  <dcterms:modified xsi:type="dcterms:W3CDTF">2024-03-29T13:24:00Z</dcterms:modified>
</cp:coreProperties>
</file>