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contextualSpacing/>
        <w:jc w:val="center"/>
        <w:rPr>
          <w:rFonts w:cstheme="minorHAnsi"/>
        </w:rPr>
      </w:pPr>
    </w:p>
    <w:p w14:paraId="54C55B33" w14:textId="32488AF8" w:rsidR="005A6070" w:rsidRPr="001650C9" w:rsidRDefault="005A6070" w:rsidP="00944D65">
      <w:pPr>
        <w:suppressAutoHyphens/>
        <w:contextualSpacing/>
        <w:rPr>
          <w:rFonts w:cstheme="minorHAnsi"/>
        </w:rPr>
      </w:pPr>
    </w:p>
    <w:p w14:paraId="240824F6" w14:textId="677EB52D" w:rsidR="005A6070" w:rsidRPr="001650C9" w:rsidRDefault="005A6070" w:rsidP="00944D65">
      <w:pPr>
        <w:suppressAutoHyphens/>
        <w:contextualSpacing/>
        <w:jc w:val="center"/>
        <w:rPr>
          <w:rFonts w:cstheme="minorHAnsi"/>
        </w:rPr>
      </w:pPr>
    </w:p>
    <w:p w14:paraId="02F967F4" w14:textId="35159EA2" w:rsidR="005A6070" w:rsidRPr="001650C9" w:rsidRDefault="005A6070" w:rsidP="00944D65">
      <w:pPr>
        <w:suppressAutoHyphens/>
        <w:contextualSpacing/>
        <w:jc w:val="center"/>
        <w:rPr>
          <w:rFonts w:cstheme="minorHAnsi"/>
        </w:rPr>
      </w:pPr>
    </w:p>
    <w:p w14:paraId="19738007" w14:textId="7F03487B" w:rsidR="005A6070" w:rsidRPr="001650C9" w:rsidRDefault="005A6070" w:rsidP="00944D65">
      <w:pPr>
        <w:suppressAutoHyphens/>
        <w:contextualSpacing/>
        <w:jc w:val="center"/>
        <w:rPr>
          <w:rFonts w:cstheme="minorHAnsi"/>
        </w:rPr>
      </w:pPr>
    </w:p>
    <w:p w14:paraId="3C00A2E0" w14:textId="7F753F84" w:rsidR="005A6070" w:rsidRPr="001650C9" w:rsidRDefault="005A6070" w:rsidP="00944D65">
      <w:pPr>
        <w:suppressAutoHyphens/>
        <w:contextualSpacing/>
        <w:jc w:val="center"/>
        <w:rPr>
          <w:rFonts w:cstheme="minorHAnsi"/>
        </w:rPr>
      </w:pPr>
    </w:p>
    <w:p w14:paraId="3E1E9C61" w14:textId="34164017" w:rsidR="009714E8" w:rsidRPr="001650C9" w:rsidRDefault="009714E8" w:rsidP="00944D65">
      <w:pPr>
        <w:suppressAutoHyphens/>
        <w:contextualSpacing/>
        <w:jc w:val="center"/>
        <w:rPr>
          <w:rFonts w:cstheme="minorHAnsi"/>
        </w:rPr>
      </w:pPr>
      <w:r w:rsidRPr="001650C9">
        <w:rPr>
          <w:rFonts w:cstheme="minorHAnsi"/>
          <w:b/>
          <w:bCs/>
          <w:bdr w:val="none" w:sz="0" w:space="0" w:color="auto" w:frame="1"/>
        </w:rPr>
        <w:fldChar w:fldCharType="begin"/>
      </w:r>
      <w:r w:rsidRPr="001650C9">
        <w:rPr>
          <w:rFonts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cstheme="minorHAnsi"/>
          <w:b/>
          <w:bCs/>
          <w:bdr w:val="none" w:sz="0" w:space="0" w:color="auto" w:frame="1"/>
        </w:rPr>
        <w:fldChar w:fldCharType="separate"/>
      </w:r>
      <w:r w:rsidRPr="001650C9">
        <w:rPr>
          <w:rFonts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cstheme="minorHAnsi"/>
          <w:b/>
          <w:bCs/>
          <w:bdr w:val="none" w:sz="0" w:space="0" w:color="auto" w:frame="1"/>
        </w:rPr>
        <w:fldChar w:fldCharType="end"/>
      </w:r>
    </w:p>
    <w:p w14:paraId="0FB05981" w14:textId="4A42CA66" w:rsidR="009C6202" w:rsidRPr="001650C9" w:rsidRDefault="009C6202" w:rsidP="00944D65">
      <w:pPr>
        <w:suppressAutoHyphens/>
        <w:contextualSpacing/>
        <w:jc w:val="center"/>
        <w:rPr>
          <w:rFonts w:cstheme="minorHAnsi"/>
        </w:rPr>
      </w:pPr>
    </w:p>
    <w:p w14:paraId="2EC1F40F" w14:textId="61BCC2D5" w:rsidR="005A6070" w:rsidRPr="001650C9" w:rsidRDefault="005A6070" w:rsidP="00944D65">
      <w:pPr>
        <w:suppressAutoHyphens/>
        <w:contextualSpacing/>
        <w:jc w:val="center"/>
        <w:rPr>
          <w:rFonts w:cstheme="minorHAnsi"/>
        </w:rPr>
      </w:pPr>
    </w:p>
    <w:p w14:paraId="218B47FD" w14:textId="775569E2" w:rsidR="005A6070" w:rsidRPr="001650C9" w:rsidRDefault="005A6070" w:rsidP="00944D65">
      <w:pPr>
        <w:suppressAutoHyphens/>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contextualSpacing/>
        <w:jc w:val="center"/>
        <w:rPr>
          <w:rFonts w:cstheme="minorHAnsi"/>
        </w:rPr>
      </w:pPr>
      <w:r>
        <w:rPr>
          <w:rFonts w:cstheme="minorHAnsi"/>
          <w:b/>
          <w:bCs/>
        </w:rPr>
        <w:t xml:space="preserve">Artemis Financial </w:t>
      </w:r>
      <w:r w:rsidR="00271E26" w:rsidRPr="001650C9">
        <w:rPr>
          <w:rFonts w:cstheme="minorHAnsi"/>
          <w:b/>
          <w:bCs/>
        </w:rPr>
        <w:t>Vulnerability Assessment Report</w:t>
      </w:r>
    </w:p>
    <w:p w14:paraId="3DD7FC8C" w14:textId="08E61DC4" w:rsidR="001650C9" w:rsidRDefault="001650C9" w:rsidP="00944D65">
      <w:pPr>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imes New Roman" w:cs="Times New Roman"/>
          <w:noProof/>
          <w:sz w:val="24"/>
          <w:szCs w:val="24"/>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contextualSpacing/>
            <w:rPr>
              <w:rFonts w:cstheme="minorHAnsi"/>
            </w:rPr>
          </w:pPr>
        </w:p>
        <w:p w14:paraId="243DDC4C" w14:textId="1DF2FAF5" w:rsidR="007033DB" w:rsidRPr="001650C9" w:rsidRDefault="00940B1A" w:rsidP="00944D65">
          <w:pPr>
            <w:pStyle w:val="TOC3"/>
            <w:tabs>
              <w:tab w:val="right" w:leader="dot" w:pos="9350"/>
            </w:tabs>
            <w:suppressAutoHyphens/>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8A4259" w:rsidP="00944D65">
          <w:pPr>
            <w:pStyle w:val="TOC3"/>
            <w:tabs>
              <w:tab w:val="right" w:leader="dot" w:pos="9350"/>
            </w:tabs>
            <w:suppressAutoHyphens/>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8A4259" w:rsidP="00944D65">
          <w:pPr>
            <w:pStyle w:val="TOC3"/>
            <w:tabs>
              <w:tab w:val="right" w:leader="dot" w:pos="9350"/>
            </w:tabs>
            <w:suppressAutoHyphens/>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8A4259" w:rsidP="00944D65">
          <w:pPr>
            <w:pStyle w:val="TOC3"/>
            <w:tabs>
              <w:tab w:val="right" w:leader="dot" w:pos="9350"/>
            </w:tabs>
            <w:suppressAutoHyphens/>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8A4259" w:rsidP="00944D65">
          <w:pPr>
            <w:pStyle w:val="TOC3"/>
            <w:tabs>
              <w:tab w:val="right" w:leader="dot" w:pos="9350"/>
            </w:tabs>
            <w:suppressAutoHyphens/>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8A4259" w:rsidP="00944D65">
          <w:pPr>
            <w:pStyle w:val="TOC3"/>
            <w:tabs>
              <w:tab w:val="right" w:leader="dot" w:pos="9350"/>
            </w:tabs>
            <w:suppressAutoHyphens/>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8A4259" w:rsidP="00944D65">
          <w:pPr>
            <w:pStyle w:val="TOC3"/>
            <w:tabs>
              <w:tab w:val="right" w:leader="dot" w:pos="9350"/>
            </w:tabs>
            <w:suppressAutoHyphens/>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8A4259" w:rsidP="00944D65">
          <w:pPr>
            <w:pStyle w:val="TOC3"/>
            <w:tabs>
              <w:tab w:val="right" w:leader="dot" w:pos="9350"/>
            </w:tabs>
            <w:suppressAutoHyphens/>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8A4259" w:rsidP="00944D65">
          <w:pPr>
            <w:pStyle w:val="TOC3"/>
            <w:tabs>
              <w:tab w:val="right" w:leader="dot" w:pos="9350"/>
            </w:tabs>
            <w:suppressAutoHyphens/>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contextualSpacing/>
        <w:rPr>
          <w:rFonts w:cstheme="minorHAnsi"/>
          <w:b/>
          <w:bCs/>
        </w:rPr>
      </w:pPr>
    </w:p>
    <w:p w14:paraId="5E41132D" w14:textId="01899213" w:rsidR="00B35185" w:rsidRPr="001650C9" w:rsidRDefault="00B35185" w:rsidP="00944D65">
      <w:pPr>
        <w:suppressAutoHyphens/>
        <w:contextualSpacing/>
        <w:rPr>
          <w:rFonts w:cstheme="minorHAnsi"/>
          <w:b/>
          <w:bCs/>
        </w:rPr>
      </w:pPr>
    </w:p>
    <w:p w14:paraId="3CCDCE44" w14:textId="77777777" w:rsidR="00DC2970" w:rsidRPr="001650C9" w:rsidRDefault="00DC2970" w:rsidP="00944D65">
      <w:pPr>
        <w:suppressAutoHyphens/>
        <w:contextualSpacing/>
        <w:rPr>
          <w:rFonts w:cstheme="minorHAnsi"/>
          <w:b/>
          <w:bCs/>
        </w:rPr>
      </w:pPr>
    </w:p>
    <w:p w14:paraId="5540CD6A" w14:textId="77777777" w:rsidR="00921C2E" w:rsidRPr="001650C9" w:rsidRDefault="00921C2E" w:rsidP="00944D65">
      <w:pPr>
        <w:suppressAutoHyphens/>
        <w:contextualSpacing/>
        <w:rPr>
          <w:rFonts w:cstheme="minorHAnsi"/>
          <w:b/>
          <w:bCs/>
          <w:u w:val="single"/>
        </w:rPr>
      </w:pPr>
      <w:r w:rsidRPr="001650C9">
        <w:rPr>
          <w:rFonts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tbl>
      <w:tblPr>
        <w:tblStyle w:val="TableGrid"/>
        <w:tblW w:w="0" w:type="auto"/>
        <w:tblLook w:val="04A0" w:firstRow="1" w:lastRow="0" w:firstColumn="1" w:lastColumn="0" w:noHBand="0" w:noVBand="1"/>
      </w:tblPr>
      <w:tblGrid>
        <w:gridCol w:w="1165"/>
        <w:gridCol w:w="1530"/>
        <w:gridCol w:w="2070"/>
        <w:gridCol w:w="4585"/>
      </w:tblGrid>
      <w:tr w:rsidR="001650C9" w:rsidRPr="001650C9" w14:paraId="1DB7593E" w14:textId="77777777" w:rsidTr="00650706">
        <w:trPr>
          <w:cantSplit/>
          <w:tblHeader/>
        </w:trPr>
        <w:tc>
          <w:tcPr>
            <w:tcW w:w="1165" w:type="dxa"/>
            <w:tcMar>
              <w:left w:w="115" w:type="dxa"/>
              <w:right w:w="115" w:type="dxa"/>
            </w:tcMar>
          </w:tcPr>
          <w:p w14:paraId="16F21383" w14:textId="265A575A" w:rsidR="00531FBF" w:rsidRPr="001650C9" w:rsidRDefault="00531FBF" w:rsidP="00944D65">
            <w:pPr>
              <w:suppressAutoHyphens/>
              <w:contextualSpacing/>
              <w:rPr>
                <w:rFonts w:cstheme="minorHAnsi"/>
                <w:b/>
                <w:bCs/>
              </w:rPr>
            </w:pPr>
            <w:r w:rsidRPr="001650C9">
              <w:rPr>
                <w:rFonts w:cstheme="minorHAnsi"/>
                <w:b/>
                <w:bCs/>
              </w:rPr>
              <w:t>Version</w:t>
            </w:r>
          </w:p>
        </w:tc>
        <w:tc>
          <w:tcPr>
            <w:tcW w:w="1530" w:type="dxa"/>
            <w:tcMar>
              <w:left w:w="115" w:type="dxa"/>
              <w:right w:w="115" w:type="dxa"/>
            </w:tcMar>
          </w:tcPr>
          <w:p w14:paraId="5FE33997" w14:textId="7618B8BA" w:rsidR="00531FBF" w:rsidRPr="001650C9" w:rsidRDefault="00531FBF" w:rsidP="00944D65">
            <w:pPr>
              <w:suppressAutoHyphens/>
              <w:contextualSpacing/>
              <w:rPr>
                <w:rFonts w:cstheme="minorHAnsi"/>
                <w:b/>
                <w:bCs/>
              </w:rPr>
            </w:pPr>
            <w:r w:rsidRPr="001650C9">
              <w:rPr>
                <w:rFonts w:cstheme="minorHAnsi"/>
                <w:b/>
                <w:bCs/>
              </w:rPr>
              <w:t>Date</w:t>
            </w:r>
          </w:p>
        </w:tc>
        <w:tc>
          <w:tcPr>
            <w:tcW w:w="2070" w:type="dxa"/>
            <w:tcMar>
              <w:left w:w="115" w:type="dxa"/>
              <w:right w:w="115" w:type="dxa"/>
            </w:tcMar>
          </w:tcPr>
          <w:p w14:paraId="2B254E1E" w14:textId="54C8CAB4" w:rsidR="00531FBF" w:rsidRPr="001650C9" w:rsidRDefault="00531FBF" w:rsidP="00944D65">
            <w:pPr>
              <w:suppressAutoHyphens/>
              <w:contextualSpacing/>
              <w:rPr>
                <w:rFonts w:cstheme="minorHAnsi"/>
                <w:b/>
                <w:bCs/>
              </w:rPr>
            </w:pPr>
            <w:r w:rsidRPr="001650C9">
              <w:rPr>
                <w:rFonts w:cstheme="minorHAnsi"/>
                <w:b/>
                <w:bCs/>
              </w:rPr>
              <w:t>Author</w:t>
            </w:r>
          </w:p>
        </w:tc>
        <w:tc>
          <w:tcPr>
            <w:tcW w:w="4585" w:type="dxa"/>
            <w:tcMar>
              <w:left w:w="115" w:type="dxa"/>
              <w:right w:w="115" w:type="dxa"/>
            </w:tcMar>
          </w:tcPr>
          <w:p w14:paraId="51329CD4" w14:textId="4CEEAD6A" w:rsidR="00531FBF" w:rsidRPr="001650C9" w:rsidRDefault="00531FBF" w:rsidP="00944D65">
            <w:pPr>
              <w:suppressAutoHyphens/>
              <w:contextualSpacing/>
              <w:rPr>
                <w:rFonts w:cstheme="minorHAnsi"/>
                <w:b/>
                <w:bCs/>
              </w:rPr>
            </w:pPr>
            <w:r w:rsidRPr="001650C9">
              <w:rPr>
                <w:rFonts w:cstheme="minorHAnsi"/>
                <w:b/>
                <w:bCs/>
              </w:rPr>
              <w:t>Comments</w:t>
            </w:r>
          </w:p>
        </w:tc>
      </w:tr>
      <w:tr w:rsidR="001240EF" w:rsidRPr="001650C9" w14:paraId="5FCE10CB" w14:textId="77777777" w:rsidTr="00650706">
        <w:trPr>
          <w:cantSplit/>
          <w:tblHeader/>
        </w:trPr>
        <w:tc>
          <w:tcPr>
            <w:tcW w:w="1165" w:type="dxa"/>
            <w:tcMar>
              <w:left w:w="115" w:type="dxa"/>
              <w:right w:w="115" w:type="dxa"/>
            </w:tcMar>
          </w:tcPr>
          <w:p w14:paraId="4A57DF2F" w14:textId="0D065097" w:rsidR="00531FBF" w:rsidRPr="001650C9" w:rsidRDefault="000D2A1B" w:rsidP="00944D65">
            <w:pPr>
              <w:suppressAutoHyphens/>
              <w:contextualSpacing/>
              <w:jc w:val="center"/>
              <w:rPr>
                <w:rFonts w:cstheme="minorHAnsi"/>
                <w:b/>
                <w:bCs/>
              </w:rPr>
            </w:pPr>
            <w:r w:rsidRPr="001650C9">
              <w:rPr>
                <w:rFonts w:cstheme="minorHAnsi"/>
                <w:b/>
                <w:bCs/>
              </w:rPr>
              <w:t>1</w:t>
            </w:r>
            <w:r w:rsidR="00020066" w:rsidRPr="001650C9">
              <w:rPr>
                <w:rFonts w:cstheme="minorHAnsi"/>
                <w:b/>
                <w:bCs/>
              </w:rPr>
              <w:t>.0</w:t>
            </w:r>
          </w:p>
        </w:tc>
        <w:tc>
          <w:tcPr>
            <w:tcW w:w="1530" w:type="dxa"/>
            <w:tcMar>
              <w:left w:w="115" w:type="dxa"/>
              <w:right w:w="115" w:type="dxa"/>
            </w:tcMar>
          </w:tcPr>
          <w:p w14:paraId="2819F8C6" w14:textId="30267145" w:rsidR="00531FBF" w:rsidRPr="001650C9" w:rsidRDefault="003348DD" w:rsidP="00944D65">
            <w:pPr>
              <w:suppressAutoHyphens/>
              <w:contextualSpacing/>
              <w:jc w:val="center"/>
              <w:rPr>
                <w:rFonts w:cstheme="minorHAnsi"/>
                <w:b/>
                <w:bCs/>
              </w:rPr>
            </w:pPr>
            <w:r>
              <w:rPr>
                <w:rFonts w:cstheme="minorHAnsi"/>
                <w:b/>
                <w:bCs/>
              </w:rPr>
              <w:t>01/23/2022</w:t>
            </w:r>
          </w:p>
        </w:tc>
        <w:tc>
          <w:tcPr>
            <w:tcW w:w="2070" w:type="dxa"/>
            <w:tcMar>
              <w:left w:w="115" w:type="dxa"/>
              <w:right w:w="115" w:type="dxa"/>
            </w:tcMar>
          </w:tcPr>
          <w:p w14:paraId="07699096" w14:textId="3AF8FD90" w:rsidR="00531FBF" w:rsidRPr="001650C9" w:rsidRDefault="003348DD" w:rsidP="00944D65">
            <w:pPr>
              <w:suppressAutoHyphens/>
              <w:contextualSpacing/>
              <w:jc w:val="center"/>
              <w:rPr>
                <w:rFonts w:cstheme="minorHAnsi"/>
                <w:b/>
                <w:bCs/>
              </w:rPr>
            </w:pPr>
            <w:r>
              <w:rPr>
                <w:rFonts w:cstheme="minorHAnsi"/>
                <w:b/>
                <w:bCs/>
              </w:rPr>
              <w:t>Rosario Robinson</w:t>
            </w:r>
          </w:p>
        </w:tc>
        <w:tc>
          <w:tcPr>
            <w:tcW w:w="4585" w:type="dxa"/>
            <w:tcMar>
              <w:left w:w="115" w:type="dxa"/>
              <w:right w:w="115" w:type="dxa"/>
            </w:tcMar>
          </w:tcPr>
          <w:p w14:paraId="77DC76FF" w14:textId="70A95430" w:rsidR="00531FBF" w:rsidRPr="001650C9" w:rsidRDefault="003348DD" w:rsidP="00944D65">
            <w:pPr>
              <w:suppressAutoHyphens/>
              <w:contextualSpacing/>
              <w:jc w:val="center"/>
              <w:rPr>
                <w:rFonts w:cstheme="minorHAnsi"/>
                <w:b/>
                <w:bCs/>
              </w:rPr>
            </w:pPr>
            <w:r>
              <w:rPr>
                <w:rFonts w:cstheme="minorHAnsi"/>
                <w:b/>
                <w:bCs/>
              </w:rPr>
              <w:t>This report identifies my findings of vulnerabilities within the Artemis Financial system and recommendations to solve said issues.</w:t>
            </w:r>
            <w:r w:rsidR="00650706">
              <w:rPr>
                <w:rFonts w:cstheme="minorHAnsi"/>
                <w:b/>
                <w:bCs/>
              </w:rPr>
              <w:t xml:space="preserve"> I have included </w:t>
            </w:r>
            <w:r w:rsidR="007712B5">
              <w:rPr>
                <w:rFonts w:cstheme="minorHAnsi"/>
                <w:b/>
                <w:bCs/>
              </w:rPr>
              <w:t xml:space="preserve">APA </w:t>
            </w:r>
            <w:r w:rsidR="00650706">
              <w:rPr>
                <w:rFonts w:cstheme="minorHAnsi"/>
                <w:b/>
                <w:bCs/>
              </w:rPr>
              <w:t>citations for reference.</w:t>
            </w:r>
          </w:p>
        </w:tc>
      </w:tr>
    </w:tbl>
    <w:p w14:paraId="3743B1A0" w14:textId="3B021846" w:rsidR="00B35185" w:rsidRPr="001650C9" w:rsidRDefault="00B35185" w:rsidP="00944D65">
      <w:pPr>
        <w:suppressAutoHyphens/>
        <w:contextualSpacing/>
        <w:rPr>
          <w:rFonts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 w14:paraId="1ECE03AC" w14:textId="6DEE5A67" w:rsidR="00DC2970" w:rsidRPr="001650C9" w:rsidRDefault="00DC2970" w:rsidP="00944D65">
      <w:pPr>
        <w:suppressAutoHyphens/>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 w14:paraId="516CA6BB" w14:textId="0B790F90" w:rsidR="00025C05" w:rsidRPr="001650C9" w:rsidRDefault="00025C05" w:rsidP="00944D65">
      <w:pPr>
        <w:suppressAutoHyphens/>
        <w:contextualSpacing/>
        <w:rPr>
          <w:rFonts w:cstheme="minorHAnsi"/>
        </w:rPr>
      </w:pPr>
      <w:r w:rsidRPr="001650C9">
        <w:rPr>
          <w:rFonts w:cstheme="minorHAnsi"/>
        </w:rPr>
        <w:t>Deliver this completed vulnerability assessment report</w:t>
      </w:r>
      <w:r w:rsidR="00944D65">
        <w:rPr>
          <w:rFonts w:cstheme="minorHAnsi"/>
        </w:rPr>
        <w:t>,</w:t>
      </w:r>
      <w:r w:rsidRPr="001650C9">
        <w:rPr>
          <w:rFonts w:cstheme="minorHAnsi"/>
        </w:rPr>
        <w:t xml:space="preserve"> identifying your findings of security vulnerabilities and articulat</w:t>
      </w:r>
      <w:r w:rsidR="00944D65">
        <w:rPr>
          <w:rFonts w:cstheme="minorHAnsi"/>
        </w:rPr>
        <w:t>ing</w:t>
      </w:r>
      <w:r w:rsidRPr="001650C9">
        <w:rPr>
          <w:rFonts w:cstheme="minorHAnsi"/>
        </w:rPr>
        <w:t xml:space="preserve"> recommendations for next steps to remedy the issues you have found. </w:t>
      </w:r>
    </w:p>
    <w:p w14:paraId="50453C02" w14:textId="5DA7A133" w:rsidR="00025C05" w:rsidRPr="001650C9" w:rsidRDefault="00025C05" w:rsidP="00944D65">
      <w:pPr>
        <w:suppressAutoHyphens/>
        <w:contextualSpacing/>
        <w:rPr>
          <w:rFonts w:cstheme="minorHAnsi"/>
        </w:rPr>
      </w:pPr>
      <w:r w:rsidRPr="001650C9">
        <w:rPr>
          <w:rFonts w:cstheme="minorHAnsi"/>
        </w:rPr>
        <w:t xml:space="preserve">Respond to the </w:t>
      </w:r>
      <w:r w:rsidR="00944D65">
        <w:rPr>
          <w:rFonts w:cstheme="minorHAnsi"/>
        </w:rPr>
        <w:t>five</w:t>
      </w:r>
      <w:r w:rsidRPr="001650C9">
        <w:rPr>
          <w:rFonts w:cstheme="minorHAnsi"/>
        </w:rPr>
        <w:t xml:space="preserve"> steps outlined below and include your findings</w:t>
      </w:r>
      <w:r w:rsidR="00944D65">
        <w:rPr>
          <w:rFonts w:cstheme="minorHAnsi"/>
        </w:rPr>
        <w:t>. R</w:t>
      </w:r>
      <w:r w:rsidR="00020066" w:rsidRPr="001650C9">
        <w:rPr>
          <w:rFonts w:cstheme="minorHAnsi"/>
        </w:rPr>
        <w:t>eplac</w:t>
      </w:r>
      <w:r w:rsidR="00F66C9E">
        <w:rPr>
          <w:rFonts w:cstheme="minorHAnsi"/>
        </w:rPr>
        <w:t xml:space="preserve">e </w:t>
      </w:r>
      <w:r w:rsidRPr="001650C9">
        <w:rPr>
          <w:rFonts w:cstheme="minorHAnsi"/>
        </w:rPr>
        <w:t xml:space="preserve">the bracketed text </w:t>
      </w:r>
      <w:r w:rsidR="00944D65">
        <w:rPr>
          <w:rFonts w:cstheme="minorHAnsi"/>
        </w:rPr>
        <w:t xml:space="preserve">on all pages </w:t>
      </w:r>
      <w:r w:rsidRPr="001650C9">
        <w:rPr>
          <w:rFonts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contextualSpacing/>
        <w:rPr>
          <w:rFonts w:cstheme="minorHAnsi"/>
        </w:rPr>
      </w:pPr>
    </w:p>
    <w:p w14:paraId="01306BD2" w14:textId="77777777" w:rsidR="005F574E" w:rsidRPr="001650C9" w:rsidRDefault="005F574E" w:rsidP="00944D65">
      <w:pPr>
        <w:suppressAutoHyphens/>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2B471853" w:rsidR="0058064D" w:rsidRPr="001650C9" w:rsidRDefault="003E59E3" w:rsidP="00944D65">
      <w:pPr>
        <w:suppressAutoHyphens/>
        <w:contextualSpacing/>
        <w:rPr>
          <w:rFonts w:cstheme="minorHAnsi"/>
        </w:rPr>
      </w:pPr>
      <w:r>
        <w:rPr>
          <w:rFonts w:cstheme="minorHAnsi"/>
        </w:rPr>
        <w:t>Rosario Robinson</w:t>
      </w:r>
    </w:p>
    <w:p w14:paraId="128FF6BB" w14:textId="77777777" w:rsidR="00020066" w:rsidRPr="001650C9" w:rsidRDefault="00020066" w:rsidP="00944D65">
      <w:pPr>
        <w:suppressAutoHyphens/>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5CAB2AA8" w14:textId="5A34A22E" w:rsidR="00010B8A" w:rsidRDefault="00010B8A" w:rsidP="00944D65">
      <w:pPr>
        <w:suppressAutoHyphens/>
        <w:contextualSpacing/>
        <w:rPr>
          <w:rFonts w:cstheme="minorHAnsi"/>
        </w:rPr>
      </w:pPr>
    </w:p>
    <w:p w14:paraId="59A5C3CB" w14:textId="79BA7440" w:rsidR="00650706" w:rsidRDefault="00650706" w:rsidP="00C946F6">
      <w:pPr>
        <w:ind w:firstLine="720"/>
      </w:pPr>
      <w:r>
        <w:t>Artemis Financial is a financial consulting company that focuses on developing individualized financial plans for savings, retirement, investments, and insurance for their current customer base. Keeping this in mind, financial companies</w:t>
      </w:r>
      <w:proofErr w:type="gramStart"/>
      <w:r>
        <w:t>, in particular, must</w:t>
      </w:r>
      <w:proofErr w:type="gramEnd"/>
      <w:r>
        <w:t xml:space="preserve"> focus on ensuring their security is kept up to date and as secure as possible to protect their customer’s private information. At this time, it is not indicated that there are international transactions occurring at the company. Clients of theirs may live abroad in the future or may travel for business so it may be important to consider in future updates. This may be integrated in the future, so it is important to keep this in mind while updating Artemis </w:t>
      </w:r>
      <w:proofErr w:type="spellStart"/>
      <w:r>
        <w:t>Financial’s</w:t>
      </w:r>
      <w:proofErr w:type="spellEnd"/>
      <w:r>
        <w:t xml:space="preserve"> software security. The same goes for governmental restrictions, as they seem more focused on individualized plans for their customers. However, Artemis Financial may consider working with government institutions, so having the proper encryption and up-to-date security would be highly important. </w:t>
      </w:r>
    </w:p>
    <w:p w14:paraId="6EC43BC2" w14:textId="40A86EDF" w:rsidR="00650706" w:rsidRDefault="00650706" w:rsidP="00C946F6">
      <w:pPr>
        <w:ind w:firstLine="720"/>
      </w:pPr>
      <w:r>
        <w:t xml:space="preserve">In the future, many external threats may occur via the lack of updates that have happened within their current system. This may include </w:t>
      </w:r>
      <w:r w:rsidR="00BC7580">
        <w:t xml:space="preserve">the need to </w:t>
      </w:r>
      <w:r>
        <w:t>updat</w:t>
      </w:r>
      <w:r w:rsidR="00BC7580">
        <w:t xml:space="preserve">e </w:t>
      </w:r>
      <w:r>
        <w:t xml:space="preserve">encryptions for website authentication logins and passwords to ensure a customer’s information is secure and ensuring there are limits to input validations for customers. Since Artemis Financial will heavily rely on and focus on solving issues regarding money, it is important that their system is up to date and as secure as possible to prevent </w:t>
      </w:r>
      <w:r w:rsidR="00C34AE2">
        <w:t>cyber-attacks</w:t>
      </w:r>
      <w:r>
        <w:t xml:space="preserve"> that would compromise their reputation and their customer’s private information. </w:t>
      </w:r>
    </w:p>
    <w:p w14:paraId="46983645" w14:textId="77777777" w:rsidR="00650706" w:rsidRDefault="00650706" w:rsidP="00C946F6">
      <w:pPr>
        <w:ind w:firstLine="720"/>
      </w:pPr>
      <w:r>
        <w:t xml:space="preserve">Since web application technologies are constantly evolving, I believe that utilizing security dependency checks the most would help prevent major vulnerabilities within Artemis </w:t>
      </w:r>
      <w:proofErr w:type="spellStart"/>
      <w:r>
        <w:t>Financial’s</w:t>
      </w:r>
      <w:proofErr w:type="spellEnd"/>
      <w:r>
        <w:t xml:space="preserve"> system. Incorporating open-source libraries may depend on the type of library, especially since we are dealing with a company that deals with finances. As for additional web application technologies, deciding on which frameworks and languages to use will also depend on what is best for the company. In my opinion, using languages like HTML, CSS, JavaScript and even Python would be the best idea. Python is used often when dealing with numbers and statistics, so it may be beneficial in this case. Django or Express.js for the frameworks should be considered, as they are consistently updated and help developers through the process (</w:t>
      </w:r>
      <w:proofErr w:type="spellStart"/>
      <w:r>
        <w:t>Timotic</w:t>
      </w:r>
      <w:proofErr w:type="spellEnd"/>
      <w:r>
        <w:t>, 2021).</w:t>
      </w:r>
    </w:p>
    <w:p w14:paraId="303EA5AA" w14:textId="77777777" w:rsidR="00650706" w:rsidRDefault="00650706" w:rsidP="00944D65">
      <w:pPr>
        <w:suppressAutoHyphens/>
        <w:contextualSpacing/>
        <w:rPr>
          <w:rFonts w:cstheme="minorHAnsi"/>
        </w:rPr>
      </w:pPr>
    </w:p>
    <w:p w14:paraId="15041F62" w14:textId="77777777" w:rsidR="00650706" w:rsidRPr="001650C9" w:rsidRDefault="00650706" w:rsidP="00944D65">
      <w:pPr>
        <w:suppressAutoHyphens/>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102F1ECE" w14:textId="77777777" w:rsidR="00C34AE2" w:rsidRPr="00C34AE2" w:rsidRDefault="00C34AE2" w:rsidP="00C946F6">
      <w:pPr>
        <w:spacing w:before="100" w:beforeAutospacing="1" w:after="100" w:afterAutospacing="1"/>
        <w:ind w:firstLine="720"/>
      </w:pPr>
      <w:r w:rsidRPr="00C34AE2">
        <w:t>For Artemis Financial, there are five out of the seven areas within the Vulnerability Assessment Process Flow Diagram I have identified for the software application: Input Validation, APIs, Cryptography, Code Error, and Code Quality. Each of these areas assists in resolving issues that Artemis Financial is currently trying to solve, while also ensuring the capture of future issues when they arise.</w:t>
      </w:r>
    </w:p>
    <w:p w14:paraId="7ABD838C" w14:textId="77777777" w:rsidR="00C34AE2" w:rsidRPr="00C34AE2" w:rsidRDefault="00C34AE2" w:rsidP="00C946F6">
      <w:pPr>
        <w:spacing w:before="100" w:beforeAutospacing="1" w:after="100" w:afterAutospacing="1"/>
      </w:pPr>
      <w:r w:rsidRPr="00C34AE2">
        <w:rPr>
          <w:b/>
          <w:bCs/>
        </w:rPr>
        <w:t>Input Validation:</w:t>
      </w:r>
      <w:r w:rsidRPr="00C34AE2">
        <w:t> Since input validation is considered one of the “first lines of defense” in a web application (</w:t>
      </w:r>
      <w:proofErr w:type="spellStart"/>
      <w:r w:rsidRPr="00C34AE2">
        <w:t>Manico</w:t>
      </w:r>
      <w:proofErr w:type="spellEnd"/>
      <w:r w:rsidRPr="00C34AE2">
        <w:t xml:space="preserve"> &amp; </w:t>
      </w:r>
      <w:proofErr w:type="spellStart"/>
      <w:r w:rsidRPr="00C34AE2">
        <w:t>Detlefsen</w:t>
      </w:r>
      <w:proofErr w:type="spellEnd"/>
      <w:r w:rsidRPr="00C34AE2">
        <w:t xml:space="preserve">, Chapter One, 2014), it is important to ensure Artemis </w:t>
      </w:r>
      <w:proofErr w:type="spellStart"/>
      <w:r w:rsidRPr="00C34AE2">
        <w:t>Financial’s</w:t>
      </w:r>
      <w:proofErr w:type="spellEnd"/>
      <w:r w:rsidRPr="00C34AE2">
        <w:t xml:space="preserve"> inputs are correctly validated when customers have access to the site. For example, whitelisting is something Artemis Financial may have to consider when asking clients for </w:t>
      </w:r>
      <w:r w:rsidRPr="00C34AE2">
        <w:lastRenderedPageBreak/>
        <w:t>information. Only allowing correctly formatted numbers, which may include the country code and parenthesis, will prevent hackers or any incorrect information to be inputted in that specific section (</w:t>
      </w:r>
      <w:proofErr w:type="spellStart"/>
      <w:r w:rsidRPr="00C34AE2">
        <w:t>Manico</w:t>
      </w:r>
      <w:proofErr w:type="spellEnd"/>
      <w:r w:rsidRPr="00C34AE2">
        <w:t xml:space="preserve"> &amp; </w:t>
      </w:r>
      <w:proofErr w:type="spellStart"/>
      <w:r w:rsidRPr="00C34AE2">
        <w:t>Detlefsen</w:t>
      </w:r>
      <w:proofErr w:type="spellEnd"/>
      <w:r w:rsidRPr="00C34AE2">
        <w:t>, Input Validation Positive Patterns: Whitelisting, 2014).</w:t>
      </w:r>
    </w:p>
    <w:p w14:paraId="536C9356" w14:textId="77777777" w:rsidR="00C34AE2" w:rsidRPr="00C34AE2" w:rsidRDefault="00C34AE2" w:rsidP="00C946F6">
      <w:pPr>
        <w:spacing w:before="100" w:beforeAutospacing="1" w:after="100" w:afterAutospacing="1"/>
      </w:pPr>
      <w:r w:rsidRPr="00C34AE2">
        <w:rPr>
          <w:b/>
          <w:bCs/>
        </w:rPr>
        <w:t>APIs:</w:t>
      </w:r>
      <w:r w:rsidRPr="00C34AE2">
        <w:t xml:space="preserve"> This area, in particular, is highly important to what Artemis Financial needs for its software application. They are currently using a RESTful API, which requires headers and parameters to ensure protection and request authorization (RedHat, 2020). Since a REST API is more flexible, this allows developers to go in and update their current API while protecting Artemis </w:t>
      </w:r>
      <w:proofErr w:type="spellStart"/>
      <w:r w:rsidRPr="00C34AE2">
        <w:t>Financial’s</w:t>
      </w:r>
      <w:proofErr w:type="spellEnd"/>
      <w:r w:rsidRPr="00C34AE2">
        <w:t xml:space="preserve"> secure information.</w:t>
      </w:r>
    </w:p>
    <w:p w14:paraId="075D1F4A" w14:textId="18B22619" w:rsidR="00C34AE2" w:rsidRPr="00C34AE2" w:rsidRDefault="00C34AE2" w:rsidP="00C946F6">
      <w:pPr>
        <w:spacing w:before="100" w:beforeAutospacing="1" w:after="100" w:afterAutospacing="1"/>
      </w:pPr>
      <w:r w:rsidRPr="00C34AE2">
        <w:rPr>
          <w:b/>
          <w:bCs/>
        </w:rPr>
        <w:t>Cryptography:</w:t>
      </w:r>
      <w:r w:rsidRPr="00C34AE2">
        <w:t xml:space="preserve"> Cryptography is an area that ties into other areas for Artemis </w:t>
      </w:r>
      <w:proofErr w:type="spellStart"/>
      <w:r w:rsidRPr="00C34AE2">
        <w:t>Financial’s</w:t>
      </w:r>
      <w:proofErr w:type="spellEnd"/>
      <w:r w:rsidRPr="00C34AE2">
        <w:t xml:space="preserve"> software application. Including more secure cryptography sources such as Google </w:t>
      </w:r>
      <w:proofErr w:type="spellStart"/>
      <w:r w:rsidRPr="00C34AE2">
        <w:t>Keyczar</w:t>
      </w:r>
      <w:proofErr w:type="spellEnd"/>
      <w:r w:rsidRPr="00C34AE2">
        <w:t>, which is an open-source cryptographic toolkit that helps developers add cryptography to web applications</w:t>
      </w:r>
      <w:r w:rsidR="00BC7580">
        <w:t>,</w:t>
      </w:r>
      <w:r w:rsidRPr="00C34AE2">
        <w:t xml:space="preserve"> will absolutely benefit Artemis Financial, especially in further protecting their software security (</w:t>
      </w:r>
      <w:proofErr w:type="spellStart"/>
      <w:r w:rsidRPr="00C34AE2">
        <w:t>Manico</w:t>
      </w:r>
      <w:proofErr w:type="spellEnd"/>
      <w:r w:rsidRPr="00C34AE2">
        <w:t xml:space="preserve"> &amp; </w:t>
      </w:r>
      <w:proofErr w:type="spellStart"/>
      <w:r w:rsidRPr="00C34AE2">
        <w:t>Detlefsen</w:t>
      </w:r>
      <w:proofErr w:type="spellEnd"/>
      <w:r w:rsidRPr="00C34AE2">
        <w:t>, 2014)</w:t>
      </w:r>
    </w:p>
    <w:p w14:paraId="1A861395" w14:textId="77777777" w:rsidR="00C34AE2" w:rsidRPr="00C34AE2" w:rsidRDefault="00C34AE2" w:rsidP="00C946F6">
      <w:pPr>
        <w:spacing w:before="100" w:beforeAutospacing="1" w:after="100" w:afterAutospacing="1"/>
      </w:pPr>
      <w:r w:rsidRPr="00C34AE2">
        <w:rPr>
          <w:b/>
          <w:bCs/>
        </w:rPr>
        <w:t>Code Error:</w:t>
      </w:r>
      <w:r w:rsidRPr="00C34AE2">
        <w:t> This area is specifically designed for developers to create secure error handling to ensure that for other areas like the input validation, the system will catch incorrect inputs or formatting. This protects not only Artemis Financial on the back end, but also protects their clients and their private financial information.</w:t>
      </w:r>
    </w:p>
    <w:p w14:paraId="24A9E95D" w14:textId="77777777" w:rsidR="00C34AE2" w:rsidRPr="00C34AE2" w:rsidRDefault="00C34AE2" w:rsidP="00C946F6">
      <w:pPr>
        <w:spacing w:before="100" w:beforeAutospacing="1" w:after="100" w:afterAutospacing="1"/>
      </w:pPr>
      <w:r w:rsidRPr="00C34AE2">
        <w:rPr>
          <w:b/>
          <w:bCs/>
        </w:rPr>
        <w:t>Code Quality:</w:t>
      </w:r>
      <w:r w:rsidRPr="00C34AE2">
        <w:t> Ensuring that the code provided for Artemis Financial displays secure coding practices and patterns is another important area to consider while updating the software application. This essentially means including practices such as data validation, authentication and password management, access management, and other system updates required (The OWASP Foundation, 2010). Many of the practices listed provided by The OWASP Foundation essentially cover any and all practices to ensure the code quality will be at the best of its ability for Artemis Financial.</w:t>
      </w:r>
    </w:p>
    <w:p w14:paraId="5FB8531A" w14:textId="77777777" w:rsidR="00113667" w:rsidRPr="001650C9" w:rsidRDefault="00113667" w:rsidP="00113667">
      <w:pPr>
        <w:suppressAutoHyphens/>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08C81EEF" w14:textId="3EAEEB30" w:rsidR="0065610D" w:rsidRPr="0065610D" w:rsidRDefault="0065610D" w:rsidP="00C946F6">
      <w:pPr>
        <w:pStyle w:val="NormalWeb"/>
        <w:ind w:firstLine="720"/>
        <w:rPr>
          <w:sz w:val="28"/>
          <w:szCs w:val="28"/>
        </w:rPr>
      </w:pPr>
      <w:r w:rsidRPr="0065610D">
        <w:t>While inspecting the code alongside the Vulnerability Assessment Process Flow Diagram, I have identified a few vulnerabilities present. For input validation, I noticed that within the </w:t>
      </w:r>
      <w:r w:rsidRPr="00D92165">
        <w:t>customer.java</w:t>
      </w:r>
      <w:r w:rsidRPr="0065610D">
        <w:t> file, there needs to be more code showing specifics of what is required of the customer aside from the account number and account balance. They may wish to input new information, such as a change of address, new phone number, or any changes they may wish to edit. As for the APIs, although Artemis Financial has a RESTful API, it is not fully implemented in the code. They have CRUD files created, but the </w:t>
      </w:r>
      <w:r w:rsidRPr="00D92165">
        <w:t>DocData.java</w:t>
      </w:r>
      <w:r w:rsidRPr="0065610D">
        <w:t> file could include additional information. Alongside the dependency check I ran, I noticed there were issues with the spring framework and updates that will be required. In addition to this, cryptography has issues that are shown in that the Bouncy Castle Crypto package, which focuses on cryptographic algorithms for security purposes, must be updated to resolve any vulnerabilities in the previous package.</w:t>
      </w:r>
    </w:p>
    <w:p w14:paraId="00576D27" w14:textId="4288EB1E" w:rsidR="0065610D" w:rsidRPr="0065610D" w:rsidRDefault="0065610D" w:rsidP="00C946F6">
      <w:pPr>
        <w:pStyle w:val="NormalWeb"/>
        <w:ind w:firstLine="720"/>
      </w:pPr>
      <w:r w:rsidRPr="0065610D">
        <w:lastRenderedPageBreak/>
        <w:t xml:space="preserve">The other areas of the Vulnerability Assessment Process Flow — client/server, code error, code quality, and encapsulation, also have slight vulnerabilities that are displayed not only within the code but more specifically within the dependency check done. Some of these issues evident within the code </w:t>
      </w:r>
      <w:r w:rsidR="00486C34" w:rsidRPr="0065610D">
        <w:t>include</w:t>
      </w:r>
      <w:r w:rsidRPr="0065610D">
        <w:t xml:space="preserve"> implementations that are needed with the </w:t>
      </w:r>
      <w:r w:rsidRPr="00D92165">
        <w:t>myDateTime.java</w:t>
      </w:r>
      <w:r w:rsidRPr="0065610D">
        <w:t xml:space="preserve"> file that focuses on the accessor methods, an incomplete try-catch statement to catch errors that could occur in the code, and updates of the pom.xml file that had to be </w:t>
      </w:r>
      <w:r w:rsidR="00D92165">
        <w:t>edited</w:t>
      </w:r>
      <w:r w:rsidRPr="0065610D">
        <w:t xml:space="preserve"> </w:t>
      </w:r>
      <w:proofErr w:type="gramStart"/>
      <w:r w:rsidRPr="0065610D">
        <w:t>in order to</w:t>
      </w:r>
      <w:proofErr w:type="gramEnd"/>
      <w:r w:rsidRPr="0065610D">
        <w:t xml:space="preserve"> properly complete a dependency check. Overall, the code provided must be further updated to not only correct current vulnerabilities, but to ensure no other vulnerabilities appear with future updates of the software and web application.</w:t>
      </w:r>
    </w:p>
    <w:p w14:paraId="67A6F56A" w14:textId="77777777" w:rsidR="001240EF" w:rsidRPr="001650C9" w:rsidRDefault="001240EF" w:rsidP="00944D65">
      <w:pPr>
        <w:suppressAutoHyphens/>
        <w:contextualSpacing/>
        <w:rPr>
          <w:rFonts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7B35C684" w14:textId="5BE2B8A1" w:rsidR="00113667" w:rsidRDefault="00113667" w:rsidP="00113667">
      <w:pPr>
        <w:suppressAutoHyphens/>
        <w:contextualSpacing/>
        <w:rPr>
          <w:rFonts w:cstheme="minorHAnsi"/>
        </w:rPr>
      </w:pPr>
    </w:p>
    <w:p w14:paraId="30F9480C" w14:textId="2ADB2162" w:rsidR="00851E41" w:rsidRDefault="00851E41" w:rsidP="00C946F6">
      <w:r>
        <w:t xml:space="preserve">I have provided the recording given from the dependency check reported. There were 10 dependencies given in total, which include brief descriptions and subsequently recommended solutions. I will also be including a screenshot of the summary provided via Dependency-Check Maven. </w:t>
      </w:r>
    </w:p>
    <w:p w14:paraId="4AE12609" w14:textId="3A7D03CE" w:rsidR="001A0F96" w:rsidRDefault="001A0F96" w:rsidP="001F101F">
      <w:pPr>
        <w:spacing w:line="276" w:lineRule="auto"/>
      </w:pPr>
    </w:p>
    <w:p w14:paraId="133558F6" w14:textId="77777777" w:rsidR="00167F43" w:rsidRDefault="00167F43" w:rsidP="00167F43">
      <w:pPr>
        <w:pStyle w:val="NormalWeb"/>
        <w:numPr>
          <w:ilvl w:val="0"/>
          <w:numId w:val="15"/>
        </w:numPr>
      </w:pPr>
      <w:r w:rsidRPr="00AF46B1">
        <w:rPr>
          <w:b/>
          <w:bCs/>
        </w:rPr>
        <w:t>Name</w:t>
      </w:r>
      <w:r>
        <w:t>: bcprov-jdk15on-1.46.jar</w:t>
      </w:r>
    </w:p>
    <w:p w14:paraId="00A292E3" w14:textId="77777777" w:rsidR="00167F43" w:rsidRDefault="00167F43" w:rsidP="00167F43">
      <w:pPr>
        <w:pStyle w:val="NormalWeb"/>
        <w:ind w:left="720"/>
      </w:pPr>
      <w:r w:rsidRPr="00AF46B1">
        <w:rPr>
          <w:b/>
          <w:bCs/>
        </w:rPr>
        <w:t>Identifiers</w:t>
      </w:r>
      <w:r>
        <w:t>:</w:t>
      </w:r>
    </w:p>
    <w:p w14:paraId="77E9C6CF" w14:textId="77777777" w:rsidR="00167F43" w:rsidRDefault="00167F43" w:rsidP="00167F43">
      <w:pPr>
        <w:numPr>
          <w:ilvl w:val="1"/>
          <w:numId w:val="15"/>
        </w:numPr>
        <w:spacing w:before="100" w:beforeAutospacing="1" w:after="100" w:afterAutospacing="1"/>
      </w:pPr>
      <w:hyperlink r:id="rId13" w:history="1">
        <w:proofErr w:type="spellStart"/>
        <w:proofErr w:type="gramStart"/>
        <w:r>
          <w:rPr>
            <w:rStyle w:val="Hyperlink"/>
          </w:rPr>
          <w:t>pkg:maven</w:t>
        </w:r>
        <w:proofErr w:type="spellEnd"/>
        <w:r>
          <w:rPr>
            <w:rStyle w:val="Hyperlink"/>
          </w:rPr>
          <w:t>/org.bouncycastle/bcprov-jdk15on@1.46</w:t>
        </w:r>
        <w:proofErr w:type="gramEnd"/>
      </w:hyperlink>
      <w:r>
        <w:t> (</w:t>
      </w:r>
      <w:r>
        <w:rPr>
          <w:rStyle w:val="Emphasis"/>
        </w:rPr>
        <w:t>Confidence</w:t>
      </w:r>
      <w:r>
        <w:t>:High)</w:t>
      </w:r>
    </w:p>
    <w:p w14:paraId="5E7CE3D1" w14:textId="77777777" w:rsidR="00167F43" w:rsidRDefault="00167F43" w:rsidP="00167F43">
      <w:pPr>
        <w:numPr>
          <w:ilvl w:val="1"/>
          <w:numId w:val="15"/>
        </w:numPr>
        <w:spacing w:before="100" w:beforeAutospacing="1" w:after="100" w:afterAutospacing="1"/>
      </w:pPr>
      <w:r>
        <w:t>cpe:2.</w:t>
      </w:r>
      <w:proofErr w:type="gramStart"/>
      <w:r>
        <w:t>3:a</w:t>
      </w:r>
      <w:proofErr w:type="gramEnd"/>
      <w:r>
        <w:t>:bouncycastle:bouncy-castle-crypto-package:1.46:</w:t>
      </w:r>
      <w:r>
        <w:rPr>
          <w:rStyle w:val="Emphasis"/>
        </w:rPr>
        <w:t>:</w:t>
      </w:r>
      <w:r>
        <w:t>:</w:t>
      </w:r>
      <w:r>
        <w:rPr>
          <w:rStyle w:val="Emphasis"/>
        </w:rPr>
        <w:t>:</w:t>
      </w:r>
      <w:r>
        <w:t>:</w:t>
      </w:r>
      <w:r>
        <w:rPr>
          <w:rStyle w:val="Emphasis"/>
        </w:rPr>
        <w:t>:</w:t>
      </w:r>
      <w:r>
        <w:t>:* (</w:t>
      </w:r>
      <w:r>
        <w:rPr>
          <w:rStyle w:val="Emphasis"/>
        </w:rPr>
        <w:t>Confidence</w:t>
      </w:r>
      <w:r>
        <w:t>:Low)</w:t>
      </w:r>
    </w:p>
    <w:p w14:paraId="783CAE9A" w14:textId="77777777" w:rsidR="00167F43" w:rsidRDefault="00167F43" w:rsidP="00167F43">
      <w:pPr>
        <w:numPr>
          <w:ilvl w:val="1"/>
          <w:numId w:val="15"/>
        </w:numPr>
        <w:spacing w:before="100" w:beforeAutospacing="1" w:after="100" w:afterAutospacing="1"/>
      </w:pPr>
      <w:r>
        <w:t>cpe:2.</w:t>
      </w:r>
      <w:proofErr w:type="gramStart"/>
      <w:r>
        <w:t>3:a</w:t>
      </w:r>
      <w:proofErr w:type="gramEnd"/>
      <w:r>
        <w:t>:bouncycastle:bouncy_castle_crypto_package:1.46:</w:t>
      </w:r>
      <w:r>
        <w:rPr>
          <w:rStyle w:val="Emphasis"/>
        </w:rPr>
        <w:t>:</w:t>
      </w:r>
      <w:r>
        <w:t>:</w:t>
      </w:r>
      <w:r>
        <w:rPr>
          <w:rStyle w:val="Emphasis"/>
        </w:rPr>
        <w:t>:</w:t>
      </w:r>
      <w:r>
        <w:t>:</w:t>
      </w:r>
      <w:r>
        <w:rPr>
          <w:rStyle w:val="Emphasis"/>
        </w:rPr>
        <w:t>:</w:t>
      </w:r>
      <w:r>
        <w:t>:* (</w:t>
      </w:r>
      <w:r>
        <w:rPr>
          <w:rStyle w:val="Emphasis"/>
        </w:rPr>
        <w:t>Confidence</w:t>
      </w:r>
      <w:r>
        <w:t>:Low)</w:t>
      </w:r>
    </w:p>
    <w:p w14:paraId="4B033671" w14:textId="77777777" w:rsidR="00167F43" w:rsidRDefault="00167F43" w:rsidP="00167F43">
      <w:pPr>
        <w:numPr>
          <w:ilvl w:val="1"/>
          <w:numId w:val="15"/>
        </w:numPr>
        <w:spacing w:before="100" w:beforeAutospacing="1" w:after="100" w:afterAutospacing="1"/>
      </w:pPr>
      <w:hyperlink r:id="rId14" w:history="1">
        <w:r>
          <w:rPr>
            <w:rStyle w:val="Hyperlink"/>
          </w:rPr>
          <w:t>cpe:2.</w:t>
        </w:r>
        <w:proofErr w:type="gramStart"/>
        <w:r>
          <w:rPr>
            <w:rStyle w:val="Hyperlink"/>
          </w:rPr>
          <w:t>3:a</w:t>
        </w:r>
        <w:proofErr w:type="gramEnd"/>
        <w:r>
          <w:rPr>
            <w:rStyle w:val="Hyperlink"/>
          </w:rPr>
          <w:t>:bouncycastle:legion-of-the-bouncy-castle-java-crytography-api:1.46:</w:t>
        </w:r>
        <w:r>
          <w:rPr>
            <w:rStyle w:val="Emphasis"/>
            <w:color w:val="0000FF"/>
            <w:u w:val="single"/>
          </w:rPr>
          <w:t>:</w:t>
        </w:r>
        <w:r>
          <w:rPr>
            <w:rStyle w:val="Hyperlink"/>
          </w:rPr>
          <w:t>:</w:t>
        </w:r>
        <w:r>
          <w:rPr>
            <w:rStyle w:val="Emphasis"/>
            <w:color w:val="0000FF"/>
            <w:u w:val="single"/>
          </w:rPr>
          <w:t>:</w:t>
        </w:r>
        <w:r>
          <w:rPr>
            <w:rStyle w:val="Hyperlink"/>
          </w:rPr>
          <w:t>:</w:t>
        </w:r>
        <w:r>
          <w:rPr>
            <w:rStyle w:val="Emphasis"/>
            <w:color w:val="0000FF"/>
            <w:u w:val="single"/>
          </w:rPr>
          <w:t>:</w:t>
        </w:r>
        <w:r>
          <w:rPr>
            <w:rStyle w:val="Hyperlink"/>
          </w:rPr>
          <w:t>:*</w:t>
        </w:r>
      </w:hyperlink>
      <w:r>
        <w:t> (</w:t>
      </w:r>
      <w:r>
        <w:rPr>
          <w:rStyle w:val="Emphasis"/>
        </w:rPr>
        <w:t>Confidence</w:t>
      </w:r>
      <w:r>
        <w:t>:Highest)</w:t>
      </w:r>
    </w:p>
    <w:p w14:paraId="554C677D" w14:textId="77777777" w:rsidR="00167F43" w:rsidRDefault="00167F43" w:rsidP="00167F43">
      <w:pPr>
        <w:numPr>
          <w:ilvl w:val="1"/>
          <w:numId w:val="15"/>
        </w:numPr>
        <w:spacing w:before="100" w:beforeAutospacing="1" w:after="100" w:afterAutospacing="1"/>
      </w:pPr>
      <w:r>
        <w:t>cpe:2.</w:t>
      </w:r>
      <w:proofErr w:type="gramStart"/>
      <w:r>
        <w:t>3:a</w:t>
      </w:r>
      <w:proofErr w:type="gramEnd"/>
      <w:r>
        <w:t>:bouncycastle:the_bouncy_castle_crypto_package_for_java:1.46:</w:t>
      </w:r>
      <w:r>
        <w:rPr>
          <w:rStyle w:val="Emphasis"/>
        </w:rPr>
        <w:t>:</w:t>
      </w:r>
      <w:r>
        <w:t>:</w:t>
      </w:r>
      <w:r>
        <w:rPr>
          <w:rStyle w:val="Emphasis"/>
        </w:rPr>
        <w:t>:</w:t>
      </w:r>
      <w:r>
        <w:t>:</w:t>
      </w:r>
      <w:r>
        <w:rPr>
          <w:rStyle w:val="Emphasis"/>
        </w:rPr>
        <w:t>:</w:t>
      </w:r>
      <w:r>
        <w:t>:* (</w:t>
      </w:r>
      <w:r>
        <w:rPr>
          <w:rStyle w:val="Emphasis"/>
        </w:rPr>
        <w:t>Confidence</w:t>
      </w:r>
      <w:r>
        <w:t>:Low)</w:t>
      </w:r>
    </w:p>
    <w:p w14:paraId="6F2B0976" w14:textId="77777777" w:rsidR="00167F43" w:rsidRDefault="00167F43" w:rsidP="00167F43">
      <w:pPr>
        <w:pStyle w:val="NormalWeb"/>
        <w:ind w:left="720"/>
      </w:pPr>
      <w:r w:rsidRPr="00AF46B1">
        <w:rPr>
          <w:b/>
          <w:bCs/>
        </w:rPr>
        <w:t>Description</w:t>
      </w:r>
      <w:r>
        <w:t>: The Bouncy Castle Crypto package is a Java implementation of cryptographic algorithms. This jar contains JCE provider and lightweight API for the Bouncy Castle Cryptography APIs for JDK 1.5 to JDK 1.7.</w:t>
      </w:r>
    </w:p>
    <w:p w14:paraId="6116F903" w14:textId="77777777" w:rsidR="00167F43" w:rsidRDefault="00167F43" w:rsidP="00167F43">
      <w:pPr>
        <w:pStyle w:val="NormalWeb"/>
        <w:numPr>
          <w:ilvl w:val="0"/>
          <w:numId w:val="15"/>
        </w:numPr>
      </w:pPr>
      <w:r w:rsidRPr="00AF46B1">
        <w:rPr>
          <w:b/>
          <w:bCs/>
        </w:rPr>
        <w:t>Name</w:t>
      </w:r>
      <w:r>
        <w:t>: hibernate-validator-6.0.18.Final.jar</w:t>
      </w:r>
    </w:p>
    <w:p w14:paraId="495BDFC0" w14:textId="77777777" w:rsidR="00167F43" w:rsidRDefault="00167F43" w:rsidP="00167F43">
      <w:pPr>
        <w:pStyle w:val="NormalWeb"/>
        <w:ind w:left="720"/>
      </w:pPr>
      <w:r w:rsidRPr="00AF46B1">
        <w:rPr>
          <w:b/>
          <w:bCs/>
        </w:rPr>
        <w:t>Identifiers</w:t>
      </w:r>
      <w:r>
        <w:t>:</w:t>
      </w:r>
    </w:p>
    <w:p w14:paraId="64A3A5A9" w14:textId="77777777" w:rsidR="00167F43" w:rsidRDefault="00167F43" w:rsidP="00167F43">
      <w:pPr>
        <w:numPr>
          <w:ilvl w:val="1"/>
          <w:numId w:val="15"/>
        </w:numPr>
        <w:spacing w:before="100" w:beforeAutospacing="1" w:after="100" w:afterAutospacing="1"/>
      </w:pPr>
      <w:hyperlink r:id="rId15" w:history="1">
        <w:proofErr w:type="gramStart"/>
        <w:r>
          <w:rPr>
            <w:rStyle w:val="Hyperlink"/>
          </w:rPr>
          <w:t>pkg:maven/org.hibernate.validator/hibernate-validator@6.0.18.Final</w:t>
        </w:r>
        <w:proofErr w:type="gramEnd"/>
      </w:hyperlink>
      <w:r>
        <w:t> (</w:t>
      </w:r>
      <w:r>
        <w:rPr>
          <w:rStyle w:val="Emphasis"/>
        </w:rPr>
        <w:t>Confidence</w:t>
      </w:r>
      <w:r>
        <w:t>:High)</w:t>
      </w:r>
    </w:p>
    <w:p w14:paraId="75172739" w14:textId="77777777" w:rsidR="00167F43" w:rsidRDefault="00167F43" w:rsidP="00167F43">
      <w:pPr>
        <w:numPr>
          <w:ilvl w:val="1"/>
          <w:numId w:val="15"/>
        </w:numPr>
        <w:spacing w:before="100" w:beforeAutospacing="1" w:after="100" w:afterAutospacing="1"/>
      </w:pPr>
      <w:hyperlink r:id="rId16" w:history="1">
        <w:r>
          <w:rPr>
            <w:rStyle w:val="Hyperlink"/>
          </w:rPr>
          <w:t>cpe:2.</w:t>
        </w:r>
        <w:proofErr w:type="gramStart"/>
        <w:r>
          <w:rPr>
            <w:rStyle w:val="Hyperlink"/>
          </w:rPr>
          <w:t>3:a</w:t>
        </w:r>
        <w:proofErr w:type="gramEnd"/>
        <w:r>
          <w:rPr>
            <w:rStyle w:val="Hyperlink"/>
          </w:rPr>
          <w:t>:redhat:hibernate_validator:6.0.18:</w:t>
        </w:r>
        <w:r>
          <w:rPr>
            <w:rStyle w:val="Emphasis"/>
            <w:color w:val="0000FF"/>
            <w:u w:val="single"/>
          </w:rPr>
          <w:t>:</w:t>
        </w:r>
        <w:r>
          <w:rPr>
            <w:rStyle w:val="Hyperlink"/>
          </w:rPr>
          <w:t>:</w:t>
        </w:r>
        <w:r>
          <w:rPr>
            <w:rStyle w:val="Emphasis"/>
            <w:color w:val="0000FF"/>
            <w:u w:val="single"/>
          </w:rPr>
          <w:t>:</w:t>
        </w:r>
        <w:r>
          <w:rPr>
            <w:rStyle w:val="Hyperlink"/>
          </w:rPr>
          <w:t>:</w:t>
        </w:r>
        <w:r>
          <w:rPr>
            <w:rStyle w:val="Emphasis"/>
            <w:color w:val="0000FF"/>
            <w:u w:val="single"/>
          </w:rPr>
          <w:t>:</w:t>
        </w:r>
        <w:r>
          <w:rPr>
            <w:rStyle w:val="Hyperlink"/>
          </w:rPr>
          <w:t>:*</w:t>
        </w:r>
      </w:hyperlink>
      <w:r>
        <w:t> (</w:t>
      </w:r>
      <w:r>
        <w:rPr>
          <w:rStyle w:val="Emphasis"/>
        </w:rPr>
        <w:t>Confidence</w:t>
      </w:r>
      <w:r>
        <w:t>:Highest)</w:t>
      </w:r>
    </w:p>
    <w:p w14:paraId="1448A5F4" w14:textId="77777777" w:rsidR="00167F43" w:rsidRDefault="00167F43" w:rsidP="00167F43">
      <w:pPr>
        <w:pStyle w:val="NormalWeb"/>
        <w:ind w:left="720"/>
      </w:pPr>
      <w:r w:rsidRPr="00AF46B1">
        <w:rPr>
          <w:b/>
          <w:bCs/>
        </w:rPr>
        <w:t>Description</w:t>
      </w:r>
      <w:r>
        <w:t xml:space="preserve">: </w:t>
      </w:r>
      <w:proofErr w:type="spellStart"/>
      <w:r>
        <w:t>Hibernate's</w:t>
      </w:r>
      <w:proofErr w:type="spellEnd"/>
      <w:r>
        <w:t xml:space="preserve"> Bean Validation (JSR-380) reference implementation.</w:t>
      </w:r>
    </w:p>
    <w:p w14:paraId="42133903" w14:textId="77777777" w:rsidR="00167F43" w:rsidRDefault="00167F43" w:rsidP="00167F43">
      <w:pPr>
        <w:pStyle w:val="NormalWeb"/>
        <w:numPr>
          <w:ilvl w:val="0"/>
          <w:numId w:val="15"/>
        </w:numPr>
      </w:pPr>
      <w:r w:rsidRPr="00AF46B1">
        <w:rPr>
          <w:b/>
          <w:bCs/>
        </w:rPr>
        <w:lastRenderedPageBreak/>
        <w:t>Name</w:t>
      </w:r>
      <w:r>
        <w:t>: jackson-databind-2.10.2.jar</w:t>
      </w:r>
    </w:p>
    <w:p w14:paraId="767F0AD8" w14:textId="77777777" w:rsidR="00167F43" w:rsidRDefault="00167F43" w:rsidP="00167F43">
      <w:pPr>
        <w:pStyle w:val="NormalWeb"/>
        <w:ind w:left="720"/>
      </w:pPr>
      <w:r w:rsidRPr="00AF46B1">
        <w:rPr>
          <w:b/>
          <w:bCs/>
        </w:rPr>
        <w:t>Identifiers</w:t>
      </w:r>
      <w:r>
        <w:t>:</w:t>
      </w:r>
    </w:p>
    <w:p w14:paraId="02CFE9BF" w14:textId="77777777" w:rsidR="00167F43" w:rsidRDefault="00167F43" w:rsidP="00167F43">
      <w:pPr>
        <w:numPr>
          <w:ilvl w:val="1"/>
          <w:numId w:val="15"/>
        </w:numPr>
        <w:spacing w:before="100" w:beforeAutospacing="1" w:after="100" w:afterAutospacing="1"/>
      </w:pPr>
      <w:hyperlink r:id="rId17" w:history="1">
        <w:proofErr w:type="gramStart"/>
        <w:r>
          <w:rPr>
            <w:rStyle w:val="Hyperlink"/>
          </w:rPr>
          <w:t>pkg:maven/com.fasterxml.jackson.core/jackson-databind@2.10.2</w:t>
        </w:r>
        <w:proofErr w:type="gramEnd"/>
      </w:hyperlink>
      <w:r>
        <w:t> (</w:t>
      </w:r>
      <w:r>
        <w:rPr>
          <w:rStyle w:val="Emphasis"/>
        </w:rPr>
        <w:t>Confidence</w:t>
      </w:r>
      <w:r>
        <w:t>:High)</w:t>
      </w:r>
    </w:p>
    <w:p w14:paraId="7D46FFCD" w14:textId="77777777" w:rsidR="00167F43" w:rsidRDefault="00167F43" w:rsidP="00167F43">
      <w:pPr>
        <w:numPr>
          <w:ilvl w:val="1"/>
          <w:numId w:val="15"/>
        </w:numPr>
        <w:spacing w:before="100" w:beforeAutospacing="1" w:after="100" w:afterAutospacing="1"/>
      </w:pPr>
      <w:hyperlink r:id="rId18" w:history="1">
        <w:r>
          <w:rPr>
            <w:rStyle w:val="Hyperlink"/>
          </w:rPr>
          <w:t>cpe:2.</w:t>
        </w:r>
        <w:proofErr w:type="gramStart"/>
        <w:r>
          <w:rPr>
            <w:rStyle w:val="Hyperlink"/>
          </w:rPr>
          <w:t>3:a</w:t>
        </w:r>
        <w:proofErr w:type="gramEnd"/>
        <w:r>
          <w:rPr>
            <w:rStyle w:val="Hyperlink"/>
          </w:rPr>
          <w:t>:fasterxml:jackson-databind:2.10.2:</w:t>
        </w:r>
        <w:r>
          <w:rPr>
            <w:rStyle w:val="Emphasis"/>
            <w:color w:val="0000FF"/>
            <w:u w:val="single"/>
          </w:rPr>
          <w:t>:</w:t>
        </w:r>
        <w:r>
          <w:rPr>
            <w:rStyle w:val="Hyperlink"/>
          </w:rPr>
          <w:t>:</w:t>
        </w:r>
        <w:r>
          <w:rPr>
            <w:rStyle w:val="Emphasis"/>
            <w:color w:val="0000FF"/>
            <w:u w:val="single"/>
          </w:rPr>
          <w:t>:</w:t>
        </w:r>
        <w:r>
          <w:rPr>
            <w:rStyle w:val="Hyperlink"/>
          </w:rPr>
          <w:t>:</w:t>
        </w:r>
        <w:r>
          <w:rPr>
            <w:rStyle w:val="Emphasis"/>
            <w:color w:val="0000FF"/>
            <w:u w:val="single"/>
          </w:rPr>
          <w:t>:</w:t>
        </w:r>
        <w:r>
          <w:rPr>
            <w:rStyle w:val="Hyperlink"/>
          </w:rPr>
          <w:t>:*</w:t>
        </w:r>
      </w:hyperlink>
      <w:r>
        <w:t> (</w:t>
      </w:r>
      <w:r>
        <w:rPr>
          <w:rStyle w:val="Emphasis"/>
        </w:rPr>
        <w:t>Confidence</w:t>
      </w:r>
      <w:r>
        <w:t>:Highest)</w:t>
      </w:r>
    </w:p>
    <w:p w14:paraId="27D05D41" w14:textId="77777777" w:rsidR="00167F43" w:rsidRDefault="00167F43" w:rsidP="00167F43">
      <w:pPr>
        <w:numPr>
          <w:ilvl w:val="1"/>
          <w:numId w:val="15"/>
        </w:numPr>
        <w:spacing w:before="100" w:beforeAutospacing="1" w:after="100" w:afterAutospacing="1"/>
      </w:pPr>
      <w:r>
        <w:t>cpe:2.</w:t>
      </w:r>
      <w:proofErr w:type="gramStart"/>
      <w:r>
        <w:t>3:a</w:t>
      </w:r>
      <w:proofErr w:type="gramEnd"/>
      <w:r>
        <w:t>:fasterxml:jackson-modules-java8:2.10.2:</w:t>
      </w:r>
      <w:r>
        <w:rPr>
          <w:rStyle w:val="Emphasis"/>
        </w:rPr>
        <w:t>:</w:t>
      </w:r>
      <w:r>
        <w:t>:</w:t>
      </w:r>
      <w:r>
        <w:rPr>
          <w:rStyle w:val="Emphasis"/>
        </w:rPr>
        <w:t>:</w:t>
      </w:r>
      <w:r>
        <w:t>:</w:t>
      </w:r>
      <w:r>
        <w:rPr>
          <w:rStyle w:val="Emphasis"/>
        </w:rPr>
        <w:t>:</w:t>
      </w:r>
      <w:r>
        <w:t>:* (</w:t>
      </w:r>
      <w:r>
        <w:rPr>
          <w:rStyle w:val="Emphasis"/>
        </w:rPr>
        <w:t>Confidence</w:t>
      </w:r>
      <w:r>
        <w:t>:Low)</w:t>
      </w:r>
    </w:p>
    <w:p w14:paraId="7F9641E1" w14:textId="77777777" w:rsidR="00167F43" w:rsidRDefault="00167F43" w:rsidP="00167F43">
      <w:pPr>
        <w:pStyle w:val="NormalWeb"/>
        <w:ind w:left="720"/>
      </w:pPr>
      <w:r w:rsidRPr="00AF46B1">
        <w:rPr>
          <w:b/>
          <w:bCs/>
        </w:rPr>
        <w:t>Description</w:t>
      </w:r>
      <w:r>
        <w:t xml:space="preserve">: General data-binding functionality for </w:t>
      </w:r>
      <w:proofErr w:type="gramStart"/>
      <w:r>
        <w:t>Jackson:</w:t>
      </w:r>
      <w:proofErr w:type="gramEnd"/>
      <w:r>
        <w:t xml:space="preserve"> works on core streaming API</w:t>
      </w:r>
    </w:p>
    <w:p w14:paraId="426A4894" w14:textId="77777777" w:rsidR="00167F43" w:rsidRDefault="00167F43" w:rsidP="00167F43">
      <w:pPr>
        <w:pStyle w:val="NormalWeb"/>
        <w:numPr>
          <w:ilvl w:val="0"/>
          <w:numId w:val="15"/>
        </w:numPr>
      </w:pPr>
      <w:r w:rsidRPr="00AF46B1">
        <w:rPr>
          <w:b/>
          <w:bCs/>
        </w:rPr>
        <w:t>Name</w:t>
      </w:r>
      <w:r>
        <w:t>: log4j-api-2.12.1.jar</w:t>
      </w:r>
    </w:p>
    <w:p w14:paraId="026F28B7" w14:textId="77777777" w:rsidR="00167F43" w:rsidRDefault="00167F43" w:rsidP="00167F43">
      <w:pPr>
        <w:pStyle w:val="NormalWeb"/>
        <w:ind w:left="720"/>
      </w:pPr>
      <w:r w:rsidRPr="00AF46B1">
        <w:rPr>
          <w:b/>
          <w:bCs/>
        </w:rPr>
        <w:t>Identifiers</w:t>
      </w:r>
      <w:r>
        <w:t>:</w:t>
      </w:r>
    </w:p>
    <w:p w14:paraId="7D79AAE0" w14:textId="77777777" w:rsidR="00167F43" w:rsidRDefault="00167F43" w:rsidP="00167F43">
      <w:pPr>
        <w:numPr>
          <w:ilvl w:val="1"/>
          <w:numId w:val="15"/>
        </w:numPr>
        <w:spacing w:before="100" w:beforeAutospacing="1" w:after="100" w:afterAutospacing="1"/>
      </w:pPr>
      <w:hyperlink r:id="rId19" w:history="1">
        <w:proofErr w:type="gramStart"/>
        <w:r>
          <w:rPr>
            <w:rStyle w:val="Hyperlink"/>
          </w:rPr>
          <w:t>pkg:maven/org.apache.logging.log4j/log4j-api@2.12.1</w:t>
        </w:r>
        <w:proofErr w:type="gramEnd"/>
      </w:hyperlink>
      <w:r>
        <w:t> (</w:t>
      </w:r>
      <w:r>
        <w:rPr>
          <w:rStyle w:val="Emphasis"/>
        </w:rPr>
        <w:t>Confidence</w:t>
      </w:r>
      <w:r>
        <w:t>:High)</w:t>
      </w:r>
    </w:p>
    <w:p w14:paraId="3F9D4EA2" w14:textId="77777777" w:rsidR="00167F43" w:rsidRDefault="00167F43" w:rsidP="00167F43">
      <w:pPr>
        <w:numPr>
          <w:ilvl w:val="1"/>
          <w:numId w:val="15"/>
        </w:numPr>
        <w:spacing w:before="100" w:beforeAutospacing="1" w:after="100" w:afterAutospacing="1"/>
      </w:pPr>
      <w:hyperlink r:id="rId20" w:history="1">
        <w:r>
          <w:rPr>
            <w:rStyle w:val="Hyperlink"/>
          </w:rPr>
          <w:t>cpe:2.</w:t>
        </w:r>
        <w:proofErr w:type="gramStart"/>
        <w:r>
          <w:rPr>
            <w:rStyle w:val="Hyperlink"/>
          </w:rPr>
          <w:t>3:a</w:t>
        </w:r>
        <w:proofErr w:type="gramEnd"/>
        <w:r>
          <w:rPr>
            <w:rStyle w:val="Hyperlink"/>
          </w:rPr>
          <w:t>:apache:log4j:2.12.1:</w:t>
        </w:r>
        <w:r>
          <w:rPr>
            <w:rStyle w:val="Emphasis"/>
            <w:color w:val="0000FF"/>
            <w:u w:val="single"/>
          </w:rPr>
          <w:t>:</w:t>
        </w:r>
        <w:r>
          <w:rPr>
            <w:rStyle w:val="Hyperlink"/>
          </w:rPr>
          <w:t>:</w:t>
        </w:r>
        <w:r>
          <w:rPr>
            <w:rStyle w:val="Emphasis"/>
            <w:color w:val="0000FF"/>
            <w:u w:val="single"/>
          </w:rPr>
          <w:t>:</w:t>
        </w:r>
        <w:r>
          <w:rPr>
            <w:rStyle w:val="Hyperlink"/>
          </w:rPr>
          <w:t>:</w:t>
        </w:r>
        <w:r>
          <w:rPr>
            <w:rStyle w:val="Emphasis"/>
            <w:color w:val="0000FF"/>
            <w:u w:val="single"/>
          </w:rPr>
          <w:t>:</w:t>
        </w:r>
        <w:r>
          <w:rPr>
            <w:rStyle w:val="Hyperlink"/>
          </w:rPr>
          <w:t>:*</w:t>
        </w:r>
      </w:hyperlink>
      <w:r>
        <w:t> (</w:t>
      </w:r>
      <w:proofErr w:type="spellStart"/>
      <w:r>
        <w:rPr>
          <w:rStyle w:val="Emphasis"/>
        </w:rPr>
        <w:t>Confidence</w:t>
      </w:r>
      <w:r>
        <w:t>:Highest</w:t>
      </w:r>
      <w:proofErr w:type="spellEnd"/>
      <w:r>
        <w:t>)</w:t>
      </w:r>
    </w:p>
    <w:p w14:paraId="10DE85FB" w14:textId="77777777" w:rsidR="00167F43" w:rsidRDefault="00167F43" w:rsidP="00167F43">
      <w:pPr>
        <w:pStyle w:val="NormalWeb"/>
        <w:ind w:left="720"/>
      </w:pPr>
      <w:r w:rsidRPr="00AF46B1">
        <w:rPr>
          <w:b/>
          <w:bCs/>
        </w:rPr>
        <w:t>Description</w:t>
      </w:r>
      <w:r>
        <w:t>: The Apache Log4j API</w:t>
      </w:r>
    </w:p>
    <w:p w14:paraId="43C69B97" w14:textId="77777777" w:rsidR="00167F43" w:rsidRDefault="00167F43" w:rsidP="00167F43">
      <w:pPr>
        <w:pStyle w:val="NormalWeb"/>
        <w:numPr>
          <w:ilvl w:val="0"/>
          <w:numId w:val="15"/>
        </w:numPr>
      </w:pPr>
      <w:r w:rsidRPr="00AF46B1">
        <w:rPr>
          <w:b/>
          <w:bCs/>
        </w:rPr>
        <w:t>Name</w:t>
      </w:r>
      <w:r>
        <w:t>: logback-core-1.2.3.jar</w:t>
      </w:r>
    </w:p>
    <w:p w14:paraId="354BCC8B" w14:textId="77777777" w:rsidR="00167F43" w:rsidRDefault="00167F43" w:rsidP="00167F43">
      <w:pPr>
        <w:pStyle w:val="NormalWeb"/>
        <w:ind w:left="720"/>
      </w:pPr>
      <w:r w:rsidRPr="00AF46B1">
        <w:rPr>
          <w:b/>
          <w:bCs/>
        </w:rPr>
        <w:t>Identifiers</w:t>
      </w:r>
      <w:r>
        <w:t>:</w:t>
      </w:r>
    </w:p>
    <w:p w14:paraId="37F2BE6C" w14:textId="77777777" w:rsidR="00167F43" w:rsidRDefault="00167F43" w:rsidP="00167F43">
      <w:pPr>
        <w:numPr>
          <w:ilvl w:val="1"/>
          <w:numId w:val="15"/>
        </w:numPr>
        <w:spacing w:before="100" w:beforeAutospacing="1" w:after="100" w:afterAutospacing="1"/>
      </w:pPr>
      <w:hyperlink r:id="rId21" w:history="1">
        <w:proofErr w:type="spellStart"/>
        <w:proofErr w:type="gramStart"/>
        <w:r>
          <w:rPr>
            <w:rStyle w:val="Hyperlink"/>
          </w:rPr>
          <w:t>pkg:maven</w:t>
        </w:r>
        <w:proofErr w:type="spellEnd"/>
        <w:r>
          <w:rPr>
            <w:rStyle w:val="Hyperlink"/>
          </w:rPr>
          <w:t>/ch.qos.logback/logback-core@1.2.3</w:t>
        </w:r>
        <w:proofErr w:type="gramEnd"/>
      </w:hyperlink>
      <w:r>
        <w:t> (</w:t>
      </w:r>
      <w:r>
        <w:rPr>
          <w:rStyle w:val="Emphasis"/>
        </w:rPr>
        <w:t>Confidence</w:t>
      </w:r>
      <w:r>
        <w:t>:High)</w:t>
      </w:r>
    </w:p>
    <w:p w14:paraId="76800B79" w14:textId="77777777" w:rsidR="00167F43" w:rsidRDefault="00167F43" w:rsidP="00167F43">
      <w:pPr>
        <w:numPr>
          <w:ilvl w:val="1"/>
          <w:numId w:val="15"/>
        </w:numPr>
        <w:spacing w:before="100" w:beforeAutospacing="1" w:after="100" w:afterAutospacing="1"/>
      </w:pPr>
      <w:hyperlink r:id="rId22" w:history="1">
        <w:r>
          <w:rPr>
            <w:rStyle w:val="Hyperlink"/>
          </w:rPr>
          <w:t>cpe:2.</w:t>
        </w:r>
        <w:proofErr w:type="gramStart"/>
        <w:r>
          <w:rPr>
            <w:rStyle w:val="Hyperlink"/>
          </w:rPr>
          <w:t>3:a</w:t>
        </w:r>
        <w:proofErr w:type="gramEnd"/>
        <w:r>
          <w:rPr>
            <w:rStyle w:val="Hyperlink"/>
          </w:rPr>
          <w:t>:qos:logback:1.2.3:</w:t>
        </w:r>
        <w:r>
          <w:rPr>
            <w:rStyle w:val="Emphasis"/>
            <w:color w:val="0000FF"/>
            <w:u w:val="single"/>
          </w:rPr>
          <w:t>:</w:t>
        </w:r>
        <w:r>
          <w:rPr>
            <w:rStyle w:val="Hyperlink"/>
          </w:rPr>
          <w:t>:</w:t>
        </w:r>
        <w:r>
          <w:rPr>
            <w:rStyle w:val="Emphasis"/>
            <w:color w:val="0000FF"/>
            <w:u w:val="single"/>
          </w:rPr>
          <w:t>:</w:t>
        </w:r>
        <w:r>
          <w:rPr>
            <w:rStyle w:val="Hyperlink"/>
          </w:rPr>
          <w:t>:</w:t>
        </w:r>
        <w:r>
          <w:rPr>
            <w:rStyle w:val="Emphasis"/>
            <w:color w:val="0000FF"/>
            <w:u w:val="single"/>
          </w:rPr>
          <w:t>:</w:t>
        </w:r>
        <w:r>
          <w:rPr>
            <w:rStyle w:val="Hyperlink"/>
          </w:rPr>
          <w:t>:*</w:t>
        </w:r>
      </w:hyperlink>
      <w:r>
        <w:t> (</w:t>
      </w:r>
      <w:proofErr w:type="spellStart"/>
      <w:r>
        <w:rPr>
          <w:rStyle w:val="Emphasis"/>
        </w:rPr>
        <w:t>Confidence</w:t>
      </w:r>
      <w:r>
        <w:t>:Highest</w:t>
      </w:r>
      <w:proofErr w:type="spellEnd"/>
      <w:r>
        <w:t>)</w:t>
      </w:r>
    </w:p>
    <w:p w14:paraId="294523C9" w14:textId="77777777" w:rsidR="00167F43" w:rsidRDefault="00167F43" w:rsidP="00167F43">
      <w:pPr>
        <w:pStyle w:val="NormalWeb"/>
        <w:ind w:left="720"/>
      </w:pPr>
      <w:r w:rsidRPr="00AF46B1">
        <w:rPr>
          <w:b/>
          <w:bCs/>
        </w:rPr>
        <w:t>Description</w:t>
      </w:r>
      <w:r>
        <w:t xml:space="preserve">: </w:t>
      </w:r>
      <w:proofErr w:type="spellStart"/>
      <w:r>
        <w:t>logback</w:t>
      </w:r>
      <w:proofErr w:type="spellEnd"/>
      <w:r>
        <w:t>-core module</w:t>
      </w:r>
    </w:p>
    <w:p w14:paraId="5C7A8F30" w14:textId="77777777" w:rsidR="00167F43" w:rsidRDefault="00167F43" w:rsidP="00167F43">
      <w:pPr>
        <w:pStyle w:val="NormalWeb"/>
        <w:numPr>
          <w:ilvl w:val="0"/>
          <w:numId w:val="15"/>
        </w:numPr>
      </w:pPr>
      <w:r w:rsidRPr="00AF46B1">
        <w:rPr>
          <w:b/>
          <w:bCs/>
        </w:rPr>
        <w:t>Name</w:t>
      </w:r>
      <w:r>
        <w:t>: snakeyaml-1.25.jar</w:t>
      </w:r>
    </w:p>
    <w:p w14:paraId="64D414FA" w14:textId="77777777" w:rsidR="00167F43" w:rsidRDefault="00167F43" w:rsidP="00167F43">
      <w:pPr>
        <w:pStyle w:val="NormalWeb"/>
        <w:ind w:left="720"/>
      </w:pPr>
      <w:r w:rsidRPr="00AF46B1">
        <w:rPr>
          <w:b/>
          <w:bCs/>
        </w:rPr>
        <w:t>Identifiers</w:t>
      </w:r>
      <w:r>
        <w:t>:</w:t>
      </w:r>
    </w:p>
    <w:p w14:paraId="3735B448" w14:textId="77777777" w:rsidR="00167F43" w:rsidRDefault="00167F43" w:rsidP="00167F43">
      <w:pPr>
        <w:numPr>
          <w:ilvl w:val="1"/>
          <w:numId w:val="15"/>
        </w:numPr>
        <w:spacing w:before="100" w:beforeAutospacing="1" w:after="100" w:afterAutospacing="1"/>
      </w:pPr>
      <w:hyperlink r:id="rId23" w:history="1">
        <w:proofErr w:type="spellStart"/>
        <w:proofErr w:type="gramStart"/>
        <w:r>
          <w:rPr>
            <w:rStyle w:val="Hyperlink"/>
          </w:rPr>
          <w:t>pkg:maven</w:t>
        </w:r>
        <w:proofErr w:type="spellEnd"/>
        <w:r>
          <w:rPr>
            <w:rStyle w:val="Hyperlink"/>
          </w:rPr>
          <w:t>/org.yaml/snakeyaml@1.25</w:t>
        </w:r>
        <w:proofErr w:type="gramEnd"/>
      </w:hyperlink>
      <w:r>
        <w:t> (</w:t>
      </w:r>
      <w:r>
        <w:rPr>
          <w:rStyle w:val="Emphasis"/>
        </w:rPr>
        <w:t>Confidence</w:t>
      </w:r>
      <w:r>
        <w:t>:High)</w:t>
      </w:r>
    </w:p>
    <w:p w14:paraId="2251F27E" w14:textId="77777777" w:rsidR="00167F43" w:rsidRDefault="00167F43" w:rsidP="00167F43">
      <w:pPr>
        <w:numPr>
          <w:ilvl w:val="1"/>
          <w:numId w:val="15"/>
        </w:numPr>
        <w:spacing w:before="100" w:beforeAutospacing="1" w:after="100" w:afterAutospacing="1"/>
      </w:pPr>
      <w:hyperlink r:id="rId24" w:history="1">
        <w:r>
          <w:rPr>
            <w:rStyle w:val="Hyperlink"/>
          </w:rPr>
          <w:t>cpe:2.</w:t>
        </w:r>
        <w:proofErr w:type="gramStart"/>
        <w:r>
          <w:rPr>
            <w:rStyle w:val="Hyperlink"/>
          </w:rPr>
          <w:t>3:a</w:t>
        </w:r>
        <w:proofErr w:type="gramEnd"/>
        <w:r>
          <w:rPr>
            <w:rStyle w:val="Hyperlink"/>
          </w:rPr>
          <w:t>:snakeyaml_project:snakeyaml:1.25:</w:t>
        </w:r>
        <w:r>
          <w:rPr>
            <w:rStyle w:val="Emphasis"/>
            <w:color w:val="0000FF"/>
            <w:u w:val="single"/>
          </w:rPr>
          <w:t>:</w:t>
        </w:r>
        <w:r>
          <w:rPr>
            <w:rStyle w:val="Hyperlink"/>
          </w:rPr>
          <w:t>:</w:t>
        </w:r>
        <w:r>
          <w:rPr>
            <w:rStyle w:val="Emphasis"/>
            <w:color w:val="0000FF"/>
            <w:u w:val="single"/>
          </w:rPr>
          <w:t>:</w:t>
        </w:r>
        <w:r>
          <w:rPr>
            <w:rStyle w:val="Hyperlink"/>
          </w:rPr>
          <w:t>:</w:t>
        </w:r>
        <w:r>
          <w:rPr>
            <w:rStyle w:val="Emphasis"/>
            <w:color w:val="0000FF"/>
            <w:u w:val="single"/>
          </w:rPr>
          <w:t>:</w:t>
        </w:r>
        <w:r>
          <w:rPr>
            <w:rStyle w:val="Hyperlink"/>
          </w:rPr>
          <w:t>:*</w:t>
        </w:r>
      </w:hyperlink>
      <w:r>
        <w:t> (</w:t>
      </w:r>
      <w:r>
        <w:rPr>
          <w:rStyle w:val="Emphasis"/>
        </w:rPr>
        <w:t>Confidence</w:t>
      </w:r>
      <w:r>
        <w:t>:Highest)</w:t>
      </w:r>
    </w:p>
    <w:p w14:paraId="3CD0986D" w14:textId="77777777" w:rsidR="00167F43" w:rsidRDefault="00167F43" w:rsidP="00167F43">
      <w:pPr>
        <w:pStyle w:val="NormalWeb"/>
        <w:ind w:left="720"/>
      </w:pPr>
      <w:r w:rsidRPr="00AF46B1">
        <w:rPr>
          <w:b/>
          <w:bCs/>
        </w:rPr>
        <w:t>Description</w:t>
      </w:r>
      <w:r>
        <w:t>: YAML 1.1 parser and emitter for Java</w:t>
      </w:r>
    </w:p>
    <w:p w14:paraId="29746078" w14:textId="77777777" w:rsidR="00167F43" w:rsidRDefault="00167F43" w:rsidP="00167F43">
      <w:pPr>
        <w:pStyle w:val="NormalWeb"/>
        <w:numPr>
          <w:ilvl w:val="0"/>
          <w:numId w:val="15"/>
        </w:numPr>
      </w:pPr>
      <w:r w:rsidRPr="00AF46B1">
        <w:rPr>
          <w:b/>
          <w:bCs/>
        </w:rPr>
        <w:t>Name</w:t>
      </w:r>
      <w:r>
        <w:t>: spring-aop-5.2.3.RELEASE.jar</w:t>
      </w:r>
    </w:p>
    <w:p w14:paraId="70A5B162" w14:textId="77777777" w:rsidR="00167F43" w:rsidRDefault="00167F43" w:rsidP="00167F43">
      <w:pPr>
        <w:pStyle w:val="NormalWeb"/>
        <w:ind w:left="720"/>
      </w:pPr>
      <w:r w:rsidRPr="00AF46B1">
        <w:rPr>
          <w:b/>
          <w:bCs/>
        </w:rPr>
        <w:t>Identifiers</w:t>
      </w:r>
      <w:r>
        <w:t>:</w:t>
      </w:r>
    </w:p>
    <w:p w14:paraId="1F92FBFB" w14:textId="77777777" w:rsidR="00167F43" w:rsidRDefault="00167F43" w:rsidP="00167F43">
      <w:pPr>
        <w:numPr>
          <w:ilvl w:val="1"/>
          <w:numId w:val="15"/>
        </w:numPr>
        <w:spacing w:before="100" w:beforeAutospacing="1" w:after="100" w:afterAutospacing="1"/>
      </w:pPr>
      <w:hyperlink r:id="rId25" w:history="1">
        <w:proofErr w:type="gramStart"/>
        <w:r>
          <w:rPr>
            <w:rStyle w:val="Hyperlink"/>
          </w:rPr>
          <w:t>pkg:maven/org.springframework/spring-aop@5.2.3.RELEASE</w:t>
        </w:r>
        <w:proofErr w:type="gramEnd"/>
      </w:hyperlink>
      <w:r>
        <w:t> (</w:t>
      </w:r>
      <w:r>
        <w:rPr>
          <w:rStyle w:val="Emphasis"/>
        </w:rPr>
        <w:t>Confidence</w:t>
      </w:r>
      <w:r>
        <w:t>:High)</w:t>
      </w:r>
    </w:p>
    <w:p w14:paraId="64D99DEE" w14:textId="77777777" w:rsidR="00167F43" w:rsidRDefault="00167F43" w:rsidP="00167F43">
      <w:pPr>
        <w:numPr>
          <w:ilvl w:val="1"/>
          <w:numId w:val="15"/>
        </w:numPr>
        <w:spacing w:before="100" w:beforeAutospacing="1" w:after="100" w:afterAutospacing="1"/>
      </w:pPr>
      <w:hyperlink r:id="rId26" w:history="1">
        <w:r>
          <w:rPr>
            <w:rStyle w:val="Hyperlink"/>
          </w:rPr>
          <w:t>cpe:2.</w:t>
        </w:r>
        <w:proofErr w:type="gramStart"/>
        <w:r>
          <w:rPr>
            <w:rStyle w:val="Hyperlink"/>
          </w:rPr>
          <w:t>3:a</w:t>
        </w:r>
        <w:proofErr w:type="gramEnd"/>
        <w:r>
          <w:rPr>
            <w:rStyle w:val="Hyperlink"/>
          </w:rPr>
          <w:t>:pivotal_software:spring_framework:5.2.3:release:</w:t>
        </w:r>
        <w:r>
          <w:rPr>
            <w:rStyle w:val="Emphasis"/>
            <w:color w:val="0000FF"/>
            <w:u w:val="single"/>
          </w:rPr>
          <w:t>:</w:t>
        </w:r>
        <w:r>
          <w:rPr>
            <w:rStyle w:val="Hyperlink"/>
          </w:rPr>
          <w:t>:</w:t>
        </w:r>
        <w:r>
          <w:rPr>
            <w:rStyle w:val="Emphasis"/>
            <w:color w:val="0000FF"/>
            <w:u w:val="single"/>
          </w:rPr>
          <w:t>:</w:t>
        </w:r>
        <w:r>
          <w:rPr>
            <w:rStyle w:val="Hyperlink"/>
          </w:rPr>
          <w:t>:</w:t>
        </w:r>
        <w:r>
          <w:rPr>
            <w:rStyle w:val="Emphasis"/>
            <w:color w:val="0000FF"/>
            <w:u w:val="single"/>
          </w:rPr>
          <w:t>:</w:t>
        </w:r>
      </w:hyperlink>
      <w:r>
        <w:t> (</w:t>
      </w:r>
      <w:r>
        <w:rPr>
          <w:rStyle w:val="Emphasis"/>
        </w:rPr>
        <w:t>Confidence</w:t>
      </w:r>
      <w:r>
        <w:t>:Highest)</w:t>
      </w:r>
    </w:p>
    <w:p w14:paraId="0B8C93D2" w14:textId="77777777" w:rsidR="00167F43" w:rsidRDefault="00167F43" w:rsidP="00167F43">
      <w:pPr>
        <w:numPr>
          <w:ilvl w:val="1"/>
          <w:numId w:val="15"/>
        </w:numPr>
        <w:spacing w:before="100" w:beforeAutospacing="1" w:after="100" w:afterAutospacing="1"/>
      </w:pPr>
      <w:hyperlink r:id="rId27" w:history="1">
        <w:r>
          <w:rPr>
            <w:rStyle w:val="Hyperlink"/>
          </w:rPr>
          <w:t>cpe:2.</w:t>
        </w:r>
        <w:proofErr w:type="gramStart"/>
        <w:r>
          <w:rPr>
            <w:rStyle w:val="Hyperlink"/>
          </w:rPr>
          <w:t>3:a</w:t>
        </w:r>
        <w:proofErr w:type="gramEnd"/>
        <w:r>
          <w:rPr>
            <w:rStyle w:val="Hyperlink"/>
          </w:rPr>
          <w:t>:springsource:spring_framework:5.2.3:release:</w:t>
        </w:r>
        <w:r>
          <w:rPr>
            <w:rStyle w:val="Emphasis"/>
            <w:color w:val="0000FF"/>
            <w:u w:val="single"/>
          </w:rPr>
          <w:t>:</w:t>
        </w:r>
        <w:r>
          <w:rPr>
            <w:rStyle w:val="Hyperlink"/>
          </w:rPr>
          <w:t>:</w:t>
        </w:r>
        <w:r>
          <w:rPr>
            <w:rStyle w:val="Emphasis"/>
            <w:color w:val="0000FF"/>
            <w:u w:val="single"/>
          </w:rPr>
          <w:t>:</w:t>
        </w:r>
        <w:r>
          <w:rPr>
            <w:rStyle w:val="Hyperlink"/>
          </w:rPr>
          <w:t>:</w:t>
        </w:r>
        <w:r>
          <w:rPr>
            <w:rStyle w:val="Emphasis"/>
            <w:color w:val="0000FF"/>
            <w:u w:val="single"/>
          </w:rPr>
          <w:t>:</w:t>
        </w:r>
      </w:hyperlink>
      <w:r>
        <w:t> (</w:t>
      </w:r>
      <w:r>
        <w:rPr>
          <w:rStyle w:val="Emphasis"/>
        </w:rPr>
        <w:t>Confidence</w:t>
      </w:r>
      <w:r>
        <w:t>:Highest)</w:t>
      </w:r>
    </w:p>
    <w:p w14:paraId="2B0FA965" w14:textId="77777777" w:rsidR="00167F43" w:rsidRDefault="00167F43" w:rsidP="00167F43">
      <w:pPr>
        <w:numPr>
          <w:ilvl w:val="1"/>
          <w:numId w:val="15"/>
        </w:numPr>
        <w:spacing w:before="100" w:beforeAutospacing="1" w:after="100" w:afterAutospacing="1"/>
      </w:pPr>
      <w:hyperlink r:id="rId28" w:history="1">
        <w:r>
          <w:rPr>
            <w:rStyle w:val="Hyperlink"/>
          </w:rPr>
          <w:t>cpe:2.</w:t>
        </w:r>
        <w:proofErr w:type="gramStart"/>
        <w:r>
          <w:rPr>
            <w:rStyle w:val="Hyperlink"/>
          </w:rPr>
          <w:t>3:a</w:t>
        </w:r>
        <w:proofErr w:type="gramEnd"/>
        <w:r>
          <w:rPr>
            <w:rStyle w:val="Hyperlink"/>
          </w:rPr>
          <w:t>:vmware:spring_framework:5.2.3:release:</w:t>
        </w:r>
        <w:r>
          <w:rPr>
            <w:rStyle w:val="Emphasis"/>
            <w:color w:val="0000FF"/>
            <w:u w:val="single"/>
          </w:rPr>
          <w:t>:</w:t>
        </w:r>
        <w:r>
          <w:rPr>
            <w:rStyle w:val="Hyperlink"/>
          </w:rPr>
          <w:t>:</w:t>
        </w:r>
        <w:r>
          <w:rPr>
            <w:rStyle w:val="Emphasis"/>
            <w:color w:val="0000FF"/>
            <w:u w:val="single"/>
          </w:rPr>
          <w:t>:</w:t>
        </w:r>
        <w:r>
          <w:rPr>
            <w:rStyle w:val="Hyperlink"/>
          </w:rPr>
          <w:t>:</w:t>
        </w:r>
        <w:r>
          <w:rPr>
            <w:rStyle w:val="Emphasis"/>
            <w:color w:val="0000FF"/>
            <w:u w:val="single"/>
          </w:rPr>
          <w:t>:</w:t>
        </w:r>
      </w:hyperlink>
      <w:r>
        <w:t> (</w:t>
      </w:r>
      <w:r>
        <w:rPr>
          <w:rStyle w:val="Emphasis"/>
        </w:rPr>
        <w:t>Confidence</w:t>
      </w:r>
      <w:r>
        <w:t>:Highest)</w:t>
      </w:r>
    </w:p>
    <w:p w14:paraId="12E253D2" w14:textId="77777777" w:rsidR="00167F43" w:rsidRDefault="00167F43" w:rsidP="00167F43">
      <w:pPr>
        <w:pStyle w:val="NormalWeb"/>
        <w:ind w:left="720"/>
      </w:pPr>
      <w:r w:rsidRPr="00AF46B1">
        <w:rPr>
          <w:b/>
          <w:bCs/>
        </w:rPr>
        <w:t>Description</w:t>
      </w:r>
      <w:r>
        <w:t>: Spring AOP</w:t>
      </w:r>
    </w:p>
    <w:p w14:paraId="0FB667BF" w14:textId="77777777" w:rsidR="00167F43" w:rsidRDefault="00167F43" w:rsidP="00167F43">
      <w:pPr>
        <w:pStyle w:val="NormalWeb"/>
        <w:numPr>
          <w:ilvl w:val="0"/>
          <w:numId w:val="15"/>
        </w:numPr>
      </w:pPr>
      <w:r w:rsidRPr="00AF46B1">
        <w:rPr>
          <w:b/>
          <w:bCs/>
        </w:rPr>
        <w:t>Name</w:t>
      </w:r>
      <w:r>
        <w:t>: spring-core-5.2.3.RELEASE.jar</w:t>
      </w:r>
    </w:p>
    <w:p w14:paraId="63B6D6A9" w14:textId="77777777" w:rsidR="00167F43" w:rsidRDefault="00167F43" w:rsidP="00167F43">
      <w:pPr>
        <w:pStyle w:val="NormalWeb"/>
        <w:ind w:left="720"/>
      </w:pPr>
      <w:r w:rsidRPr="00AF46B1">
        <w:rPr>
          <w:b/>
          <w:bCs/>
        </w:rPr>
        <w:t>Identifiers</w:t>
      </w:r>
      <w:r>
        <w:t>:</w:t>
      </w:r>
    </w:p>
    <w:p w14:paraId="78560E26" w14:textId="77777777" w:rsidR="00167F43" w:rsidRDefault="00167F43" w:rsidP="00167F43">
      <w:pPr>
        <w:numPr>
          <w:ilvl w:val="1"/>
          <w:numId w:val="15"/>
        </w:numPr>
        <w:spacing w:before="100" w:beforeAutospacing="1" w:after="100" w:afterAutospacing="1"/>
      </w:pPr>
      <w:hyperlink r:id="rId29" w:history="1">
        <w:proofErr w:type="gramStart"/>
        <w:r>
          <w:rPr>
            <w:rStyle w:val="Hyperlink"/>
          </w:rPr>
          <w:t>pkg:maven/org.springframework/spring-core@5.2.3.RELEASE</w:t>
        </w:r>
        <w:proofErr w:type="gramEnd"/>
      </w:hyperlink>
      <w:r>
        <w:t> (</w:t>
      </w:r>
      <w:r>
        <w:rPr>
          <w:rStyle w:val="Emphasis"/>
        </w:rPr>
        <w:t>Confidence</w:t>
      </w:r>
      <w:r>
        <w:t>:High)</w:t>
      </w:r>
    </w:p>
    <w:p w14:paraId="1869B235" w14:textId="77777777" w:rsidR="00167F43" w:rsidRDefault="00167F43" w:rsidP="00167F43">
      <w:pPr>
        <w:numPr>
          <w:ilvl w:val="1"/>
          <w:numId w:val="15"/>
        </w:numPr>
        <w:spacing w:before="100" w:beforeAutospacing="1" w:after="100" w:afterAutospacing="1"/>
      </w:pPr>
      <w:hyperlink r:id="rId30" w:history="1">
        <w:r>
          <w:rPr>
            <w:rStyle w:val="Hyperlink"/>
          </w:rPr>
          <w:t>cpe:2.</w:t>
        </w:r>
        <w:proofErr w:type="gramStart"/>
        <w:r>
          <w:rPr>
            <w:rStyle w:val="Hyperlink"/>
          </w:rPr>
          <w:t>3:a</w:t>
        </w:r>
        <w:proofErr w:type="gramEnd"/>
        <w:r>
          <w:rPr>
            <w:rStyle w:val="Hyperlink"/>
          </w:rPr>
          <w:t>:pivotal_software:spring_framework:5.2.3:release:</w:t>
        </w:r>
        <w:r>
          <w:rPr>
            <w:rStyle w:val="Emphasis"/>
            <w:color w:val="0000FF"/>
            <w:u w:val="single"/>
          </w:rPr>
          <w:t>:</w:t>
        </w:r>
        <w:r>
          <w:rPr>
            <w:rStyle w:val="Hyperlink"/>
          </w:rPr>
          <w:t>:</w:t>
        </w:r>
        <w:r>
          <w:rPr>
            <w:rStyle w:val="Emphasis"/>
            <w:color w:val="0000FF"/>
            <w:u w:val="single"/>
          </w:rPr>
          <w:t>:</w:t>
        </w:r>
        <w:r>
          <w:rPr>
            <w:rStyle w:val="Hyperlink"/>
          </w:rPr>
          <w:t>:</w:t>
        </w:r>
        <w:r>
          <w:rPr>
            <w:rStyle w:val="Emphasis"/>
            <w:color w:val="0000FF"/>
            <w:u w:val="single"/>
          </w:rPr>
          <w:t>:</w:t>
        </w:r>
      </w:hyperlink>
      <w:r>
        <w:t> (</w:t>
      </w:r>
      <w:r>
        <w:rPr>
          <w:rStyle w:val="Emphasis"/>
        </w:rPr>
        <w:t>Confidence</w:t>
      </w:r>
      <w:r>
        <w:t>:Highest)</w:t>
      </w:r>
    </w:p>
    <w:p w14:paraId="29E64C09" w14:textId="77777777" w:rsidR="00167F43" w:rsidRDefault="00167F43" w:rsidP="00167F43">
      <w:pPr>
        <w:numPr>
          <w:ilvl w:val="1"/>
          <w:numId w:val="15"/>
        </w:numPr>
        <w:spacing w:before="100" w:beforeAutospacing="1" w:after="100" w:afterAutospacing="1"/>
      </w:pPr>
      <w:hyperlink r:id="rId31" w:history="1">
        <w:r>
          <w:rPr>
            <w:rStyle w:val="Hyperlink"/>
          </w:rPr>
          <w:t>cpe:2.</w:t>
        </w:r>
        <w:proofErr w:type="gramStart"/>
        <w:r>
          <w:rPr>
            <w:rStyle w:val="Hyperlink"/>
          </w:rPr>
          <w:t>3:a</w:t>
        </w:r>
        <w:proofErr w:type="gramEnd"/>
        <w:r>
          <w:rPr>
            <w:rStyle w:val="Hyperlink"/>
          </w:rPr>
          <w:t>:springsource:spring_framework:5.2.3:release:</w:t>
        </w:r>
        <w:r>
          <w:rPr>
            <w:rStyle w:val="Emphasis"/>
            <w:color w:val="0000FF"/>
            <w:u w:val="single"/>
          </w:rPr>
          <w:t>:</w:t>
        </w:r>
        <w:r>
          <w:rPr>
            <w:rStyle w:val="Hyperlink"/>
          </w:rPr>
          <w:t>:</w:t>
        </w:r>
        <w:r>
          <w:rPr>
            <w:rStyle w:val="Emphasis"/>
            <w:color w:val="0000FF"/>
            <w:u w:val="single"/>
          </w:rPr>
          <w:t>:</w:t>
        </w:r>
        <w:r>
          <w:rPr>
            <w:rStyle w:val="Hyperlink"/>
          </w:rPr>
          <w:t>:</w:t>
        </w:r>
        <w:r>
          <w:rPr>
            <w:rStyle w:val="Emphasis"/>
            <w:color w:val="0000FF"/>
            <w:u w:val="single"/>
          </w:rPr>
          <w:t>:</w:t>
        </w:r>
      </w:hyperlink>
      <w:r>
        <w:t> (</w:t>
      </w:r>
      <w:r>
        <w:rPr>
          <w:rStyle w:val="Emphasis"/>
        </w:rPr>
        <w:t>Confidence</w:t>
      </w:r>
      <w:r>
        <w:t>:Highest)</w:t>
      </w:r>
    </w:p>
    <w:p w14:paraId="02FFB244" w14:textId="77777777" w:rsidR="00167F43" w:rsidRDefault="00167F43" w:rsidP="00167F43">
      <w:pPr>
        <w:numPr>
          <w:ilvl w:val="1"/>
          <w:numId w:val="15"/>
        </w:numPr>
        <w:spacing w:before="100" w:beforeAutospacing="1" w:after="100" w:afterAutospacing="1"/>
      </w:pPr>
      <w:hyperlink r:id="rId32" w:history="1">
        <w:r>
          <w:rPr>
            <w:rStyle w:val="Hyperlink"/>
          </w:rPr>
          <w:t>cpe:2.</w:t>
        </w:r>
        <w:proofErr w:type="gramStart"/>
        <w:r>
          <w:rPr>
            <w:rStyle w:val="Hyperlink"/>
          </w:rPr>
          <w:t>3:a</w:t>
        </w:r>
        <w:proofErr w:type="gramEnd"/>
        <w:r>
          <w:rPr>
            <w:rStyle w:val="Hyperlink"/>
          </w:rPr>
          <w:t>:vmware:spring_framework:5.2.3:release:</w:t>
        </w:r>
        <w:r>
          <w:rPr>
            <w:rStyle w:val="Emphasis"/>
            <w:color w:val="0000FF"/>
            <w:u w:val="single"/>
          </w:rPr>
          <w:t>:</w:t>
        </w:r>
        <w:r>
          <w:rPr>
            <w:rStyle w:val="Hyperlink"/>
          </w:rPr>
          <w:t>:</w:t>
        </w:r>
        <w:r>
          <w:rPr>
            <w:rStyle w:val="Emphasis"/>
            <w:color w:val="0000FF"/>
            <w:u w:val="single"/>
          </w:rPr>
          <w:t>:</w:t>
        </w:r>
        <w:r>
          <w:rPr>
            <w:rStyle w:val="Hyperlink"/>
          </w:rPr>
          <w:t>:</w:t>
        </w:r>
        <w:r>
          <w:rPr>
            <w:rStyle w:val="Emphasis"/>
            <w:color w:val="0000FF"/>
            <w:u w:val="single"/>
          </w:rPr>
          <w:t>:</w:t>
        </w:r>
      </w:hyperlink>
      <w:r>
        <w:t> (</w:t>
      </w:r>
      <w:r>
        <w:rPr>
          <w:rStyle w:val="Emphasis"/>
        </w:rPr>
        <w:t>Confidence</w:t>
      </w:r>
      <w:r>
        <w:t>:Highest)</w:t>
      </w:r>
    </w:p>
    <w:p w14:paraId="266688A3" w14:textId="77777777" w:rsidR="00167F43" w:rsidRDefault="00167F43" w:rsidP="00167F43">
      <w:pPr>
        <w:numPr>
          <w:ilvl w:val="1"/>
          <w:numId w:val="15"/>
        </w:numPr>
        <w:spacing w:before="100" w:beforeAutospacing="1" w:after="100" w:afterAutospacing="1"/>
      </w:pPr>
      <w:r>
        <w:t>cpe:2.</w:t>
      </w:r>
      <w:proofErr w:type="gramStart"/>
      <w:r>
        <w:t>3:a</w:t>
      </w:r>
      <w:proofErr w:type="gramEnd"/>
      <w:r>
        <w:t>:vmware:springsource_spring_framework:5.2.3:release:</w:t>
      </w:r>
      <w:r>
        <w:rPr>
          <w:rStyle w:val="Emphasis"/>
        </w:rPr>
        <w:t>:</w:t>
      </w:r>
      <w:r>
        <w:t>:</w:t>
      </w:r>
      <w:r>
        <w:rPr>
          <w:rStyle w:val="Emphasis"/>
        </w:rPr>
        <w:t>:</w:t>
      </w:r>
      <w:r>
        <w:t>:</w:t>
      </w:r>
      <w:r>
        <w:rPr>
          <w:rStyle w:val="Emphasis"/>
        </w:rPr>
        <w:t>:</w:t>
      </w:r>
      <w:r>
        <w:t> (</w:t>
      </w:r>
      <w:r>
        <w:rPr>
          <w:rStyle w:val="Emphasis"/>
        </w:rPr>
        <w:t>Confidence</w:t>
      </w:r>
      <w:r>
        <w:t>:Low)</w:t>
      </w:r>
    </w:p>
    <w:p w14:paraId="469495F5" w14:textId="77777777" w:rsidR="00167F43" w:rsidRDefault="00167F43" w:rsidP="00167F43">
      <w:pPr>
        <w:pStyle w:val="NormalWeb"/>
        <w:ind w:left="720"/>
      </w:pPr>
      <w:r w:rsidRPr="00AF46B1">
        <w:rPr>
          <w:b/>
          <w:bCs/>
        </w:rPr>
        <w:t>Description</w:t>
      </w:r>
      <w:r>
        <w:t>: Spring Core</w:t>
      </w:r>
    </w:p>
    <w:p w14:paraId="4D49A016" w14:textId="77777777" w:rsidR="00167F43" w:rsidRDefault="00167F43" w:rsidP="00167F43">
      <w:pPr>
        <w:pStyle w:val="NormalWeb"/>
        <w:numPr>
          <w:ilvl w:val="0"/>
          <w:numId w:val="15"/>
        </w:numPr>
      </w:pPr>
      <w:r w:rsidRPr="00AF46B1">
        <w:rPr>
          <w:b/>
          <w:bCs/>
        </w:rPr>
        <w:t>Name</w:t>
      </w:r>
      <w:r>
        <w:t>: tomcat-embed-core-9.0.30.jar</w:t>
      </w:r>
    </w:p>
    <w:p w14:paraId="1C8F3BCB" w14:textId="77777777" w:rsidR="00167F43" w:rsidRDefault="00167F43" w:rsidP="00167F43">
      <w:pPr>
        <w:pStyle w:val="NormalWeb"/>
        <w:ind w:left="720"/>
      </w:pPr>
      <w:r w:rsidRPr="00AF46B1">
        <w:rPr>
          <w:b/>
          <w:bCs/>
        </w:rPr>
        <w:t>Identifiers</w:t>
      </w:r>
      <w:r>
        <w:t>:</w:t>
      </w:r>
    </w:p>
    <w:p w14:paraId="3DF59F62" w14:textId="77777777" w:rsidR="00167F43" w:rsidRDefault="00167F43" w:rsidP="00167F43">
      <w:pPr>
        <w:numPr>
          <w:ilvl w:val="1"/>
          <w:numId w:val="15"/>
        </w:numPr>
        <w:spacing w:before="100" w:beforeAutospacing="1" w:after="100" w:afterAutospacing="1"/>
      </w:pPr>
      <w:hyperlink r:id="rId33" w:history="1">
        <w:proofErr w:type="gramStart"/>
        <w:r>
          <w:rPr>
            <w:rStyle w:val="Hyperlink"/>
          </w:rPr>
          <w:t>pkg:maven/org.apache.tomcat.embed/tomcat-embed-core@9.0.30</w:t>
        </w:r>
        <w:proofErr w:type="gramEnd"/>
      </w:hyperlink>
      <w:r>
        <w:t> (</w:t>
      </w:r>
      <w:r>
        <w:rPr>
          <w:rStyle w:val="Emphasis"/>
        </w:rPr>
        <w:t>Confidence</w:t>
      </w:r>
      <w:r>
        <w:t>:High)</w:t>
      </w:r>
    </w:p>
    <w:p w14:paraId="12F034C4" w14:textId="77777777" w:rsidR="00167F43" w:rsidRDefault="00167F43" w:rsidP="00167F43">
      <w:pPr>
        <w:numPr>
          <w:ilvl w:val="1"/>
          <w:numId w:val="15"/>
        </w:numPr>
        <w:spacing w:before="100" w:beforeAutospacing="1" w:after="100" w:afterAutospacing="1"/>
      </w:pPr>
      <w:hyperlink r:id="rId34" w:history="1">
        <w:r>
          <w:rPr>
            <w:rStyle w:val="Hyperlink"/>
          </w:rPr>
          <w:t>cpe:2.</w:t>
        </w:r>
        <w:proofErr w:type="gramStart"/>
        <w:r>
          <w:rPr>
            <w:rStyle w:val="Hyperlink"/>
          </w:rPr>
          <w:t>3:a</w:t>
        </w:r>
        <w:proofErr w:type="gramEnd"/>
        <w:r>
          <w:rPr>
            <w:rStyle w:val="Hyperlink"/>
          </w:rPr>
          <w:t>:apache:tomcat:9.0.30:</w:t>
        </w:r>
        <w:r>
          <w:rPr>
            <w:rStyle w:val="Emphasis"/>
            <w:color w:val="0000FF"/>
            <w:u w:val="single"/>
          </w:rPr>
          <w:t>:</w:t>
        </w:r>
        <w:r>
          <w:rPr>
            <w:rStyle w:val="Hyperlink"/>
          </w:rPr>
          <w:t>:</w:t>
        </w:r>
        <w:r>
          <w:rPr>
            <w:rStyle w:val="Emphasis"/>
            <w:color w:val="0000FF"/>
            <w:u w:val="single"/>
          </w:rPr>
          <w:t>:</w:t>
        </w:r>
        <w:r>
          <w:rPr>
            <w:rStyle w:val="Hyperlink"/>
          </w:rPr>
          <w:t>:</w:t>
        </w:r>
        <w:r>
          <w:rPr>
            <w:rStyle w:val="Emphasis"/>
            <w:color w:val="0000FF"/>
            <w:u w:val="single"/>
          </w:rPr>
          <w:t>:</w:t>
        </w:r>
        <w:r>
          <w:rPr>
            <w:rStyle w:val="Hyperlink"/>
          </w:rPr>
          <w:t>:*</w:t>
        </w:r>
      </w:hyperlink>
      <w:r>
        <w:t> (</w:t>
      </w:r>
      <w:proofErr w:type="spellStart"/>
      <w:r>
        <w:rPr>
          <w:rStyle w:val="Emphasis"/>
        </w:rPr>
        <w:t>Confidence</w:t>
      </w:r>
      <w:r>
        <w:t>:Highest</w:t>
      </w:r>
      <w:proofErr w:type="spellEnd"/>
      <w:r>
        <w:t>)</w:t>
      </w:r>
    </w:p>
    <w:p w14:paraId="24250597" w14:textId="77777777" w:rsidR="00167F43" w:rsidRDefault="00167F43" w:rsidP="00167F43">
      <w:pPr>
        <w:numPr>
          <w:ilvl w:val="1"/>
          <w:numId w:val="15"/>
        </w:numPr>
        <w:spacing w:before="100" w:beforeAutospacing="1" w:after="100" w:afterAutospacing="1"/>
      </w:pPr>
      <w:hyperlink r:id="rId35" w:history="1">
        <w:r>
          <w:rPr>
            <w:rStyle w:val="Hyperlink"/>
          </w:rPr>
          <w:t>cpe:2.</w:t>
        </w:r>
        <w:proofErr w:type="gramStart"/>
        <w:r>
          <w:rPr>
            <w:rStyle w:val="Hyperlink"/>
          </w:rPr>
          <w:t>3:a</w:t>
        </w:r>
        <w:proofErr w:type="gramEnd"/>
        <w:r>
          <w:rPr>
            <w:rStyle w:val="Hyperlink"/>
          </w:rPr>
          <w:t>:apache_software_foundation:tomcat:9.0.30:</w:t>
        </w:r>
        <w:r>
          <w:rPr>
            <w:rStyle w:val="Emphasis"/>
            <w:color w:val="0000FF"/>
            <w:u w:val="single"/>
          </w:rPr>
          <w:t>:</w:t>
        </w:r>
        <w:r>
          <w:rPr>
            <w:rStyle w:val="Hyperlink"/>
          </w:rPr>
          <w:t>:</w:t>
        </w:r>
        <w:r>
          <w:rPr>
            <w:rStyle w:val="Emphasis"/>
            <w:color w:val="0000FF"/>
            <w:u w:val="single"/>
          </w:rPr>
          <w:t>:</w:t>
        </w:r>
        <w:r>
          <w:rPr>
            <w:rStyle w:val="Hyperlink"/>
          </w:rPr>
          <w:t>:</w:t>
        </w:r>
        <w:r>
          <w:rPr>
            <w:rStyle w:val="Emphasis"/>
            <w:color w:val="0000FF"/>
            <w:u w:val="single"/>
          </w:rPr>
          <w:t>:</w:t>
        </w:r>
        <w:r>
          <w:rPr>
            <w:rStyle w:val="Hyperlink"/>
          </w:rPr>
          <w:t>:*</w:t>
        </w:r>
      </w:hyperlink>
      <w:r>
        <w:t> (</w:t>
      </w:r>
      <w:r>
        <w:rPr>
          <w:rStyle w:val="Emphasis"/>
        </w:rPr>
        <w:t>Confidence</w:t>
      </w:r>
      <w:r>
        <w:t>:Highest)</w:t>
      </w:r>
    </w:p>
    <w:p w14:paraId="3B544926" w14:textId="77777777" w:rsidR="00167F43" w:rsidRDefault="00167F43" w:rsidP="00167F43">
      <w:pPr>
        <w:numPr>
          <w:ilvl w:val="1"/>
          <w:numId w:val="15"/>
        </w:numPr>
        <w:spacing w:before="100" w:beforeAutospacing="1" w:after="100" w:afterAutospacing="1"/>
      </w:pPr>
      <w:hyperlink r:id="rId36" w:history="1">
        <w:r>
          <w:rPr>
            <w:rStyle w:val="Hyperlink"/>
          </w:rPr>
          <w:t>cpe:2.</w:t>
        </w:r>
        <w:proofErr w:type="gramStart"/>
        <w:r>
          <w:rPr>
            <w:rStyle w:val="Hyperlink"/>
          </w:rPr>
          <w:t>3:a</w:t>
        </w:r>
        <w:proofErr w:type="gramEnd"/>
        <w:r>
          <w:rPr>
            <w:rStyle w:val="Hyperlink"/>
          </w:rPr>
          <w:t>:apache_tomcat:apache_tomcat:9.0.30:</w:t>
        </w:r>
        <w:r>
          <w:rPr>
            <w:rStyle w:val="Emphasis"/>
            <w:color w:val="0000FF"/>
            <w:u w:val="single"/>
          </w:rPr>
          <w:t>:</w:t>
        </w:r>
        <w:r>
          <w:rPr>
            <w:rStyle w:val="Hyperlink"/>
          </w:rPr>
          <w:t>:</w:t>
        </w:r>
        <w:r>
          <w:rPr>
            <w:rStyle w:val="Emphasis"/>
            <w:color w:val="0000FF"/>
            <w:u w:val="single"/>
          </w:rPr>
          <w:t>:</w:t>
        </w:r>
        <w:r>
          <w:rPr>
            <w:rStyle w:val="Hyperlink"/>
          </w:rPr>
          <w:t>:</w:t>
        </w:r>
        <w:r>
          <w:rPr>
            <w:rStyle w:val="Emphasis"/>
            <w:color w:val="0000FF"/>
            <w:u w:val="single"/>
          </w:rPr>
          <w:t>:</w:t>
        </w:r>
        <w:r>
          <w:rPr>
            <w:rStyle w:val="Hyperlink"/>
          </w:rPr>
          <w:t>:*</w:t>
        </w:r>
      </w:hyperlink>
      <w:r>
        <w:t> (</w:t>
      </w:r>
      <w:r>
        <w:rPr>
          <w:rStyle w:val="Emphasis"/>
        </w:rPr>
        <w:t>Confidence</w:t>
      </w:r>
      <w:r>
        <w:t>:Highest)</w:t>
      </w:r>
    </w:p>
    <w:p w14:paraId="2B8701BC" w14:textId="77777777" w:rsidR="00167F43" w:rsidRDefault="00167F43" w:rsidP="00167F43">
      <w:pPr>
        <w:pStyle w:val="NormalWeb"/>
        <w:ind w:left="720"/>
      </w:pPr>
      <w:r w:rsidRPr="00AF46B1">
        <w:rPr>
          <w:b/>
          <w:bCs/>
        </w:rPr>
        <w:t>Description</w:t>
      </w:r>
      <w:r>
        <w:t>: Core Tomcat implementation</w:t>
      </w:r>
    </w:p>
    <w:p w14:paraId="755A5559" w14:textId="77777777" w:rsidR="00167F43" w:rsidRDefault="00167F43" w:rsidP="00167F43">
      <w:pPr>
        <w:pStyle w:val="NormalWeb"/>
        <w:numPr>
          <w:ilvl w:val="0"/>
          <w:numId w:val="15"/>
        </w:numPr>
      </w:pPr>
      <w:r w:rsidRPr="00AF46B1">
        <w:rPr>
          <w:b/>
          <w:bCs/>
        </w:rPr>
        <w:t>Name</w:t>
      </w:r>
      <w:r>
        <w:t>: tomcat-embed-websocket-9.0.30.jar</w:t>
      </w:r>
    </w:p>
    <w:p w14:paraId="25891F2F" w14:textId="77777777" w:rsidR="00167F43" w:rsidRDefault="00167F43" w:rsidP="00167F43">
      <w:pPr>
        <w:pStyle w:val="NormalWeb"/>
        <w:ind w:left="720"/>
      </w:pPr>
      <w:r w:rsidRPr="00AF46B1">
        <w:rPr>
          <w:b/>
          <w:bCs/>
        </w:rPr>
        <w:t>Identifiers</w:t>
      </w:r>
      <w:r>
        <w:t>:</w:t>
      </w:r>
    </w:p>
    <w:p w14:paraId="187E1EA0" w14:textId="77777777" w:rsidR="00167F43" w:rsidRDefault="00167F43" w:rsidP="00167F43">
      <w:pPr>
        <w:pStyle w:val="NormalWeb"/>
        <w:numPr>
          <w:ilvl w:val="1"/>
          <w:numId w:val="15"/>
        </w:numPr>
      </w:pPr>
      <w:hyperlink r:id="rId37" w:history="1">
        <w:proofErr w:type="gramStart"/>
        <w:r>
          <w:rPr>
            <w:rStyle w:val="Hyperlink"/>
          </w:rPr>
          <w:t>pkg:maven/org.apache.tomcat.embed/tomcat-embed-websocket@9.0.30</w:t>
        </w:r>
        <w:proofErr w:type="gramEnd"/>
      </w:hyperlink>
      <w:r>
        <w:t> (</w:t>
      </w:r>
      <w:r>
        <w:rPr>
          <w:rStyle w:val="Emphasis"/>
        </w:rPr>
        <w:t>Confidence</w:t>
      </w:r>
      <w:r>
        <w:t>:High)</w:t>
      </w:r>
    </w:p>
    <w:p w14:paraId="39699DB7" w14:textId="77777777" w:rsidR="00167F43" w:rsidRDefault="00167F43" w:rsidP="00167F43">
      <w:pPr>
        <w:pStyle w:val="NormalWeb"/>
        <w:numPr>
          <w:ilvl w:val="1"/>
          <w:numId w:val="15"/>
        </w:numPr>
      </w:pPr>
      <w:hyperlink r:id="rId38" w:history="1">
        <w:r>
          <w:rPr>
            <w:rStyle w:val="Hyperlink"/>
          </w:rPr>
          <w:t>cpe:2.</w:t>
        </w:r>
        <w:proofErr w:type="gramStart"/>
        <w:r>
          <w:rPr>
            <w:rStyle w:val="Hyperlink"/>
          </w:rPr>
          <w:t>3:a</w:t>
        </w:r>
        <w:proofErr w:type="gramEnd"/>
        <w:r>
          <w:rPr>
            <w:rStyle w:val="Hyperlink"/>
          </w:rPr>
          <w:t>:apache:tomcat:9.0.30:</w:t>
        </w:r>
        <w:r>
          <w:rPr>
            <w:rStyle w:val="Emphasis"/>
            <w:color w:val="0000FF"/>
            <w:u w:val="single"/>
          </w:rPr>
          <w:t>:</w:t>
        </w:r>
        <w:r>
          <w:rPr>
            <w:rStyle w:val="Hyperlink"/>
          </w:rPr>
          <w:t>:</w:t>
        </w:r>
        <w:r>
          <w:rPr>
            <w:rStyle w:val="Emphasis"/>
            <w:color w:val="0000FF"/>
            <w:u w:val="single"/>
          </w:rPr>
          <w:t>:</w:t>
        </w:r>
        <w:r>
          <w:rPr>
            <w:rStyle w:val="Hyperlink"/>
          </w:rPr>
          <w:t>:</w:t>
        </w:r>
        <w:r>
          <w:rPr>
            <w:rStyle w:val="Emphasis"/>
            <w:color w:val="0000FF"/>
            <w:u w:val="single"/>
          </w:rPr>
          <w:t>:</w:t>
        </w:r>
        <w:r>
          <w:rPr>
            <w:rStyle w:val="Hyperlink"/>
          </w:rPr>
          <w:t>:*</w:t>
        </w:r>
      </w:hyperlink>
      <w:r>
        <w:t> (</w:t>
      </w:r>
      <w:proofErr w:type="spellStart"/>
      <w:r>
        <w:rPr>
          <w:rStyle w:val="Emphasis"/>
        </w:rPr>
        <w:t>Confidence</w:t>
      </w:r>
      <w:r>
        <w:t>:Highest</w:t>
      </w:r>
      <w:proofErr w:type="spellEnd"/>
      <w:r>
        <w:t>)</w:t>
      </w:r>
    </w:p>
    <w:p w14:paraId="23D45B29" w14:textId="77777777" w:rsidR="00167F43" w:rsidRDefault="00167F43" w:rsidP="00167F43">
      <w:pPr>
        <w:pStyle w:val="NormalWeb"/>
        <w:ind w:left="1440"/>
      </w:pPr>
      <w:r>
        <w:t>suppress</w:t>
      </w:r>
    </w:p>
    <w:p w14:paraId="24B9FA08" w14:textId="77777777" w:rsidR="00167F43" w:rsidRDefault="00167F43" w:rsidP="00167F43">
      <w:pPr>
        <w:pStyle w:val="NormalWeb"/>
        <w:numPr>
          <w:ilvl w:val="1"/>
          <w:numId w:val="15"/>
        </w:numPr>
      </w:pPr>
      <w:hyperlink r:id="rId39" w:history="1">
        <w:r>
          <w:rPr>
            <w:rStyle w:val="Hyperlink"/>
          </w:rPr>
          <w:t>cpe:2.</w:t>
        </w:r>
        <w:proofErr w:type="gramStart"/>
        <w:r>
          <w:rPr>
            <w:rStyle w:val="Hyperlink"/>
          </w:rPr>
          <w:t>3:a</w:t>
        </w:r>
        <w:proofErr w:type="gramEnd"/>
        <w:r>
          <w:rPr>
            <w:rStyle w:val="Hyperlink"/>
          </w:rPr>
          <w:t>:apache_software_foundation:tomcat:9.0.30:</w:t>
        </w:r>
        <w:r>
          <w:rPr>
            <w:rStyle w:val="Emphasis"/>
            <w:color w:val="0000FF"/>
            <w:u w:val="single"/>
          </w:rPr>
          <w:t>:</w:t>
        </w:r>
        <w:r>
          <w:rPr>
            <w:rStyle w:val="Hyperlink"/>
          </w:rPr>
          <w:t>:</w:t>
        </w:r>
        <w:r>
          <w:rPr>
            <w:rStyle w:val="Emphasis"/>
            <w:color w:val="0000FF"/>
            <w:u w:val="single"/>
          </w:rPr>
          <w:t>:</w:t>
        </w:r>
        <w:r>
          <w:rPr>
            <w:rStyle w:val="Hyperlink"/>
          </w:rPr>
          <w:t>:</w:t>
        </w:r>
        <w:r>
          <w:rPr>
            <w:rStyle w:val="Emphasis"/>
            <w:color w:val="0000FF"/>
            <w:u w:val="single"/>
          </w:rPr>
          <w:t>:</w:t>
        </w:r>
        <w:r>
          <w:rPr>
            <w:rStyle w:val="Hyperlink"/>
          </w:rPr>
          <w:t>:*</w:t>
        </w:r>
      </w:hyperlink>
      <w:r>
        <w:t> (</w:t>
      </w:r>
      <w:r>
        <w:rPr>
          <w:rStyle w:val="Emphasis"/>
        </w:rPr>
        <w:t>Confidence</w:t>
      </w:r>
      <w:r>
        <w:t>:Highest)</w:t>
      </w:r>
    </w:p>
    <w:p w14:paraId="0DB9B8FC" w14:textId="77777777" w:rsidR="00167F43" w:rsidRDefault="00167F43" w:rsidP="00167F43">
      <w:pPr>
        <w:pStyle w:val="NormalWeb"/>
        <w:ind w:left="1440"/>
      </w:pPr>
      <w:r>
        <w:lastRenderedPageBreak/>
        <w:t>suppress</w:t>
      </w:r>
    </w:p>
    <w:p w14:paraId="28FA583E" w14:textId="77777777" w:rsidR="00167F43" w:rsidRDefault="00167F43" w:rsidP="00167F43">
      <w:pPr>
        <w:pStyle w:val="NormalWeb"/>
        <w:numPr>
          <w:ilvl w:val="1"/>
          <w:numId w:val="15"/>
        </w:numPr>
      </w:pPr>
      <w:hyperlink r:id="rId40" w:history="1">
        <w:r>
          <w:rPr>
            <w:rStyle w:val="Hyperlink"/>
          </w:rPr>
          <w:t>cpe:2.</w:t>
        </w:r>
        <w:proofErr w:type="gramStart"/>
        <w:r>
          <w:rPr>
            <w:rStyle w:val="Hyperlink"/>
          </w:rPr>
          <w:t>3:a</w:t>
        </w:r>
        <w:proofErr w:type="gramEnd"/>
        <w:r>
          <w:rPr>
            <w:rStyle w:val="Hyperlink"/>
          </w:rPr>
          <w:t>:apache_tomcat:apache_tomcat:9.0.30:</w:t>
        </w:r>
        <w:r>
          <w:rPr>
            <w:rStyle w:val="Emphasis"/>
            <w:color w:val="0000FF"/>
            <w:u w:val="single"/>
          </w:rPr>
          <w:t>:</w:t>
        </w:r>
        <w:r>
          <w:rPr>
            <w:rStyle w:val="Hyperlink"/>
          </w:rPr>
          <w:t>:</w:t>
        </w:r>
        <w:r>
          <w:rPr>
            <w:rStyle w:val="Emphasis"/>
            <w:color w:val="0000FF"/>
            <w:u w:val="single"/>
          </w:rPr>
          <w:t>:</w:t>
        </w:r>
        <w:r>
          <w:rPr>
            <w:rStyle w:val="Hyperlink"/>
          </w:rPr>
          <w:t>:</w:t>
        </w:r>
        <w:r>
          <w:rPr>
            <w:rStyle w:val="Emphasis"/>
            <w:color w:val="0000FF"/>
            <w:u w:val="single"/>
          </w:rPr>
          <w:t>:</w:t>
        </w:r>
        <w:r>
          <w:rPr>
            <w:rStyle w:val="Hyperlink"/>
          </w:rPr>
          <w:t>:*</w:t>
        </w:r>
      </w:hyperlink>
      <w:r>
        <w:t> (</w:t>
      </w:r>
      <w:r>
        <w:rPr>
          <w:rStyle w:val="Emphasis"/>
        </w:rPr>
        <w:t>Confidence</w:t>
      </w:r>
      <w:r>
        <w:t>:Highest)</w:t>
      </w:r>
    </w:p>
    <w:p w14:paraId="2717FAF2" w14:textId="77777777" w:rsidR="00167F43" w:rsidRDefault="00167F43" w:rsidP="00167F43">
      <w:pPr>
        <w:pStyle w:val="NormalWeb"/>
        <w:ind w:left="1440"/>
      </w:pPr>
      <w:r>
        <w:t>suppress</w:t>
      </w:r>
    </w:p>
    <w:p w14:paraId="5E02E723" w14:textId="77777777" w:rsidR="00167F43" w:rsidRDefault="00167F43" w:rsidP="00167F43">
      <w:pPr>
        <w:pStyle w:val="NormalWeb"/>
        <w:ind w:left="720"/>
      </w:pPr>
      <w:r w:rsidRPr="00AF46B1">
        <w:rPr>
          <w:b/>
          <w:bCs/>
        </w:rPr>
        <w:t>Description</w:t>
      </w:r>
      <w:r>
        <w:t>: Core Tomcat implementation</w:t>
      </w:r>
    </w:p>
    <w:p w14:paraId="6907DC30" w14:textId="5EA2BEF8" w:rsidR="001A0F96" w:rsidRPr="00AF46B1" w:rsidRDefault="00AF46B1" w:rsidP="00167F43">
      <w:pPr>
        <w:spacing w:line="276" w:lineRule="auto"/>
        <w:rPr>
          <w:b/>
          <w:bCs/>
        </w:rPr>
      </w:pPr>
      <w:r w:rsidRPr="00AF46B1">
        <w:rPr>
          <w:b/>
          <w:bCs/>
        </w:rPr>
        <w:t>Screenshot from Dependency-Check Maven</w:t>
      </w:r>
    </w:p>
    <w:p w14:paraId="2485274F" w14:textId="3B9A5C77" w:rsidR="00AF46B1" w:rsidRDefault="00AF46B1" w:rsidP="00167F43">
      <w:pPr>
        <w:spacing w:line="276" w:lineRule="auto"/>
      </w:pPr>
      <w:r>
        <w:rPr>
          <w:noProof/>
        </w:rPr>
        <w:drawing>
          <wp:inline distT="0" distB="0" distL="0" distR="0" wp14:anchorId="2BDA1EAB" wp14:editId="07B1081C">
            <wp:extent cx="5943600" cy="2233930"/>
            <wp:effectExtent l="0" t="0" r="0"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2233930"/>
                    </a:xfrm>
                    <a:prstGeom prst="rect">
                      <a:avLst/>
                    </a:prstGeom>
                  </pic:spPr>
                </pic:pic>
              </a:graphicData>
            </a:graphic>
          </wp:inline>
        </w:drawing>
      </w:r>
    </w:p>
    <w:p w14:paraId="23D1EC54" w14:textId="77777777" w:rsidR="00851E41" w:rsidRPr="001650C9" w:rsidRDefault="00851E41" w:rsidP="00113667">
      <w:pPr>
        <w:suppressAutoHyphens/>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11439502" w14:textId="77777777" w:rsidR="00851E41" w:rsidRPr="00851E41" w:rsidRDefault="00851E41" w:rsidP="00C946F6">
      <w:pPr>
        <w:spacing w:before="100" w:beforeAutospacing="1" w:after="100" w:afterAutospacing="1"/>
      </w:pPr>
      <w:r w:rsidRPr="00851E41">
        <w:t>Based on the results from both my manual review and static testing report, there are a few steps to remedying the security vulnerabilities stated. Most of the actions that must be taken focus on updating packages and files to ensure the protection of data and encrypted information.</w:t>
      </w:r>
    </w:p>
    <w:p w14:paraId="68B82638" w14:textId="77777777" w:rsidR="00851E41" w:rsidRPr="00851E41" w:rsidRDefault="00851E41" w:rsidP="00C946F6">
      <w:pPr>
        <w:numPr>
          <w:ilvl w:val="0"/>
          <w:numId w:val="12"/>
        </w:numPr>
        <w:spacing w:before="100" w:beforeAutospacing="1" w:after="100" w:afterAutospacing="1"/>
      </w:pPr>
      <w:r w:rsidRPr="00851E41">
        <w:t>Updating the Bouncy Castle Crypto package to ensure the protection of client information and prevent malicious attacks on private information.</w:t>
      </w:r>
    </w:p>
    <w:p w14:paraId="7B9F30E5" w14:textId="77777777" w:rsidR="00851E41" w:rsidRPr="00851E41" w:rsidRDefault="00851E41" w:rsidP="00C946F6">
      <w:pPr>
        <w:numPr>
          <w:ilvl w:val="0"/>
          <w:numId w:val="12"/>
        </w:numPr>
        <w:spacing w:before="100" w:beforeAutospacing="1" w:after="100" w:afterAutospacing="1"/>
      </w:pPr>
      <w:r w:rsidRPr="00851E41">
        <w:t>Update Hibernate Bean Validation, as there is a flaw that allows attackers to bypass input sanitation controls.</w:t>
      </w:r>
    </w:p>
    <w:p w14:paraId="2523B961" w14:textId="77777777" w:rsidR="00851E41" w:rsidRPr="00851E41" w:rsidRDefault="00851E41" w:rsidP="00C946F6">
      <w:pPr>
        <w:numPr>
          <w:ilvl w:val="0"/>
          <w:numId w:val="12"/>
        </w:numPr>
        <w:spacing w:before="100" w:beforeAutospacing="1" w:after="100" w:afterAutospacing="1"/>
      </w:pPr>
      <w:r w:rsidRPr="00851E41">
        <w:t xml:space="preserve">Updating flaw found in </w:t>
      </w:r>
      <w:proofErr w:type="spellStart"/>
      <w:r w:rsidRPr="00851E41">
        <w:t>FasterXML</w:t>
      </w:r>
      <w:proofErr w:type="spellEnd"/>
      <w:r w:rsidRPr="00851E41">
        <w:t xml:space="preserve"> Jackson </w:t>
      </w:r>
      <w:proofErr w:type="spellStart"/>
      <w:r w:rsidRPr="00851E41">
        <w:t>Databind</w:t>
      </w:r>
      <w:proofErr w:type="spellEnd"/>
      <w:r w:rsidRPr="00851E41">
        <w:t xml:space="preserve"> due to security vulnerabilities found that leave data vulnerable to attacks.</w:t>
      </w:r>
    </w:p>
    <w:p w14:paraId="668B7F33" w14:textId="77777777" w:rsidR="00851E41" w:rsidRPr="00851E41" w:rsidRDefault="00851E41" w:rsidP="00C946F6">
      <w:pPr>
        <w:numPr>
          <w:ilvl w:val="0"/>
          <w:numId w:val="12"/>
        </w:numPr>
        <w:spacing w:before="100" w:beforeAutospacing="1" w:after="100" w:afterAutospacing="1"/>
      </w:pPr>
      <w:r w:rsidRPr="00851E41">
        <w:t xml:space="preserve">Updates required for Apache API, log back core, and </w:t>
      </w:r>
      <w:proofErr w:type="spellStart"/>
      <w:r w:rsidRPr="00851E41">
        <w:t>SnakeYAML</w:t>
      </w:r>
      <w:proofErr w:type="spellEnd"/>
      <w:r w:rsidRPr="00851E41">
        <w:t xml:space="preserve"> to prevent intercepted attacks that may occur.</w:t>
      </w:r>
    </w:p>
    <w:p w14:paraId="109BB3E0" w14:textId="77777777" w:rsidR="00851E41" w:rsidRPr="00851E41" w:rsidRDefault="00851E41" w:rsidP="00C946F6">
      <w:pPr>
        <w:numPr>
          <w:ilvl w:val="0"/>
          <w:numId w:val="12"/>
        </w:numPr>
        <w:spacing w:before="100" w:beforeAutospacing="1" w:after="100" w:afterAutospacing="1"/>
      </w:pPr>
      <w:r w:rsidRPr="00851E41">
        <w:t>Spring Framework updates to prevent RFD attacks via browser.</w:t>
      </w:r>
    </w:p>
    <w:p w14:paraId="405064E1" w14:textId="77777777" w:rsidR="00851E41" w:rsidRPr="00851E41" w:rsidRDefault="00851E41" w:rsidP="00C946F6">
      <w:pPr>
        <w:numPr>
          <w:ilvl w:val="0"/>
          <w:numId w:val="12"/>
        </w:numPr>
        <w:spacing w:before="100" w:beforeAutospacing="1" w:after="100" w:afterAutospacing="1"/>
      </w:pPr>
      <w:r w:rsidRPr="00851E41">
        <w:t>Apache Tomcat updates due to issues with HTTP Requests.</w:t>
      </w:r>
    </w:p>
    <w:p w14:paraId="397570E0" w14:textId="5D3FAA95" w:rsidR="00974AE3" w:rsidRDefault="00974AE3" w:rsidP="00851E41">
      <w:pPr>
        <w:pStyle w:val="NormalWeb"/>
        <w:suppressAutoHyphens/>
        <w:spacing w:before="0" w:beforeAutospacing="0" w:after="0" w:afterAutospacing="0"/>
        <w:contextualSpacing/>
        <w:rPr>
          <w:rFonts w:asciiTheme="minorHAnsi" w:hAnsiTheme="minorHAnsi" w:cstheme="minorHAnsi"/>
        </w:rPr>
      </w:pPr>
    </w:p>
    <w:p w14:paraId="6E7FEEEB" w14:textId="3CFD9094" w:rsidR="00851E41" w:rsidRDefault="00851E41">
      <w:pPr>
        <w:spacing w:after="200" w:line="276" w:lineRule="auto"/>
        <w:rPr>
          <w:rFonts w:asciiTheme="minorHAnsi" w:hAnsiTheme="minorHAnsi" w:cstheme="minorHAnsi"/>
        </w:rPr>
      </w:pPr>
      <w:r>
        <w:rPr>
          <w:rFonts w:asciiTheme="minorHAnsi" w:hAnsiTheme="minorHAnsi" w:cstheme="minorHAnsi"/>
        </w:rPr>
        <w:br w:type="page"/>
      </w:r>
    </w:p>
    <w:p w14:paraId="27455DA6" w14:textId="77777777" w:rsidR="00851E41" w:rsidRPr="00851E41" w:rsidRDefault="00851E41" w:rsidP="00851E41">
      <w:pPr>
        <w:pStyle w:val="NormalWeb"/>
        <w:jc w:val="center"/>
        <w:rPr>
          <w:b/>
          <w:bCs/>
        </w:rPr>
      </w:pPr>
      <w:r w:rsidRPr="00851E41">
        <w:rPr>
          <w:b/>
          <w:bCs/>
        </w:rPr>
        <w:lastRenderedPageBreak/>
        <w:t>References</w:t>
      </w:r>
    </w:p>
    <w:p w14:paraId="2B2664A7" w14:textId="77777777" w:rsidR="00851E41" w:rsidRDefault="00851E41" w:rsidP="00851E41">
      <w:pPr>
        <w:pStyle w:val="NormalWeb"/>
        <w:ind w:left="720" w:hanging="720"/>
      </w:pPr>
      <w:proofErr w:type="spellStart"/>
      <w:r>
        <w:t>Timotic</w:t>
      </w:r>
      <w:proofErr w:type="spellEnd"/>
      <w:r>
        <w:t xml:space="preserve">, M. (2021, March 28). </w:t>
      </w:r>
      <w:r>
        <w:rPr>
          <w:rStyle w:val="Emphasis"/>
        </w:rPr>
        <w:t>9 Web Technologies Every Web Developer Must Know in 2021</w:t>
      </w:r>
      <w:r>
        <w:t xml:space="preserve">. TMS. </w:t>
      </w:r>
      <w:hyperlink r:id="rId42" w:history="1">
        <w:r>
          <w:rPr>
            <w:rStyle w:val="Hyperlink"/>
          </w:rPr>
          <w:t>https://tms-outsource.com/blog/posts/web-technologies/</w:t>
        </w:r>
      </w:hyperlink>
    </w:p>
    <w:p w14:paraId="7AF01FC0" w14:textId="77777777" w:rsidR="00851E41" w:rsidRDefault="00851E41" w:rsidP="00851E41">
      <w:pPr>
        <w:pStyle w:val="NormalWeb"/>
        <w:ind w:left="720" w:hanging="720"/>
      </w:pPr>
      <w:proofErr w:type="spellStart"/>
      <w:r>
        <w:t>Manico</w:t>
      </w:r>
      <w:proofErr w:type="spellEnd"/>
      <w:r>
        <w:t xml:space="preserve">, J., &amp; </w:t>
      </w:r>
      <w:proofErr w:type="spellStart"/>
      <w:r>
        <w:t>Detlefsen</w:t>
      </w:r>
      <w:proofErr w:type="spellEnd"/>
      <w:r>
        <w:t xml:space="preserve">, A. (2014, September). </w:t>
      </w:r>
      <w:r>
        <w:rPr>
          <w:rStyle w:val="Emphasis"/>
        </w:rPr>
        <w:t>Iron-Clad Java</w:t>
      </w:r>
      <w:r>
        <w:t xml:space="preserve">. O’Reilly Online Learning. </w:t>
      </w:r>
      <w:hyperlink r:id="rId43" w:history="1">
        <w:r>
          <w:rPr>
            <w:rStyle w:val="Hyperlink"/>
          </w:rPr>
          <w:t>https://www.oreilly.com/library/view/iron-clad-java/9780071835886/?sso_link=yes&amp;sso_link_from=SNHU</w:t>
        </w:r>
      </w:hyperlink>
    </w:p>
    <w:p w14:paraId="68FEF4B8" w14:textId="77777777" w:rsidR="00851E41" w:rsidRDefault="00851E41" w:rsidP="00851E41">
      <w:pPr>
        <w:pStyle w:val="NormalWeb"/>
        <w:ind w:left="720" w:hanging="720"/>
      </w:pPr>
      <w:r>
        <w:rPr>
          <w:rStyle w:val="Emphasis"/>
        </w:rPr>
        <w:t>What is a REST API?</w:t>
      </w:r>
      <w:r>
        <w:t xml:space="preserve"> (2020, May 8). RedHat. </w:t>
      </w:r>
      <w:hyperlink r:id="rId44" w:history="1">
        <w:r>
          <w:rPr>
            <w:rStyle w:val="Hyperlink"/>
          </w:rPr>
          <w:t>https://www.redhat.com/en/topics/api/what-is-a-rest-api</w:t>
        </w:r>
      </w:hyperlink>
    </w:p>
    <w:p w14:paraId="17FF2D4F" w14:textId="77777777" w:rsidR="00851E41" w:rsidRDefault="00851E41" w:rsidP="00851E41">
      <w:pPr>
        <w:pStyle w:val="NormalWeb"/>
        <w:ind w:left="720" w:hanging="720"/>
      </w:pPr>
      <w:r>
        <w:t xml:space="preserve">The OWASP Foundation. (2010, August). </w:t>
      </w:r>
      <w:r>
        <w:rPr>
          <w:rStyle w:val="Emphasis"/>
        </w:rPr>
        <w:t>OWASP Secure Coding Practices Quick Reference Guide</w:t>
      </w:r>
      <w:r>
        <w:t xml:space="preserve">. </w:t>
      </w:r>
      <w:hyperlink r:id="rId45" w:history="1">
        <w:r>
          <w:rPr>
            <w:rStyle w:val="Hyperlink"/>
          </w:rPr>
          <w:t>https://owasp.org/www-pdf-archive/OWASP_SCP_Quick_Reference_Guide_v1.pdf</w:t>
        </w:r>
      </w:hyperlink>
    </w:p>
    <w:p w14:paraId="66A0441F" w14:textId="77777777" w:rsidR="00851E41" w:rsidRPr="001650C9" w:rsidRDefault="00851E41" w:rsidP="00851E41">
      <w:pPr>
        <w:pStyle w:val="NormalWeb"/>
        <w:suppressAutoHyphens/>
        <w:spacing w:before="0" w:beforeAutospacing="0" w:after="0" w:afterAutospacing="0"/>
        <w:contextualSpacing/>
        <w:rPr>
          <w:rFonts w:asciiTheme="minorHAnsi" w:hAnsiTheme="minorHAnsi" w:cstheme="minorHAnsi"/>
        </w:rPr>
      </w:pPr>
    </w:p>
    <w:sectPr w:rsidR="00851E41" w:rsidRPr="001650C9" w:rsidSect="00C41B36">
      <w:footerReference w:type="even"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5B178" w14:textId="77777777" w:rsidR="008A4259" w:rsidRDefault="008A4259" w:rsidP="002F3F84">
      <w:r>
        <w:separator/>
      </w:r>
    </w:p>
  </w:endnote>
  <w:endnote w:type="continuationSeparator" w:id="0">
    <w:p w14:paraId="6FF27947" w14:textId="77777777" w:rsidR="008A4259" w:rsidRDefault="008A4259"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F8E30" w14:textId="77777777" w:rsidR="008A4259" w:rsidRDefault="008A4259" w:rsidP="002F3F84">
      <w:r>
        <w:separator/>
      </w:r>
    </w:p>
  </w:footnote>
  <w:footnote w:type="continuationSeparator" w:id="0">
    <w:p w14:paraId="53F537E5" w14:textId="77777777" w:rsidR="008A4259" w:rsidRDefault="008A4259"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065D1"/>
    <w:multiLevelType w:val="hybridMultilevel"/>
    <w:tmpl w:val="1F36C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172291"/>
    <w:multiLevelType w:val="hybridMultilevel"/>
    <w:tmpl w:val="EB885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007D63"/>
    <w:multiLevelType w:val="multilevel"/>
    <w:tmpl w:val="4930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7805A7"/>
    <w:multiLevelType w:val="multilevel"/>
    <w:tmpl w:val="0972C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2"/>
  </w:num>
  <w:num w:numId="4">
    <w:abstractNumId w:val="11"/>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13"/>
  </w:num>
  <w:num w:numId="9">
    <w:abstractNumId w:val="6"/>
  </w:num>
  <w:num w:numId="10">
    <w:abstractNumId w:val="2"/>
    <w:lvlOverride w:ilvl="0"/>
  </w:num>
  <w:num w:numId="11">
    <w:abstractNumId w:val="14"/>
  </w:num>
  <w:num w:numId="12">
    <w:abstractNumId w:val="9"/>
  </w:num>
  <w:num w:numId="13">
    <w:abstractNumId w:val="3"/>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67F43"/>
    <w:rsid w:val="00187548"/>
    <w:rsid w:val="001A0F96"/>
    <w:rsid w:val="001A381D"/>
    <w:rsid w:val="001C55A7"/>
    <w:rsid w:val="001E5399"/>
    <w:rsid w:val="001F101F"/>
    <w:rsid w:val="00234FC3"/>
    <w:rsid w:val="00256719"/>
    <w:rsid w:val="00271E26"/>
    <w:rsid w:val="002778D5"/>
    <w:rsid w:val="00281DF1"/>
    <w:rsid w:val="002F3F84"/>
    <w:rsid w:val="00321D27"/>
    <w:rsid w:val="0032740C"/>
    <w:rsid w:val="003348DD"/>
    <w:rsid w:val="00352FD0"/>
    <w:rsid w:val="003726AD"/>
    <w:rsid w:val="00393181"/>
    <w:rsid w:val="003A0BF9"/>
    <w:rsid w:val="003E399D"/>
    <w:rsid w:val="003E59E3"/>
    <w:rsid w:val="003F32E7"/>
    <w:rsid w:val="0046151B"/>
    <w:rsid w:val="00462F70"/>
    <w:rsid w:val="00485402"/>
    <w:rsid w:val="00486C34"/>
    <w:rsid w:val="004D476B"/>
    <w:rsid w:val="00523478"/>
    <w:rsid w:val="00531FBF"/>
    <w:rsid w:val="00544AC4"/>
    <w:rsid w:val="0058064D"/>
    <w:rsid w:val="005A6070"/>
    <w:rsid w:val="005A7C7F"/>
    <w:rsid w:val="005C593C"/>
    <w:rsid w:val="005F574E"/>
    <w:rsid w:val="00633225"/>
    <w:rsid w:val="00650706"/>
    <w:rsid w:val="0065610D"/>
    <w:rsid w:val="006B66FE"/>
    <w:rsid w:val="006C197D"/>
    <w:rsid w:val="00701A84"/>
    <w:rsid w:val="007033DB"/>
    <w:rsid w:val="007415E6"/>
    <w:rsid w:val="007712B5"/>
    <w:rsid w:val="007F486C"/>
    <w:rsid w:val="00812410"/>
    <w:rsid w:val="00847593"/>
    <w:rsid w:val="00851E41"/>
    <w:rsid w:val="00861EC1"/>
    <w:rsid w:val="008A4259"/>
    <w:rsid w:val="00921C2E"/>
    <w:rsid w:val="00940B1A"/>
    <w:rsid w:val="00944D65"/>
    <w:rsid w:val="009714E8"/>
    <w:rsid w:val="00974AE3"/>
    <w:rsid w:val="009C11B9"/>
    <w:rsid w:val="009C6202"/>
    <w:rsid w:val="00A12BCB"/>
    <w:rsid w:val="00A71C4B"/>
    <w:rsid w:val="00A728D4"/>
    <w:rsid w:val="00A9068B"/>
    <w:rsid w:val="00AE5B33"/>
    <w:rsid w:val="00AF46B1"/>
    <w:rsid w:val="00AF4C03"/>
    <w:rsid w:val="00B03C25"/>
    <w:rsid w:val="00B1598A"/>
    <w:rsid w:val="00B20F52"/>
    <w:rsid w:val="00B31D4B"/>
    <w:rsid w:val="00B35185"/>
    <w:rsid w:val="00B50C83"/>
    <w:rsid w:val="00B66A6E"/>
    <w:rsid w:val="00BC7580"/>
    <w:rsid w:val="00BF2E4C"/>
    <w:rsid w:val="00C34AE2"/>
    <w:rsid w:val="00C41B36"/>
    <w:rsid w:val="00C56FC2"/>
    <w:rsid w:val="00C946F6"/>
    <w:rsid w:val="00CB2008"/>
    <w:rsid w:val="00CE44E9"/>
    <w:rsid w:val="00D000D3"/>
    <w:rsid w:val="00D27FB4"/>
    <w:rsid w:val="00D92165"/>
    <w:rsid w:val="00DC2970"/>
    <w:rsid w:val="00DF4DB6"/>
    <w:rsid w:val="00E02BD0"/>
    <w:rsid w:val="00E66FC0"/>
    <w:rsid w:val="00EE3EAE"/>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70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240EF"/>
    <w:pPr>
      <w:suppressAutoHyphens/>
      <w:contextualSpacing/>
      <w:jc w:val="center"/>
      <w:outlineLvl w:val="0"/>
    </w:pPr>
    <w:rPr>
      <w:rFonts w:cstheme="minorHAnsi"/>
      <w:b/>
      <w:bCs/>
    </w:rPr>
  </w:style>
  <w:style w:type="paragraph" w:styleId="Heading2">
    <w:name w:val="heading 2"/>
    <w:basedOn w:val="Heading3"/>
    <w:next w:val="Normal"/>
    <w:link w:val="Heading2Char"/>
    <w:uiPriority w:val="9"/>
    <w:unhideWhenUsed/>
    <w:qFormat/>
    <w:rsid w:val="001240EF"/>
    <w:pPr>
      <w:keepNext w:val="0"/>
      <w:keepLines w:val="0"/>
      <w:suppressAutoHyphens/>
      <w:spacing w:before="0"/>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outlineLvl w:val="2"/>
    </w:pPr>
    <w:rPr>
      <w:rFonts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5C593C"/>
    <w:pPr>
      <w:spacing w:before="240"/>
    </w:pPr>
    <w:rPr>
      <w:b/>
      <w:bCs/>
      <w:sz w:val="20"/>
      <w:szCs w:val="20"/>
    </w:rPr>
  </w:style>
  <w:style w:type="paragraph" w:styleId="TOC3">
    <w:name w:val="toc 3"/>
    <w:basedOn w:val="Normal"/>
    <w:next w:val="Normal"/>
    <w:autoRedefine/>
    <w:uiPriority w:val="39"/>
    <w:unhideWhenUsed/>
    <w:rsid w:val="005C593C"/>
    <w:pPr>
      <w:ind w:left="220"/>
    </w:pPr>
    <w:rPr>
      <w:sz w:val="20"/>
      <w:szCs w:val="20"/>
    </w:rPr>
  </w:style>
  <w:style w:type="paragraph" w:styleId="TOC4">
    <w:name w:val="toc 4"/>
    <w:basedOn w:val="Normal"/>
    <w:next w:val="Normal"/>
    <w:autoRedefine/>
    <w:uiPriority w:val="39"/>
    <w:unhideWhenUsed/>
    <w:rsid w:val="005C593C"/>
    <w:pPr>
      <w:ind w:left="440"/>
    </w:pPr>
    <w:rPr>
      <w:sz w:val="20"/>
      <w:szCs w:val="20"/>
    </w:rPr>
  </w:style>
  <w:style w:type="paragraph" w:styleId="TOC5">
    <w:name w:val="toc 5"/>
    <w:basedOn w:val="Normal"/>
    <w:next w:val="Normal"/>
    <w:autoRedefine/>
    <w:uiPriority w:val="39"/>
    <w:unhideWhenUsed/>
    <w:rsid w:val="005C593C"/>
    <w:pPr>
      <w:ind w:left="660"/>
    </w:pPr>
    <w:rPr>
      <w:sz w:val="20"/>
      <w:szCs w:val="20"/>
    </w:rPr>
  </w:style>
  <w:style w:type="paragraph" w:styleId="TOC6">
    <w:name w:val="toc 6"/>
    <w:basedOn w:val="Normal"/>
    <w:next w:val="Normal"/>
    <w:autoRedefine/>
    <w:uiPriority w:val="39"/>
    <w:unhideWhenUsed/>
    <w:rsid w:val="005C593C"/>
    <w:pPr>
      <w:ind w:left="880"/>
    </w:pPr>
    <w:rPr>
      <w:sz w:val="20"/>
      <w:szCs w:val="20"/>
    </w:rPr>
  </w:style>
  <w:style w:type="paragraph" w:styleId="TOC7">
    <w:name w:val="toc 7"/>
    <w:basedOn w:val="Normal"/>
    <w:next w:val="Normal"/>
    <w:autoRedefine/>
    <w:uiPriority w:val="39"/>
    <w:unhideWhenUsed/>
    <w:rsid w:val="005C593C"/>
    <w:pPr>
      <w:ind w:left="1100"/>
    </w:pPr>
    <w:rPr>
      <w:sz w:val="20"/>
      <w:szCs w:val="20"/>
    </w:rPr>
  </w:style>
  <w:style w:type="paragraph" w:styleId="TOC8">
    <w:name w:val="toc 8"/>
    <w:basedOn w:val="Normal"/>
    <w:next w:val="Normal"/>
    <w:autoRedefine/>
    <w:uiPriority w:val="39"/>
    <w:unhideWhenUsed/>
    <w:rsid w:val="005C593C"/>
    <w:pPr>
      <w:ind w:left="1320"/>
    </w:pPr>
    <w:rPr>
      <w:sz w:val="20"/>
      <w:szCs w:val="20"/>
    </w:rPr>
  </w:style>
  <w:style w:type="paragraph" w:styleId="TOC9">
    <w:name w:val="toc 9"/>
    <w:basedOn w:val="Normal"/>
    <w:next w:val="Normal"/>
    <w:autoRedefine/>
    <w:uiPriority w:val="39"/>
    <w:unhideWhenUsed/>
    <w:rsid w:val="005C593C"/>
    <w:pPr>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28210886">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60764613">
      <w:bodyDiv w:val="1"/>
      <w:marLeft w:val="0"/>
      <w:marRight w:val="0"/>
      <w:marTop w:val="0"/>
      <w:marBottom w:val="0"/>
      <w:divBdr>
        <w:top w:val="none" w:sz="0" w:space="0" w:color="auto"/>
        <w:left w:val="none" w:sz="0" w:space="0" w:color="auto"/>
        <w:bottom w:val="none" w:sz="0" w:space="0" w:color="auto"/>
        <w:right w:val="none" w:sz="0" w:space="0" w:color="auto"/>
      </w:divBdr>
    </w:div>
    <w:div w:id="989821440">
      <w:bodyDiv w:val="1"/>
      <w:marLeft w:val="0"/>
      <w:marRight w:val="0"/>
      <w:marTop w:val="0"/>
      <w:marBottom w:val="0"/>
      <w:divBdr>
        <w:top w:val="none" w:sz="0" w:space="0" w:color="auto"/>
        <w:left w:val="none" w:sz="0" w:space="0" w:color="auto"/>
        <w:bottom w:val="none" w:sz="0" w:space="0" w:color="auto"/>
        <w:right w:val="none" w:sz="0" w:space="0" w:color="auto"/>
      </w:divBdr>
    </w:div>
    <w:div w:id="1085491359">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3984848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3123159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6686922">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8097874">
      <w:bodyDiv w:val="1"/>
      <w:marLeft w:val="0"/>
      <w:marRight w:val="0"/>
      <w:marTop w:val="0"/>
      <w:marBottom w:val="0"/>
      <w:divBdr>
        <w:top w:val="none" w:sz="0" w:space="0" w:color="auto"/>
        <w:left w:val="none" w:sz="0" w:space="0" w:color="auto"/>
        <w:bottom w:val="none" w:sz="0" w:space="0" w:color="auto"/>
        <w:right w:val="none" w:sz="0" w:space="0" w:color="auto"/>
      </w:divBdr>
    </w:div>
    <w:div w:id="208394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sindex.sonatype.org/component/pkg:maven/org.bouncycastle/bcprov-jdk15on@1.46?utm_source=dependency-check&amp;utm_medium=integration&amp;utm_content=6.5.3" TargetMode="External"/><Relationship Id="rId18"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6"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9" Type="http://schemas.openxmlformats.org/officeDocument/2006/relationships/hyperlink" Target="https://nvd.nist.gov/vuln/search/results?form_type=Advanced&amp;results_type=overview&amp;search_type=all&amp;cpe_vendor=cpe%3A%2F%3Aapache_software_foundation&amp;cpe_product=cpe%3A%2F%3Aapache_software_foundation%3Atomcat&amp;cpe_version=cpe%3A%2F%3Aapache_software_foundation%3Atomcat%3A9.0.30" TargetMode="External"/><Relationship Id="rId21" Type="http://schemas.openxmlformats.org/officeDocument/2006/relationships/hyperlink" Target="https://ossindex.sonatype.org/component/pkg:maven/ch.qos.logback/logback-core@1.2.3?utm_source=dependency-check&amp;utm_medium=integration&amp;utm_content=6.5.3" TargetMode="External"/><Relationship Id="rId34"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42" Type="http://schemas.openxmlformats.org/officeDocument/2006/relationships/hyperlink" Target="https://tms-outsource.com/blog/posts/web-technologies/" TargetMode="External"/><Relationship Id="rId47"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9" Type="http://schemas.openxmlformats.org/officeDocument/2006/relationships/hyperlink" Target="https://ossindex.sonatype.org/component/pkg:maven/org.springframework/spring-core@5.2.3.RELEASE?utm_source=dependency-check&amp;utm_medium=integration&amp;utm_content=6.5.3" TargetMode="External"/><Relationship Id="rId11" Type="http://schemas.openxmlformats.org/officeDocument/2006/relationships/image" Target="media/image1.png"/><Relationship Id="rId24"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32"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7" Type="http://schemas.openxmlformats.org/officeDocument/2006/relationships/hyperlink" Target="https://ossindex.sonatype.org/component/pkg:maven/org.apache.tomcat.embed/tomcat-embed-websocket@9.0.30?utm_source=dependency-check&amp;utm_medium=integration&amp;utm_content=6.5.3" TargetMode="External"/><Relationship Id="rId40"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45" Type="http://schemas.openxmlformats.org/officeDocument/2006/relationships/hyperlink" Target="https://owasp.org/www-pdf-archive/OWASP_SCP_Quick_Reference_Guide_v1.pdf" TargetMode="External"/><Relationship Id="rId5" Type="http://schemas.openxmlformats.org/officeDocument/2006/relationships/numbering" Target="numbering.xml"/><Relationship Id="rId15" Type="http://schemas.openxmlformats.org/officeDocument/2006/relationships/hyperlink" Target="https://ossindex.sonatype.org/component/pkg:maven/org.hibernate.validator/hibernate-validator@6.0.18.Final?utm_source=dependency-check&amp;utm_medium=integration&amp;utm_content=6.5.3" TargetMode="External"/><Relationship Id="rId23" Type="http://schemas.openxmlformats.org/officeDocument/2006/relationships/hyperlink" Target="https://ossindex.sonatype.org/component/pkg:maven/org.yaml/snakeyaml@1.25?utm_source=dependency-check&amp;utm_medium=integration&amp;utm_content=6.5.3" TargetMode="External"/><Relationship Id="rId28"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6"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ossindex.sonatype.org/component/pkg:maven/org.apache.logging.log4j/log4j-api@2.12.1?utm_source=dependency-check&amp;utm_medium=integration&amp;utm_content=6.5.3" TargetMode="External"/><Relationship Id="rId31"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4" Type="http://schemas.openxmlformats.org/officeDocument/2006/relationships/hyperlink" Target="https://www.redhat.com/en/topics/api/what-is-a-rest-ap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22"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7"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0"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5" Type="http://schemas.openxmlformats.org/officeDocument/2006/relationships/hyperlink" Target="https://nvd.nist.gov/vuln/search/results?form_type=Advanced&amp;results_type=overview&amp;search_type=all&amp;cpe_vendor=cpe%3A%2F%3Aapache_software_foundation&amp;cpe_product=cpe%3A%2F%3Aapache_software_foundation%3Atomcat&amp;cpe_version=cpe%3A%2F%3Aapache_software_foundation%3Atomcat%3A9.0.30" TargetMode="External"/><Relationship Id="rId43" Type="http://schemas.openxmlformats.org/officeDocument/2006/relationships/hyperlink" Target="https://www.oreilly.com/library/view/iron-clad-java/9780071835886/?sso_link=yes&amp;sso_link_from=SNHU"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ossindex.sonatype.org/component/pkg:maven/com.fasterxml.jackson.core/jackson-databind@2.10.2?utm_source=dependency-check&amp;utm_medium=integration&amp;utm_content=6.5.3" TargetMode="External"/><Relationship Id="rId25" Type="http://schemas.openxmlformats.org/officeDocument/2006/relationships/hyperlink" Target="https://ossindex.sonatype.org/component/pkg:maven/org.springframework/spring-aop@5.2.3.RELEASE?utm_source=dependency-check&amp;utm_medium=integration&amp;utm_content=6.5.3" TargetMode="External"/><Relationship Id="rId33" Type="http://schemas.openxmlformats.org/officeDocument/2006/relationships/hyperlink" Target="https://ossindex.sonatype.org/component/pkg:maven/org.apache.tomcat.embed/tomcat-embed-core@9.0.30?utm_source=dependency-check&amp;utm_medium=integration&amp;utm_content=6.5.3" TargetMode="External"/><Relationship Id="rId38"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46" Type="http://schemas.openxmlformats.org/officeDocument/2006/relationships/footer" Target="footer1.xml"/><Relationship Id="rId20"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3214</Words>
  <Characters>18322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Rosario Robinson</cp:lastModifiedBy>
  <cp:revision>17</cp:revision>
  <dcterms:created xsi:type="dcterms:W3CDTF">2022-01-22T18:30:00Z</dcterms:created>
  <dcterms:modified xsi:type="dcterms:W3CDTF">2022-01-23T06:55:00Z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