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27F" w:rsidRDefault="00825CE5">
      <w:pPr>
        <w:jc w:val="center"/>
        <w:rPr>
          <w:b/>
          <w:bCs/>
          <w:sz w:val="24"/>
          <w:szCs w:val="24"/>
        </w:rPr>
      </w:pPr>
      <w:r>
        <w:rPr>
          <w:noProof/>
          <w:lang w:eastAsia="en-US"/>
        </w:rPr>
        <w:pict>
          <v:line id="Line 2" o:spid="_x0000_s1026" style="position:absolute;left:0;text-align:left;z-index:1;visibility:visible" from="0,-12pt" to="468pt,-12pt" strokeweight=".26mm">
            <v:stroke joinstyle="miter"/>
          </v:line>
        </w:pict>
      </w:r>
      <w:r w:rsidR="00F1527F">
        <w:rPr>
          <w:b/>
          <w:bCs/>
          <w:sz w:val="24"/>
          <w:szCs w:val="24"/>
        </w:rPr>
        <w:t>BST 203 Lab 2: Non-Parametric Methods</w:t>
      </w:r>
    </w:p>
    <w:p w:rsidR="00F1527F" w:rsidRDefault="004C3586">
      <w:pPr>
        <w:jc w:val="center"/>
        <w:rPr>
          <w:b/>
          <w:bCs/>
          <w:sz w:val="24"/>
          <w:szCs w:val="24"/>
        </w:rPr>
      </w:pPr>
      <w:r>
        <w:rPr>
          <w:b/>
          <w:bCs/>
          <w:sz w:val="24"/>
          <w:szCs w:val="24"/>
        </w:rPr>
        <w:t>July 26th 2022</w:t>
      </w:r>
      <w:bookmarkStart w:id="0" w:name="_GoBack"/>
      <w:bookmarkEnd w:id="0"/>
    </w:p>
    <w:p w:rsidR="00F1527F" w:rsidRPr="00C17320" w:rsidRDefault="00825CE5">
      <w:pPr>
        <w:rPr>
          <w:b/>
          <w:bCs/>
          <w:noProof/>
          <w:sz w:val="24"/>
          <w:szCs w:val="24"/>
        </w:rPr>
      </w:pPr>
      <w:r>
        <w:rPr>
          <w:noProof/>
          <w:lang w:eastAsia="en-US"/>
        </w:rPr>
        <w:pict>
          <v:line id="Line 3" o:spid="_x0000_s1027" style="position:absolute;z-index:2;visibility:visible" from="0,8.4pt" to="468pt,8.4pt" strokeweight=".26mm">
            <v:stroke joinstyle="miter"/>
          </v:line>
        </w:pict>
      </w:r>
    </w:p>
    <w:p w:rsidR="00F1527F" w:rsidRDefault="00F1527F" w:rsidP="00C17320">
      <w:pPr>
        <w:pStyle w:val="Heading6"/>
        <w:tabs>
          <w:tab w:val="left" w:pos="360"/>
        </w:tabs>
      </w:pPr>
      <w:r>
        <w:t>Paired Data</w:t>
      </w:r>
    </w:p>
    <w:p w:rsidR="00F1527F" w:rsidRDefault="00F1527F">
      <w:pPr>
        <w:numPr>
          <w:ilvl w:val="0"/>
          <w:numId w:val="8"/>
        </w:numPr>
        <w:tabs>
          <w:tab w:val="left" w:pos="720"/>
        </w:tabs>
        <w:ind w:left="720"/>
        <w:rPr>
          <w:i/>
          <w:iCs/>
        </w:rPr>
      </w:pPr>
      <w:r>
        <w:rPr>
          <w:i/>
          <w:iCs/>
        </w:rPr>
        <w:t xml:space="preserve">Sign Test   (Not Often Used) </w:t>
      </w:r>
    </w:p>
    <w:p w:rsidR="00F1527F" w:rsidRDefault="00F1527F">
      <w:pPr>
        <w:numPr>
          <w:ilvl w:val="0"/>
          <w:numId w:val="5"/>
        </w:numPr>
        <w:tabs>
          <w:tab w:val="left" w:pos="1080"/>
          <w:tab w:val="left" w:pos="1440"/>
        </w:tabs>
        <w:ind w:left="1080"/>
      </w:pPr>
      <w:r>
        <w:t>Uses the signs (+ or -) of the differences only</w:t>
      </w:r>
    </w:p>
    <w:p w:rsidR="00F1527F" w:rsidRDefault="00F1527F">
      <w:pPr>
        <w:numPr>
          <w:ilvl w:val="0"/>
          <w:numId w:val="5"/>
        </w:numPr>
        <w:tabs>
          <w:tab w:val="left" w:pos="1080"/>
          <w:tab w:val="left" w:pos="1440"/>
        </w:tabs>
        <w:ind w:left="1080"/>
      </w:pPr>
      <w:r>
        <w:t xml:space="preserve">For small </w:t>
      </w:r>
      <w:r>
        <w:rPr>
          <w:i/>
          <w:iCs/>
        </w:rPr>
        <w:t>n</w:t>
      </w:r>
      <w:r>
        <w:t xml:space="preserve">, use binomial distribution to calculate p-value for </w:t>
      </w:r>
      <w:r>
        <w:rPr>
          <w:i/>
          <w:iCs/>
        </w:rPr>
        <w:t>D</w:t>
      </w:r>
      <w:r>
        <w:t xml:space="preserve"> </w:t>
      </w:r>
    </w:p>
    <w:p w:rsidR="00F1527F" w:rsidRDefault="00F1527F">
      <w:pPr>
        <w:tabs>
          <w:tab w:val="left" w:pos="1080"/>
        </w:tabs>
        <w:ind w:left="900"/>
      </w:pPr>
    </w:p>
    <w:p w:rsidR="00F1527F" w:rsidRDefault="00F1527F">
      <w:pPr>
        <w:numPr>
          <w:ilvl w:val="0"/>
          <w:numId w:val="8"/>
        </w:numPr>
        <w:tabs>
          <w:tab w:val="left" w:pos="720"/>
        </w:tabs>
        <w:ind w:left="720"/>
        <w:rPr>
          <w:i/>
          <w:iCs/>
        </w:rPr>
      </w:pPr>
      <w:r>
        <w:rPr>
          <w:i/>
          <w:iCs/>
        </w:rPr>
        <w:t>Wilcoxon Signed-Rank Test</w:t>
      </w:r>
    </w:p>
    <w:p w:rsidR="00F1527F" w:rsidRDefault="00F1527F">
      <w:pPr>
        <w:numPr>
          <w:ilvl w:val="0"/>
          <w:numId w:val="2"/>
        </w:numPr>
        <w:tabs>
          <w:tab w:val="left" w:pos="1080"/>
        </w:tabs>
        <w:ind w:left="1080"/>
      </w:pPr>
      <w:r>
        <w:t>Nonparametric analogue to the paired t-test</w:t>
      </w:r>
    </w:p>
    <w:p w:rsidR="00F1527F" w:rsidRDefault="00F1527F">
      <w:pPr>
        <w:numPr>
          <w:ilvl w:val="0"/>
          <w:numId w:val="2"/>
        </w:numPr>
        <w:tabs>
          <w:tab w:val="left" w:pos="1080"/>
        </w:tabs>
        <w:ind w:left="1080"/>
      </w:pPr>
      <w:r>
        <w:t>Incorporates the magnitude of differences via ranks</w:t>
      </w:r>
    </w:p>
    <w:p w:rsidR="00F1527F" w:rsidRDefault="00F1527F">
      <w:pPr>
        <w:numPr>
          <w:ilvl w:val="0"/>
          <w:numId w:val="2"/>
        </w:numPr>
        <w:tabs>
          <w:tab w:val="left" w:pos="1080"/>
        </w:tabs>
        <w:ind w:left="1080"/>
        <w:rPr>
          <w:i/>
          <w:iCs/>
        </w:rPr>
      </w:pPr>
      <w:r>
        <w:t xml:space="preserve">For small </w:t>
      </w:r>
      <w:r>
        <w:rPr>
          <w:i/>
          <w:iCs/>
        </w:rPr>
        <w:t>n,</w:t>
      </w:r>
      <w:r>
        <w:t xml:space="preserve"> use Table A.6 to calculate p-value of </w:t>
      </w:r>
      <w:r>
        <w:rPr>
          <w:i/>
          <w:iCs/>
        </w:rPr>
        <w:t>T</w:t>
      </w:r>
    </w:p>
    <w:p w:rsidR="00F1527F" w:rsidRDefault="00F1527F">
      <w:pPr>
        <w:numPr>
          <w:ilvl w:val="0"/>
          <w:numId w:val="2"/>
        </w:numPr>
        <w:tabs>
          <w:tab w:val="left" w:pos="1080"/>
        </w:tabs>
        <w:ind w:left="1080"/>
      </w:pPr>
      <w:r>
        <w:t>More powerful than the Sign Test and should be used if given a choice between the two</w:t>
      </w:r>
    </w:p>
    <w:p w:rsidR="00F1527F" w:rsidRDefault="00F1527F"/>
    <w:tbl>
      <w:tblPr>
        <w:tblW w:w="0" w:type="auto"/>
        <w:tblInd w:w="-108" w:type="dxa"/>
        <w:tblLayout w:type="fixed"/>
        <w:tblLook w:val="0000" w:firstRow="0" w:lastRow="0" w:firstColumn="0" w:lastColumn="0" w:noHBand="0" w:noVBand="0"/>
      </w:tblPr>
      <w:tblGrid>
        <w:gridCol w:w="2083"/>
        <w:gridCol w:w="2957"/>
        <w:gridCol w:w="4680"/>
      </w:tblGrid>
      <w:tr w:rsidR="00F1527F">
        <w:trPr>
          <w:trHeight w:val="377"/>
        </w:trPr>
        <w:tc>
          <w:tcPr>
            <w:tcW w:w="9720" w:type="dxa"/>
            <w:gridSpan w:val="3"/>
            <w:tcBorders>
              <w:top w:val="single" w:sz="8" w:space="0" w:color="000000"/>
            </w:tcBorders>
            <w:vAlign w:val="center"/>
          </w:tcPr>
          <w:p w:rsidR="00F1527F" w:rsidRDefault="00F1527F">
            <w:pPr>
              <w:pStyle w:val="Heading1"/>
              <w:tabs>
                <w:tab w:val="left" w:pos="0"/>
              </w:tabs>
              <w:snapToGrid w:val="0"/>
              <w:rPr>
                <w:rFonts w:ascii="Arial" w:hAnsi="Arial" w:cs="Arial"/>
                <w:sz w:val="20"/>
                <w:szCs w:val="20"/>
              </w:rPr>
            </w:pPr>
            <w:r>
              <w:rPr>
                <w:rFonts w:ascii="Arial" w:hAnsi="Arial" w:cs="Arial"/>
                <w:sz w:val="20"/>
                <w:szCs w:val="20"/>
              </w:rPr>
              <w:t>Nonparametric Tests for Paired Data</w:t>
            </w:r>
          </w:p>
        </w:tc>
      </w:tr>
      <w:tr w:rsidR="00F1527F">
        <w:trPr>
          <w:trHeight w:val="350"/>
        </w:trPr>
        <w:tc>
          <w:tcPr>
            <w:tcW w:w="2083" w:type="dxa"/>
            <w:vAlign w:val="center"/>
          </w:tcPr>
          <w:p w:rsidR="00F1527F" w:rsidRDefault="00F1527F">
            <w:pPr>
              <w:snapToGrid w:val="0"/>
              <w:jc w:val="center"/>
              <w:rPr>
                <w:sz w:val="20"/>
                <w:szCs w:val="20"/>
              </w:rPr>
            </w:pPr>
          </w:p>
        </w:tc>
        <w:tc>
          <w:tcPr>
            <w:tcW w:w="2957" w:type="dxa"/>
            <w:tcBorders>
              <w:bottom w:val="single" w:sz="8" w:space="0" w:color="000000"/>
            </w:tcBorders>
            <w:vAlign w:val="center"/>
          </w:tcPr>
          <w:p w:rsidR="00F1527F" w:rsidRDefault="00F1527F">
            <w:pPr>
              <w:snapToGrid w:val="0"/>
              <w:jc w:val="center"/>
              <w:rPr>
                <w:sz w:val="20"/>
                <w:szCs w:val="20"/>
              </w:rPr>
            </w:pPr>
            <w:r>
              <w:rPr>
                <w:sz w:val="20"/>
                <w:szCs w:val="20"/>
              </w:rPr>
              <w:t>Sign Test</w:t>
            </w:r>
          </w:p>
        </w:tc>
        <w:tc>
          <w:tcPr>
            <w:tcW w:w="4680" w:type="dxa"/>
            <w:tcBorders>
              <w:bottom w:val="single" w:sz="8" w:space="0" w:color="000000"/>
            </w:tcBorders>
            <w:vAlign w:val="center"/>
          </w:tcPr>
          <w:p w:rsidR="00F1527F" w:rsidRDefault="00F1527F">
            <w:pPr>
              <w:snapToGrid w:val="0"/>
              <w:jc w:val="center"/>
              <w:rPr>
                <w:sz w:val="20"/>
                <w:szCs w:val="20"/>
              </w:rPr>
            </w:pPr>
            <w:r>
              <w:rPr>
                <w:sz w:val="20"/>
                <w:szCs w:val="20"/>
              </w:rPr>
              <w:t>Wilcoxon Signed-Rank Test</w:t>
            </w:r>
          </w:p>
        </w:tc>
      </w:tr>
      <w:tr w:rsidR="00F1527F">
        <w:trPr>
          <w:trHeight w:val="412"/>
        </w:trPr>
        <w:tc>
          <w:tcPr>
            <w:tcW w:w="2083" w:type="dxa"/>
            <w:tcBorders>
              <w:top w:val="single" w:sz="8" w:space="0" w:color="000000"/>
            </w:tcBorders>
            <w:vAlign w:val="center"/>
          </w:tcPr>
          <w:p w:rsidR="00F1527F" w:rsidRDefault="00F1527F">
            <w:pPr>
              <w:snapToGrid w:val="0"/>
              <w:rPr>
                <w:sz w:val="20"/>
                <w:szCs w:val="20"/>
                <w:vertAlign w:val="subscript"/>
              </w:rPr>
            </w:pPr>
            <w:r>
              <w:rPr>
                <w:sz w:val="20"/>
                <w:szCs w:val="20"/>
              </w:rPr>
              <w:t>H</w:t>
            </w:r>
            <w:r>
              <w:rPr>
                <w:sz w:val="20"/>
                <w:szCs w:val="20"/>
                <w:vertAlign w:val="subscript"/>
              </w:rPr>
              <w:t>0</w:t>
            </w:r>
          </w:p>
        </w:tc>
        <w:tc>
          <w:tcPr>
            <w:tcW w:w="2957" w:type="dxa"/>
            <w:vAlign w:val="center"/>
          </w:tcPr>
          <w:p w:rsidR="00F1527F" w:rsidRDefault="00F1527F">
            <w:pPr>
              <w:snapToGrid w:val="0"/>
              <w:jc w:val="center"/>
              <w:rPr>
                <w:sz w:val="20"/>
                <w:szCs w:val="20"/>
              </w:rPr>
            </w:pPr>
            <w:r>
              <w:rPr>
                <w:sz w:val="20"/>
                <w:szCs w:val="20"/>
              </w:rPr>
              <w:t>Median difference =0</w:t>
            </w:r>
          </w:p>
        </w:tc>
        <w:tc>
          <w:tcPr>
            <w:tcW w:w="4680" w:type="dxa"/>
            <w:vAlign w:val="center"/>
          </w:tcPr>
          <w:p w:rsidR="00F1527F" w:rsidRDefault="00F1527F">
            <w:pPr>
              <w:snapToGrid w:val="0"/>
              <w:jc w:val="center"/>
              <w:rPr>
                <w:sz w:val="20"/>
                <w:szCs w:val="20"/>
              </w:rPr>
            </w:pPr>
            <w:r>
              <w:rPr>
                <w:sz w:val="20"/>
                <w:szCs w:val="20"/>
              </w:rPr>
              <w:t>Median difference =0</w:t>
            </w:r>
          </w:p>
        </w:tc>
      </w:tr>
      <w:tr w:rsidR="00F1527F">
        <w:trPr>
          <w:trHeight w:val="710"/>
        </w:trPr>
        <w:tc>
          <w:tcPr>
            <w:tcW w:w="2083" w:type="dxa"/>
            <w:vAlign w:val="center"/>
          </w:tcPr>
          <w:p w:rsidR="00F1527F" w:rsidRDefault="00F1527F">
            <w:pPr>
              <w:snapToGrid w:val="0"/>
              <w:rPr>
                <w:sz w:val="20"/>
                <w:szCs w:val="20"/>
              </w:rPr>
            </w:pPr>
            <w:r>
              <w:rPr>
                <w:sz w:val="20"/>
                <w:szCs w:val="20"/>
              </w:rPr>
              <w:t>Summary of observed data</w:t>
            </w:r>
          </w:p>
        </w:tc>
        <w:tc>
          <w:tcPr>
            <w:tcW w:w="2957" w:type="dxa"/>
            <w:vAlign w:val="center"/>
          </w:tcPr>
          <w:p w:rsidR="00F1527F" w:rsidRDefault="00F1527F">
            <w:pPr>
              <w:snapToGrid w:val="0"/>
              <w:jc w:val="center"/>
              <w:rPr>
                <w:sz w:val="20"/>
                <w:szCs w:val="20"/>
              </w:rPr>
            </w:pPr>
            <w:r>
              <w:rPr>
                <w:i/>
                <w:iCs/>
                <w:sz w:val="20"/>
                <w:szCs w:val="20"/>
              </w:rPr>
              <w:t xml:space="preserve">D </w:t>
            </w:r>
            <w:r>
              <w:rPr>
                <w:sz w:val="20"/>
                <w:szCs w:val="20"/>
              </w:rPr>
              <w:t>= # positive differences</w:t>
            </w:r>
          </w:p>
        </w:tc>
        <w:tc>
          <w:tcPr>
            <w:tcW w:w="4680" w:type="dxa"/>
            <w:vAlign w:val="center"/>
          </w:tcPr>
          <w:p w:rsidR="00F1527F" w:rsidRDefault="00F1527F">
            <w:pPr>
              <w:snapToGrid w:val="0"/>
              <w:ind w:left="612" w:hanging="360"/>
              <w:rPr>
                <w:sz w:val="20"/>
                <w:szCs w:val="20"/>
              </w:rPr>
            </w:pPr>
            <w:r>
              <w:rPr>
                <w:i/>
                <w:iCs/>
                <w:sz w:val="20"/>
                <w:szCs w:val="20"/>
              </w:rPr>
              <w:t xml:space="preserve">T </w:t>
            </w:r>
            <w:r>
              <w:rPr>
                <w:sz w:val="20"/>
                <w:szCs w:val="20"/>
              </w:rPr>
              <w:t>= smaller of the sums of the positive and negative ranks</w:t>
            </w:r>
          </w:p>
        </w:tc>
      </w:tr>
      <w:tr w:rsidR="00F1527F">
        <w:tc>
          <w:tcPr>
            <w:tcW w:w="2083" w:type="dxa"/>
            <w:vAlign w:val="center"/>
          </w:tcPr>
          <w:p w:rsidR="00F1527F" w:rsidRDefault="00F1527F">
            <w:pPr>
              <w:snapToGrid w:val="0"/>
              <w:rPr>
                <w:sz w:val="20"/>
                <w:szCs w:val="20"/>
              </w:rPr>
            </w:pPr>
            <w:r>
              <w:rPr>
                <w:sz w:val="20"/>
                <w:szCs w:val="20"/>
              </w:rPr>
              <w:t>Mean</w:t>
            </w:r>
          </w:p>
        </w:tc>
        <w:tc>
          <w:tcPr>
            <w:tcW w:w="2957" w:type="dxa"/>
            <w:vAlign w:val="center"/>
          </w:tcPr>
          <w:p w:rsidR="00F1527F" w:rsidRDefault="00F1527F">
            <w:pPr>
              <w:snapToGrid w:val="0"/>
              <w:jc w:val="center"/>
            </w:pPr>
            <w:r w:rsidRPr="005A5DC7">
              <w:rPr>
                <w:position w:val="-18"/>
              </w:rPr>
              <w:object w:dxaOrig="90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5pt;height:26.15pt" o:ole="" filled="t">
                  <v:fill color2="black"/>
                  <v:imagedata r:id="rId7" o:title=""/>
                </v:shape>
                <o:OLEObject Type="Embed" ProgID="Equation.3" ShapeID="_x0000_i1025" DrawAspect="Content" ObjectID="_1715774068" r:id="rId8"/>
              </w:object>
            </w:r>
          </w:p>
        </w:tc>
        <w:tc>
          <w:tcPr>
            <w:tcW w:w="4680" w:type="dxa"/>
            <w:vAlign w:val="center"/>
          </w:tcPr>
          <w:p w:rsidR="00F1527F" w:rsidRDefault="00F1527F">
            <w:pPr>
              <w:snapToGrid w:val="0"/>
              <w:jc w:val="center"/>
              <w:rPr>
                <w:sz w:val="20"/>
                <w:szCs w:val="20"/>
              </w:rPr>
            </w:pPr>
            <w:r w:rsidRPr="005A5DC7">
              <w:rPr>
                <w:position w:val="-24"/>
              </w:rPr>
              <w:object w:dxaOrig="1340" w:dyaOrig="620">
                <v:shape id="_x0000_i1026" type="#_x0000_t75" style="width:77.3pt;height:26.9pt" o:ole="" filled="t">
                  <v:fill color2="black"/>
                  <v:imagedata r:id="rId9" o:title=""/>
                </v:shape>
                <o:OLEObject Type="Embed" ProgID="Equation.3" ShapeID="_x0000_i1026" DrawAspect="Content" ObjectID="_1715774069" r:id="rId10"/>
              </w:object>
            </w:r>
          </w:p>
        </w:tc>
      </w:tr>
      <w:tr w:rsidR="00F1527F">
        <w:tc>
          <w:tcPr>
            <w:tcW w:w="2083" w:type="dxa"/>
            <w:vAlign w:val="center"/>
          </w:tcPr>
          <w:p w:rsidR="00F1527F" w:rsidRDefault="00F1527F">
            <w:pPr>
              <w:snapToGrid w:val="0"/>
              <w:rPr>
                <w:sz w:val="20"/>
                <w:szCs w:val="20"/>
              </w:rPr>
            </w:pPr>
            <w:r>
              <w:rPr>
                <w:sz w:val="20"/>
                <w:szCs w:val="20"/>
              </w:rPr>
              <w:t>Standard Deviation</w:t>
            </w:r>
          </w:p>
        </w:tc>
        <w:tc>
          <w:tcPr>
            <w:tcW w:w="2957" w:type="dxa"/>
            <w:vAlign w:val="center"/>
          </w:tcPr>
          <w:p w:rsidR="00F1527F" w:rsidRDefault="00F1527F">
            <w:pPr>
              <w:snapToGrid w:val="0"/>
              <w:jc w:val="center"/>
            </w:pPr>
            <w:r w:rsidRPr="005A5DC7">
              <w:rPr>
                <w:position w:val="-20"/>
              </w:rPr>
              <w:object w:dxaOrig="1080" w:dyaOrig="540">
                <v:shape id="_x0000_i1027" type="#_x0000_t75" style="width:49.65pt;height:26.15pt" o:ole="" filled="t">
                  <v:fill color2="black"/>
                  <v:imagedata r:id="rId11" o:title=""/>
                </v:shape>
                <o:OLEObject Type="Embed" ProgID="Equation.3" ShapeID="_x0000_i1027" DrawAspect="Content" ObjectID="_1715774070" r:id="rId12"/>
              </w:object>
            </w:r>
          </w:p>
        </w:tc>
        <w:tc>
          <w:tcPr>
            <w:tcW w:w="4680" w:type="dxa"/>
            <w:vAlign w:val="center"/>
          </w:tcPr>
          <w:p w:rsidR="00F1527F" w:rsidRDefault="00F1527F">
            <w:pPr>
              <w:snapToGrid w:val="0"/>
              <w:jc w:val="center"/>
              <w:rPr>
                <w:sz w:val="20"/>
                <w:szCs w:val="20"/>
              </w:rPr>
            </w:pPr>
            <w:r w:rsidRPr="005A5DC7">
              <w:rPr>
                <w:position w:val="-26"/>
              </w:rPr>
              <w:object w:dxaOrig="2220" w:dyaOrig="700">
                <v:shape id="_x0000_i1028" type="#_x0000_t75" style="width:110.25pt;height:35.25pt" o:ole="">
                  <v:imagedata r:id="rId13" o:title=""/>
                </v:shape>
                <o:OLEObject Type="Embed" ProgID="Equation.3" ShapeID="_x0000_i1028" DrawAspect="Content" ObjectID="_1715774071" r:id="rId14"/>
              </w:object>
            </w:r>
          </w:p>
        </w:tc>
      </w:tr>
      <w:tr w:rsidR="00F1527F">
        <w:tc>
          <w:tcPr>
            <w:tcW w:w="2083" w:type="dxa"/>
            <w:vAlign w:val="center"/>
          </w:tcPr>
          <w:p w:rsidR="00F1527F" w:rsidRDefault="00F1527F">
            <w:pPr>
              <w:snapToGrid w:val="0"/>
              <w:rPr>
                <w:sz w:val="20"/>
                <w:szCs w:val="20"/>
              </w:rPr>
            </w:pPr>
            <w:r>
              <w:rPr>
                <w:sz w:val="20"/>
                <w:szCs w:val="20"/>
              </w:rPr>
              <w:t>Test Statistic</w:t>
            </w:r>
          </w:p>
        </w:tc>
        <w:tc>
          <w:tcPr>
            <w:tcW w:w="2957" w:type="dxa"/>
            <w:vAlign w:val="center"/>
          </w:tcPr>
          <w:p w:rsidR="00F1527F" w:rsidRDefault="00F1527F">
            <w:pPr>
              <w:snapToGrid w:val="0"/>
              <w:jc w:val="center"/>
            </w:pPr>
            <w:r w:rsidRPr="005A5DC7">
              <w:rPr>
                <w:position w:val="-30"/>
              </w:rPr>
              <w:object w:dxaOrig="1260" w:dyaOrig="680">
                <v:shape id="_x0000_i1029" type="#_x0000_t75" style="width:41.3pt;height:29.2pt" o:ole="" filled="t">
                  <v:fill color2="black"/>
                  <v:imagedata r:id="rId15" o:title=""/>
                </v:shape>
                <o:OLEObject Type="Embed" ProgID="Equation.3" ShapeID="_x0000_i1029" DrawAspect="Content" ObjectID="_1715774072" r:id="rId16"/>
              </w:object>
            </w:r>
          </w:p>
        </w:tc>
        <w:tc>
          <w:tcPr>
            <w:tcW w:w="4680" w:type="dxa"/>
            <w:vAlign w:val="center"/>
          </w:tcPr>
          <w:p w:rsidR="00F1527F" w:rsidRDefault="00F1527F">
            <w:pPr>
              <w:snapToGrid w:val="0"/>
              <w:jc w:val="center"/>
              <w:rPr>
                <w:sz w:val="20"/>
                <w:szCs w:val="20"/>
              </w:rPr>
            </w:pPr>
            <w:r w:rsidRPr="005A5DC7">
              <w:rPr>
                <w:position w:val="-30"/>
              </w:rPr>
              <w:object w:dxaOrig="1200" w:dyaOrig="680">
                <v:shape id="_x0000_i1030" type="#_x0000_t75" style="width:67.45pt;height:33.75pt" o:ole="" filled="t">
                  <v:fill color2="black"/>
                  <v:imagedata r:id="rId17" o:title=""/>
                </v:shape>
                <o:OLEObject Type="Embed" ProgID="Equation.3" ShapeID="_x0000_i1030" DrawAspect="Content" ObjectID="_1715774073" r:id="rId18"/>
              </w:object>
            </w:r>
          </w:p>
        </w:tc>
      </w:tr>
      <w:tr w:rsidR="00F1527F">
        <w:trPr>
          <w:trHeight w:val="657"/>
        </w:trPr>
        <w:tc>
          <w:tcPr>
            <w:tcW w:w="2083" w:type="dxa"/>
            <w:tcBorders>
              <w:bottom w:val="single" w:sz="8" w:space="0" w:color="000000"/>
            </w:tcBorders>
            <w:vAlign w:val="center"/>
          </w:tcPr>
          <w:p w:rsidR="00F1527F" w:rsidRDefault="00F1527F">
            <w:pPr>
              <w:snapToGrid w:val="0"/>
              <w:rPr>
                <w:sz w:val="20"/>
                <w:szCs w:val="20"/>
              </w:rPr>
            </w:pPr>
            <w:r>
              <w:rPr>
                <w:sz w:val="20"/>
                <w:szCs w:val="20"/>
              </w:rPr>
              <w:t>Distribution of test Statistic (large n)</w:t>
            </w:r>
          </w:p>
        </w:tc>
        <w:tc>
          <w:tcPr>
            <w:tcW w:w="2957" w:type="dxa"/>
            <w:tcBorders>
              <w:bottom w:val="single" w:sz="8" w:space="0" w:color="000000"/>
            </w:tcBorders>
            <w:vAlign w:val="center"/>
          </w:tcPr>
          <w:p w:rsidR="00F1527F" w:rsidRDefault="00F1527F">
            <w:pPr>
              <w:snapToGrid w:val="0"/>
              <w:jc w:val="center"/>
              <w:rPr>
                <w:sz w:val="20"/>
                <w:szCs w:val="20"/>
              </w:rPr>
            </w:pPr>
            <w:r>
              <w:rPr>
                <w:sz w:val="20"/>
                <w:szCs w:val="20"/>
              </w:rPr>
              <w:t>Standard Normal</w:t>
            </w:r>
          </w:p>
        </w:tc>
        <w:tc>
          <w:tcPr>
            <w:tcW w:w="4680" w:type="dxa"/>
            <w:tcBorders>
              <w:bottom w:val="single" w:sz="8" w:space="0" w:color="000000"/>
            </w:tcBorders>
            <w:vAlign w:val="center"/>
          </w:tcPr>
          <w:p w:rsidR="00F1527F" w:rsidRDefault="00F1527F">
            <w:pPr>
              <w:snapToGrid w:val="0"/>
              <w:jc w:val="center"/>
              <w:rPr>
                <w:sz w:val="20"/>
                <w:szCs w:val="20"/>
              </w:rPr>
            </w:pPr>
            <w:r>
              <w:rPr>
                <w:sz w:val="20"/>
                <w:szCs w:val="20"/>
              </w:rPr>
              <w:t>Standard Normal</w:t>
            </w:r>
          </w:p>
        </w:tc>
      </w:tr>
    </w:tbl>
    <w:p w:rsidR="00F1527F" w:rsidRDefault="00F1527F">
      <w:pPr>
        <w:pStyle w:val="Header"/>
        <w:tabs>
          <w:tab w:val="clear" w:pos="4320"/>
          <w:tab w:val="clear" w:pos="8640"/>
        </w:tabs>
      </w:pPr>
    </w:p>
    <w:p w:rsidR="00F1527F" w:rsidRPr="00445466" w:rsidRDefault="00F1527F" w:rsidP="00C17320">
      <w:pPr>
        <w:pStyle w:val="Heading2"/>
        <w:numPr>
          <w:ilvl w:val="0"/>
          <w:numId w:val="0"/>
        </w:numPr>
        <w:tabs>
          <w:tab w:val="clear" w:pos="180"/>
          <w:tab w:val="clear" w:pos="450"/>
          <w:tab w:val="clear" w:pos="810"/>
          <w:tab w:val="clear" w:pos="2790"/>
          <w:tab w:val="left" w:pos="360"/>
        </w:tabs>
        <w:rPr>
          <w:rFonts w:ascii="Arial" w:hAnsi="Arial" w:cs="Arial"/>
        </w:rPr>
      </w:pPr>
      <w:r w:rsidRPr="00445466">
        <w:rPr>
          <w:rFonts w:ascii="Arial" w:hAnsi="Arial" w:cs="Arial"/>
        </w:rPr>
        <w:t xml:space="preserve">Independent Data </w:t>
      </w:r>
    </w:p>
    <w:p w:rsidR="00F1527F" w:rsidRDefault="00F1527F">
      <w:pPr>
        <w:numPr>
          <w:ilvl w:val="0"/>
          <w:numId w:val="8"/>
        </w:numPr>
        <w:tabs>
          <w:tab w:val="left" w:pos="720"/>
        </w:tabs>
        <w:ind w:left="720"/>
      </w:pPr>
      <w:r>
        <w:t>Wilcoxon Rank Sum Test</w:t>
      </w:r>
    </w:p>
    <w:p w:rsidR="00F1527F" w:rsidRDefault="00F1527F">
      <w:pPr>
        <w:numPr>
          <w:ilvl w:val="0"/>
          <w:numId w:val="4"/>
        </w:numPr>
        <w:tabs>
          <w:tab w:val="left" w:pos="1080"/>
          <w:tab w:val="left" w:pos="1440"/>
        </w:tabs>
        <w:ind w:left="1080"/>
      </w:pPr>
      <w:r>
        <w:t>Nonparametric equivalent to the two-sample t-test</w:t>
      </w:r>
    </w:p>
    <w:p w:rsidR="00F1527F" w:rsidRDefault="00F1527F">
      <w:pPr>
        <w:pStyle w:val="Header"/>
        <w:numPr>
          <w:ilvl w:val="0"/>
          <w:numId w:val="4"/>
        </w:numPr>
        <w:tabs>
          <w:tab w:val="clear" w:pos="4320"/>
          <w:tab w:val="clear" w:pos="8640"/>
          <w:tab w:val="left" w:pos="1080"/>
          <w:tab w:val="left" w:pos="1440"/>
        </w:tabs>
        <w:ind w:left="1080"/>
      </w:pPr>
      <w:r>
        <w:t>Assumes that the distributions of the two populations have the same shape</w:t>
      </w:r>
    </w:p>
    <w:p w:rsidR="00F1527F" w:rsidRDefault="00F1527F" w:rsidP="00C17320">
      <w:pPr>
        <w:numPr>
          <w:ilvl w:val="0"/>
          <w:numId w:val="4"/>
        </w:numPr>
        <w:tabs>
          <w:tab w:val="left" w:pos="1080"/>
          <w:tab w:val="left" w:pos="1440"/>
        </w:tabs>
        <w:ind w:left="1080"/>
      </w:pPr>
      <w:r>
        <w:t xml:space="preserve">If </w:t>
      </w:r>
      <w:r>
        <w:rPr>
          <w:i/>
          <w:iCs/>
        </w:rPr>
        <w:t>n</w:t>
      </w:r>
      <w:r>
        <w:t xml:space="preserve"> is small, use table A.7 to calculate p-values for </w:t>
      </w:r>
      <w:r>
        <w:rPr>
          <w:i/>
          <w:iCs/>
        </w:rPr>
        <w:t>W</w:t>
      </w:r>
      <w:r>
        <w:t xml:space="preserve"> </w:t>
      </w:r>
    </w:p>
    <w:tbl>
      <w:tblPr>
        <w:tblW w:w="0" w:type="auto"/>
        <w:tblInd w:w="1332" w:type="dxa"/>
        <w:tblLayout w:type="fixed"/>
        <w:tblLook w:val="0000" w:firstRow="0" w:lastRow="0" w:firstColumn="0" w:lastColumn="0" w:noHBand="0" w:noVBand="0"/>
      </w:tblPr>
      <w:tblGrid>
        <w:gridCol w:w="2083"/>
        <w:gridCol w:w="4320"/>
      </w:tblGrid>
      <w:tr w:rsidR="00F1527F">
        <w:trPr>
          <w:cantSplit/>
          <w:trHeight w:val="458"/>
        </w:trPr>
        <w:tc>
          <w:tcPr>
            <w:tcW w:w="6403" w:type="dxa"/>
            <w:gridSpan w:val="2"/>
            <w:tcBorders>
              <w:top w:val="single" w:sz="8" w:space="0" w:color="000000"/>
              <w:bottom w:val="single" w:sz="8" w:space="0" w:color="000000"/>
            </w:tcBorders>
            <w:vAlign w:val="center"/>
          </w:tcPr>
          <w:p w:rsidR="00F1527F" w:rsidRDefault="00F1527F">
            <w:pPr>
              <w:pStyle w:val="Heading1"/>
              <w:tabs>
                <w:tab w:val="left" w:pos="0"/>
              </w:tabs>
              <w:snapToGrid w:val="0"/>
              <w:rPr>
                <w:rFonts w:ascii="Arial" w:hAnsi="Arial" w:cs="Arial"/>
                <w:sz w:val="20"/>
                <w:szCs w:val="20"/>
              </w:rPr>
            </w:pPr>
            <w:r>
              <w:rPr>
                <w:rFonts w:ascii="Arial" w:hAnsi="Arial" w:cs="Arial"/>
                <w:sz w:val="20"/>
                <w:szCs w:val="20"/>
              </w:rPr>
              <w:t>Nonparametric Tests for Independent Data</w:t>
            </w:r>
          </w:p>
        </w:tc>
      </w:tr>
      <w:tr w:rsidR="00F1527F">
        <w:trPr>
          <w:trHeight w:val="350"/>
        </w:trPr>
        <w:tc>
          <w:tcPr>
            <w:tcW w:w="2083" w:type="dxa"/>
            <w:vAlign w:val="center"/>
          </w:tcPr>
          <w:p w:rsidR="00F1527F" w:rsidRDefault="00F1527F">
            <w:pPr>
              <w:pStyle w:val="Header"/>
              <w:tabs>
                <w:tab w:val="clear" w:pos="4320"/>
                <w:tab w:val="clear" w:pos="8640"/>
              </w:tabs>
              <w:snapToGrid w:val="0"/>
              <w:rPr>
                <w:sz w:val="20"/>
                <w:szCs w:val="20"/>
              </w:rPr>
            </w:pPr>
          </w:p>
        </w:tc>
        <w:tc>
          <w:tcPr>
            <w:tcW w:w="4320" w:type="dxa"/>
            <w:tcBorders>
              <w:bottom w:val="single" w:sz="8" w:space="0" w:color="000000"/>
            </w:tcBorders>
            <w:vAlign w:val="center"/>
          </w:tcPr>
          <w:p w:rsidR="00F1527F" w:rsidRDefault="00F1527F">
            <w:pPr>
              <w:snapToGrid w:val="0"/>
              <w:jc w:val="center"/>
              <w:rPr>
                <w:sz w:val="20"/>
                <w:szCs w:val="20"/>
              </w:rPr>
            </w:pPr>
            <w:r>
              <w:rPr>
                <w:sz w:val="20"/>
                <w:szCs w:val="20"/>
              </w:rPr>
              <w:t>Wilcoxon Rank Sum Test</w:t>
            </w:r>
          </w:p>
        </w:tc>
      </w:tr>
      <w:tr w:rsidR="00F1527F">
        <w:trPr>
          <w:trHeight w:val="493"/>
        </w:trPr>
        <w:tc>
          <w:tcPr>
            <w:tcW w:w="2083" w:type="dxa"/>
            <w:vAlign w:val="center"/>
          </w:tcPr>
          <w:p w:rsidR="00F1527F" w:rsidRDefault="00F1527F">
            <w:pPr>
              <w:snapToGrid w:val="0"/>
              <w:rPr>
                <w:sz w:val="20"/>
                <w:szCs w:val="20"/>
                <w:vertAlign w:val="subscript"/>
              </w:rPr>
            </w:pPr>
            <w:r>
              <w:rPr>
                <w:sz w:val="20"/>
                <w:szCs w:val="20"/>
              </w:rPr>
              <w:t>H</w:t>
            </w:r>
            <w:r>
              <w:rPr>
                <w:sz w:val="20"/>
                <w:szCs w:val="20"/>
                <w:vertAlign w:val="subscript"/>
              </w:rPr>
              <w:t>0</w:t>
            </w:r>
          </w:p>
        </w:tc>
        <w:tc>
          <w:tcPr>
            <w:tcW w:w="4320" w:type="dxa"/>
            <w:vAlign w:val="center"/>
          </w:tcPr>
          <w:p w:rsidR="00F1527F" w:rsidRDefault="00F1527F">
            <w:pPr>
              <w:snapToGrid w:val="0"/>
              <w:jc w:val="center"/>
              <w:rPr>
                <w:sz w:val="20"/>
                <w:szCs w:val="20"/>
                <w:vertAlign w:val="subscript"/>
              </w:rPr>
            </w:pPr>
            <w:r>
              <w:rPr>
                <w:sz w:val="20"/>
                <w:szCs w:val="20"/>
              </w:rPr>
              <w:t>median</w:t>
            </w:r>
            <w:r>
              <w:rPr>
                <w:sz w:val="20"/>
                <w:szCs w:val="20"/>
                <w:vertAlign w:val="subscript"/>
              </w:rPr>
              <w:t xml:space="preserve">1 </w:t>
            </w:r>
            <w:r>
              <w:rPr>
                <w:sz w:val="20"/>
                <w:szCs w:val="20"/>
              </w:rPr>
              <w:t>= median</w:t>
            </w:r>
            <w:r>
              <w:rPr>
                <w:sz w:val="20"/>
                <w:szCs w:val="20"/>
                <w:vertAlign w:val="subscript"/>
              </w:rPr>
              <w:t>2</w:t>
            </w:r>
          </w:p>
        </w:tc>
      </w:tr>
      <w:tr w:rsidR="00F1527F">
        <w:trPr>
          <w:trHeight w:val="540"/>
        </w:trPr>
        <w:tc>
          <w:tcPr>
            <w:tcW w:w="2083" w:type="dxa"/>
            <w:vAlign w:val="center"/>
          </w:tcPr>
          <w:p w:rsidR="00F1527F" w:rsidRDefault="00F1527F">
            <w:pPr>
              <w:snapToGrid w:val="0"/>
              <w:rPr>
                <w:sz w:val="20"/>
                <w:szCs w:val="20"/>
              </w:rPr>
            </w:pPr>
            <w:r>
              <w:rPr>
                <w:sz w:val="20"/>
                <w:szCs w:val="20"/>
              </w:rPr>
              <w:t>Summary of observed data</w:t>
            </w:r>
          </w:p>
        </w:tc>
        <w:tc>
          <w:tcPr>
            <w:tcW w:w="4320" w:type="dxa"/>
            <w:vAlign w:val="center"/>
          </w:tcPr>
          <w:p w:rsidR="00F1527F" w:rsidRDefault="00F1527F">
            <w:pPr>
              <w:snapToGrid w:val="0"/>
              <w:ind w:left="329" w:hanging="329"/>
              <w:rPr>
                <w:sz w:val="20"/>
                <w:szCs w:val="20"/>
              </w:rPr>
            </w:pPr>
            <w:r>
              <w:rPr>
                <w:i/>
                <w:iCs/>
                <w:sz w:val="20"/>
                <w:szCs w:val="20"/>
              </w:rPr>
              <w:t xml:space="preserve">W </w:t>
            </w:r>
            <w:r>
              <w:rPr>
                <w:sz w:val="20"/>
                <w:szCs w:val="20"/>
              </w:rPr>
              <w:t>= smaller of the sums of the ranks in the two samples</w:t>
            </w:r>
          </w:p>
        </w:tc>
      </w:tr>
      <w:tr w:rsidR="00F1527F">
        <w:tc>
          <w:tcPr>
            <w:tcW w:w="2083" w:type="dxa"/>
            <w:vAlign w:val="center"/>
          </w:tcPr>
          <w:p w:rsidR="00F1527F" w:rsidRDefault="00F1527F">
            <w:pPr>
              <w:snapToGrid w:val="0"/>
              <w:rPr>
                <w:sz w:val="20"/>
                <w:szCs w:val="20"/>
              </w:rPr>
            </w:pPr>
            <w:r>
              <w:rPr>
                <w:sz w:val="20"/>
                <w:szCs w:val="20"/>
              </w:rPr>
              <w:t>Mean</w:t>
            </w:r>
          </w:p>
        </w:tc>
        <w:tc>
          <w:tcPr>
            <w:tcW w:w="4320" w:type="dxa"/>
            <w:vAlign w:val="center"/>
          </w:tcPr>
          <w:p w:rsidR="00F1527F" w:rsidRDefault="00F1527F">
            <w:pPr>
              <w:snapToGrid w:val="0"/>
              <w:jc w:val="center"/>
              <w:rPr>
                <w:sz w:val="20"/>
                <w:szCs w:val="20"/>
              </w:rPr>
            </w:pPr>
            <w:r w:rsidRPr="0067393E">
              <w:rPr>
                <w:position w:val="-24"/>
              </w:rPr>
              <w:object w:dxaOrig="2060" w:dyaOrig="620">
                <v:shape id="_x0000_i1031" type="#_x0000_t75" style="width:101.95pt;height:31.85pt" o:ole="">
                  <v:imagedata r:id="rId19" o:title=""/>
                </v:shape>
                <o:OLEObject Type="Embed" ProgID="Equation.3" ShapeID="_x0000_i1031" DrawAspect="Content" ObjectID="_1715774074" r:id="rId20"/>
              </w:object>
            </w:r>
          </w:p>
        </w:tc>
      </w:tr>
      <w:tr w:rsidR="00F1527F">
        <w:tc>
          <w:tcPr>
            <w:tcW w:w="2083" w:type="dxa"/>
            <w:vAlign w:val="center"/>
          </w:tcPr>
          <w:p w:rsidR="00F1527F" w:rsidRDefault="00F1527F">
            <w:pPr>
              <w:snapToGrid w:val="0"/>
              <w:rPr>
                <w:sz w:val="20"/>
                <w:szCs w:val="20"/>
              </w:rPr>
            </w:pPr>
            <w:r>
              <w:rPr>
                <w:sz w:val="20"/>
                <w:szCs w:val="20"/>
              </w:rPr>
              <w:t>Standard Deviation</w:t>
            </w:r>
          </w:p>
        </w:tc>
        <w:tc>
          <w:tcPr>
            <w:tcW w:w="4320" w:type="dxa"/>
            <w:vAlign w:val="center"/>
          </w:tcPr>
          <w:p w:rsidR="00F1527F" w:rsidRDefault="00F1527F">
            <w:pPr>
              <w:snapToGrid w:val="0"/>
              <w:jc w:val="center"/>
              <w:rPr>
                <w:sz w:val="20"/>
                <w:szCs w:val="20"/>
              </w:rPr>
            </w:pPr>
            <w:r w:rsidRPr="0067393E">
              <w:rPr>
                <w:position w:val="-26"/>
              </w:rPr>
              <w:object w:dxaOrig="2480" w:dyaOrig="700">
                <v:shape id="_x0000_i1032" type="#_x0000_t75" style="width:122.8pt;height:35.25pt" o:ole="">
                  <v:imagedata r:id="rId21" o:title=""/>
                </v:shape>
                <o:OLEObject Type="Embed" ProgID="Equation.3" ShapeID="_x0000_i1032" DrawAspect="Content" ObjectID="_1715774075" r:id="rId22"/>
              </w:object>
            </w:r>
          </w:p>
        </w:tc>
      </w:tr>
      <w:tr w:rsidR="00F1527F">
        <w:tc>
          <w:tcPr>
            <w:tcW w:w="2083" w:type="dxa"/>
            <w:vAlign w:val="center"/>
          </w:tcPr>
          <w:p w:rsidR="00F1527F" w:rsidRDefault="00F1527F">
            <w:pPr>
              <w:snapToGrid w:val="0"/>
              <w:rPr>
                <w:sz w:val="20"/>
                <w:szCs w:val="20"/>
              </w:rPr>
            </w:pPr>
            <w:r>
              <w:rPr>
                <w:sz w:val="20"/>
                <w:szCs w:val="20"/>
              </w:rPr>
              <w:t>Test Statistic</w:t>
            </w:r>
          </w:p>
        </w:tc>
        <w:tc>
          <w:tcPr>
            <w:tcW w:w="4320" w:type="dxa"/>
            <w:vAlign w:val="center"/>
          </w:tcPr>
          <w:p w:rsidR="00F1527F" w:rsidRDefault="00F1527F">
            <w:pPr>
              <w:snapToGrid w:val="0"/>
              <w:jc w:val="center"/>
              <w:rPr>
                <w:sz w:val="20"/>
                <w:szCs w:val="20"/>
              </w:rPr>
            </w:pPr>
            <w:r w:rsidRPr="0067393E">
              <w:rPr>
                <w:position w:val="-30"/>
              </w:rPr>
              <w:object w:dxaOrig="1380" w:dyaOrig="680">
                <v:shape id="_x0000_i1033" type="#_x0000_t75" style="width:64.8pt;height:33.75pt" o:ole="">
                  <v:imagedata r:id="rId23" o:title=""/>
                </v:shape>
                <o:OLEObject Type="Embed" ProgID="Equation.3" ShapeID="_x0000_i1033" DrawAspect="Content" ObjectID="_1715774076" r:id="rId24"/>
              </w:object>
            </w:r>
          </w:p>
        </w:tc>
      </w:tr>
      <w:tr w:rsidR="00F1527F">
        <w:trPr>
          <w:trHeight w:val="603"/>
        </w:trPr>
        <w:tc>
          <w:tcPr>
            <w:tcW w:w="2083" w:type="dxa"/>
            <w:tcBorders>
              <w:bottom w:val="single" w:sz="8" w:space="0" w:color="000000"/>
            </w:tcBorders>
            <w:vAlign w:val="center"/>
          </w:tcPr>
          <w:p w:rsidR="00F1527F" w:rsidRDefault="00F1527F">
            <w:pPr>
              <w:snapToGrid w:val="0"/>
              <w:rPr>
                <w:sz w:val="20"/>
                <w:szCs w:val="20"/>
              </w:rPr>
            </w:pPr>
            <w:r>
              <w:rPr>
                <w:sz w:val="20"/>
                <w:szCs w:val="20"/>
              </w:rPr>
              <w:t>Distribution of test Statistic (large n)</w:t>
            </w:r>
          </w:p>
        </w:tc>
        <w:tc>
          <w:tcPr>
            <w:tcW w:w="4320" w:type="dxa"/>
            <w:tcBorders>
              <w:bottom w:val="single" w:sz="8" w:space="0" w:color="000000"/>
            </w:tcBorders>
            <w:vAlign w:val="center"/>
          </w:tcPr>
          <w:p w:rsidR="00F1527F" w:rsidRDefault="00F1527F">
            <w:pPr>
              <w:snapToGrid w:val="0"/>
              <w:jc w:val="center"/>
              <w:rPr>
                <w:sz w:val="20"/>
                <w:szCs w:val="20"/>
              </w:rPr>
            </w:pPr>
            <w:r>
              <w:rPr>
                <w:sz w:val="20"/>
                <w:szCs w:val="20"/>
              </w:rPr>
              <w:t>Standard Normal</w:t>
            </w:r>
          </w:p>
        </w:tc>
      </w:tr>
    </w:tbl>
    <w:p w:rsidR="00F1527F" w:rsidRPr="00871791" w:rsidRDefault="00F1527F">
      <w:pPr>
        <w:rPr>
          <w:b/>
          <w:bCs/>
        </w:rPr>
      </w:pPr>
      <w:r>
        <w:rPr>
          <w:b/>
          <w:bCs/>
        </w:rPr>
        <w:lastRenderedPageBreak/>
        <w:t>Example</w:t>
      </w:r>
    </w:p>
    <w:p w:rsidR="00F1527F" w:rsidRDefault="00F1527F" w:rsidP="00C17320">
      <w:pPr>
        <w:pStyle w:val="BodyTextIndent3"/>
        <w:jc w:val="both"/>
      </w:pPr>
      <w:r w:rsidRPr="000430EC">
        <w:rPr>
          <w:b/>
          <w:bCs/>
        </w:rPr>
        <w:t xml:space="preserve">1. </w:t>
      </w:r>
      <w:r w:rsidRPr="000430EC">
        <w:rPr>
          <w:b/>
          <w:bCs/>
        </w:rPr>
        <w:tab/>
      </w:r>
      <w:r>
        <w:t xml:space="preserve">A crossover trial was conducted to test the ability to perform simple puzzle assembly under varying conditions. Eight total subjects were recruited and subjected to two rounds of puzzle building. In the “normal” round, subjects were allowed to construct the puzzle in peace. In the “stress” round, subjects were told they would receive a mild shock three minutes after the start of the experiment and in 30 second intervals after that. Systolic blood pressure was recorded under each condition. The dataset </w:t>
      </w:r>
      <w:r>
        <w:rPr>
          <w:rFonts w:ascii="Courier New" w:hAnsi="Courier New" w:cs="Courier New"/>
        </w:rPr>
        <w:t>l</w:t>
      </w:r>
      <w:r w:rsidRPr="00FF0416">
        <w:rPr>
          <w:rFonts w:ascii="Courier New" w:hAnsi="Courier New" w:cs="Courier New"/>
        </w:rPr>
        <w:t>ab2a.dta</w:t>
      </w:r>
      <w:r>
        <w:t xml:space="preserve"> on the course website contains each subject’s maximum blood pressure under both conditions (the variable </w:t>
      </w:r>
      <w:r w:rsidRPr="00FF0416">
        <w:rPr>
          <w:rFonts w:ascii="Courier New" w:hAnsi="Courier New" w:cs="Courier New"/>
        </w:rPr>
        <w:t>normal</w:t>
      </w:r>
      <w:r>
        <w:t xml:space="preserve"> contains max SBP under the normal condition and the variable </w:t>
      </w:r>
      <w:r w:rsidRPr="00FF0416">
        <w:rPr>
          <w:rFonts w:ascii="Courier New" w:hAnsi="Courier New" w:cs="Courier New"/>
        </w:rPr>
        <w:t>stress</w:t>
      </w:r>
      <w:r>
        <w:t xml:space="preserve"> contains max SBP under the stress condition).</w:t>
      </w:r>
    </w:p>
    <w:p w:rsidR="00F1527F" w:rsidRDefault="00F1527F"/>
    <w:p w:rsidR="00F1527F" w:rsidRDefault="00F1527F" w:rsidP="000430EC">
      <w:pPr>
        <w:numPr>
          <w:ilvl w:val="0"/>
          <w:numId w:val="8"/>
        </w:numPr>
        <w:tabs>
          <w:tab w:val="left" w:pos="360"/>
        </w:tabs>
        <w:spacing w:after="240"/>
      </w:pPr>
      <w:r>
        <w:t xml:space="preserve">What type of data? Are the data </w:t>
      </w:r>
      <w:r>
        <w:rPr>
          <w:i/>
          <w:iCs/>
        </w:rPr>
        <w:t>independent</w:t>
      </w:r>
      <w:r>
        <w:t xml:space="preserve"> or </w:t>
      </w:r>
      <w:r>
        <w:rPr>
          <w:i/>
          <w:iCs/>
        </w:rPr>
        <w:t>dependent</w:t>
      </w:r>
      <w:r>
        <w:t>? What parametric and nonparametric tests are available for this type of data?</w:t>
      </w:r>
    </w:p>
    <w:p w:rsidR="00F1527F" w:rsidRDefault="00F1527F" w:rsidP="000430EC"/>
    <w:p w:rsidR="00F1527F" w:rsidRDefault="00F1527F" w:rsidP="000430EC"/>
    <w:p w:rsidR="00F1527F" w:rsidRDefault="00F1527F" w:rsidP="0067393E">
      <w:pPr>
        <w:numPr>
          <w:ilvl w:val="0"/>
          <w:numId w:val="8"/>
        </w:numPr>
        <w:tabs>
          <w:tab w:val="left" w:pos="360"/>
        </w:tabs>
      </w:pPr>
      <w:r>
        <w:t xml:space="preserve">Open the data set </w:t>
      </w:r>
      <w:r>
        <w:rPr>
          <w:rFonts w:ascii="Courier New" w:hAnsi="Courier New" w:cs="Courier New"/>
        </w:rPr>
        <w:t>l</w:t>
      </w:r>
      <w:r w:rsidRPr="00FF0416">
        <w:rPr>
          <w:rFonts w:ascii="Courier New" w:hAnsi="Courier New" w:cs="Courier New"/>
        </w:rPr>
        <w:t>ab2a</w:t>
      </w:r>
      <w:r>
        <w:t xml:space="preserve">. Generate a new variable that is the difference in SBP under each condition. </w:t>
      </w:r>
    </w:p>
    <w:p w:rsidR="00F1527F" w:rsidRDefault="00F1527F" w:rsidP="0067393E">
      <w:pPr>
        <w:tabs>
          <w:tab w:val="left" w:pos="360"/>
        </w:tabs>
        <w:ind w:left="360"/>
        <w:rPr>
          <w:rFonts w:ascii="Courier New" w:hAnsi="Courier New" w:cs="Courier New"/>
        </w:rPr>
      </w:pPr>
      <w:r w:rsidRPr="0067393E">
        <w:rPr>
          <w:rFonts w:ascii="Courier New" w:hAnsi="Courier New" w:cs="Courier New"/>
        </w:rPr>
        <w:t xml:space="preserve">generate diff = </w:t>
      </w:r>
      <w:r>
        <w:rPr>
          <w:rFonts w:ascii="Courier New" w:hAnsi="Courier New" w:cs="Courier New"/>
        </w:rPr>
        <w:t>normal</w:t>
      </w:r>
      <w:r w:rsidRPr="0067393E">
        <w:rPr>
          <w:rFonts w:ascii="Courier New" w:hAnsi="Courier New" w:cs="Courier New"/>
        </w:rPr>
        <w:t xml:space="preserve"> – </w:t>
      </w:r>
      <w:r>
        <w:rPr>
          <w:rFonts w:ascii="Courier New" w:hAnsi="Courier New" w:cs="Courier New"/>
        </w:rPr>
        <w:t>stress</w:t>
      </w:r>
    </w:p>
    <w:p w:rsidR="00F1527F" w:rsidRDefault="00F1527F" w:rsidP="006D201A">
      <w:pPr>
        <w:tabs>
          <w:tab w:val="left" w:pos="360"/>
        </w:tabs>
      </w:pPr>
    </w:p>
    <w:p w:rsidR="00F1527F" w:rsidRDefault="00F1527F" w:rsidP="0067393E">
      <w:pPr>
        <w:numPr>
          <w:ilvl w:val="0"/>
          <w:numId w:val="8"/>
        </w:numPr>
        <w:tabs>
          <w:tab w:val="left" w:pos="360"/>
        </w:tabs>
      </w:pPr>
      <w:r>
        <w:t>Create a histogram of the differences. Do they look normally distributed?</w:t>
      </w:r>
    </w:p>
    <w:p w:rsidR="00F1527F" w:rsidRDefault="00F1527F" w:rsidP="000D3657">
      <w:pPr>
        <w:ind w:firstLine="360"/>
        <w:rPr>
          <w:rFonts w:ascii="Courier New" w:hAnsi="Courier New" w:cs="Courier New"/>
        </w:rPr>
      </w:pPr>
      <w:r>
        <w:rPr>
          <w:rFonts w:ascii="Courier New" w:hAnsi="Courier New" w:cs="Courier New"/>
        </w:rPr>
        <w:t>hist</w:t>
      </w:r>
      <w:r w:rsidRPr="00AA4331">
        <w:rPr>
          <w:rFonts w:ascii="Courier New" w:hAnsi="Courier New" w:cs="Courier New"/>
        </w:rPr>
        <w:t xml:space="preserve"> diff</w:t>
      </w:r>
      <w:r>
        <w:rPr>
          <w:rFonts w:ascii="Courier New" w:hAnsi="Courier New" w:cs="Courier New"/>
        </w:rPr>
        <w:t>, freq</w:t>
      </w:r>
    </w:p>
    <w:p w:rsidR="00F1527F" w:rsidRDefault="00F1527F" w:rsidP="0067393E">
      <w:pPr>
        <w:rPr>
          <w:rFonts w:ascii="Courier New" w:hAnsi="Courier New" w:cs="Courier New"/>
        </w:rPr>
      </w:pPr>
    </w:p>
    <w:p w:rsidR="00F1527F" w:rsidRPr="0067393E" w:rsidRDefault="00F1527F" w:rsidP="0067393E">
      <w:pPr>
        <w:rPr>
          <w:rFonts w:ascii="Courier New" w:hAnsi="Courier New" w:cs="Courier New"/>
          <w:sz w:val="20"/>
          <w:szCs w:val="20"/>
          <w:lang w:eastAsia="en-US"/>
        </w:rPr>
      </w:pPr>
    </w:p>
    <w:p w:rsidR="00F1527F" w:rsidRDefault="00F1527F" w:rsidP="00AA4331">
      <w:pPr>
        <w:numPr>
          <w:ilvl w:val="0"/>
          <w:numId w:val="8"/>
        </w:numPr>
        <w:tabs>
          <w:tab w:val="left" w:pos="360"/>
        </w:tabs>
      </w:pPr>
      <w:r>
        <w:t>What type of statistical test is most appropriate for this data and why?</w:t>
      </w:r>
    </w:p>
    <w:p w:rsidR="00F1527F" w:rsidRDefault="00F1527F">
      <w:pPr>
        <w:pStyle w:val="Header"/>
        <w:tabs>
          <w:tab w:val="clear" w:pos="4320"/>
          <w:tab w:val="clear" w:pos="8640"/>
        </w:tabs>
      </w:pPr>
    </w:p>
    <w:p w:rsidR="00F1527F" w:rsidRDefault="00F1527F">
      <w:pPr>
        <w:pStyle w:val="Header"/>
        <w:tabs>
          <w:tab w:val="clear" w:pos="4320"/>
          <w:tab w:val="clear" w:pos="8640"/>
        </w:tabs>
      </w:pPr>
    </w:p>
    <w:p w:rsidR="00F1527F" w:rsidRDefault="00F1527F">
      <w:pPr>
        <w:pStyle w:val="Header"/>
        <w:tabs>
          <w:tab w:val="clear" w:pos="4320"/>
          <w:tab w:val="clear" w:pos="8640"/>
        </w:tabs>
      </w:pPr>
    </w:p>
    <w:p w:rsidR="00F1527F" w:rsidRDefault="00F1527F" w:rsidP="006D201A">
      <w:pPr>
        <w:pStyle w:val="Header"/>
        <w:numPr>
          <w:ilvl w:val="0"/>
          <w:numId w:val="8"/>
        </w:numPr>
        <w:tabs>
          <w:tab w:val="clear" w:pos="4320"/>
          <w:tab w:val="clear" w:pos="8640"/>
          <w:tab w:val="left" w:pos="360"/>
        </w:tabs>
        <w:spacing w:after="240"/>
      </w:pPr>
      <w:r>
        <w:t>What are your null and alternative hypotheses?</w:t>
      </w:r>
    </w:p>
    <w:p w:rsidR="00F1527F" w:rsidRDefault="00F1527F" w:rsidP="006D201A"/>
    <w:p w:rsidR="00F1527F" w:rsidRPr="004849C2" w:rsidRDefault="00F1527F" w:rsidP="006D201A"/>
    <w:p w:rsidR="00F1527F" w:rsidRDefault="00F1527F" w:rsidP="004849C2">
      <w:pPr>
        <w:pStyle w:val="Header"/>
        <w:numPr>
          <w:ilvl w:val="0"/>
          <w:numId w:val="8"/>
        </w:numPr>
        <w:tabs>
          <w:tab w:val="clear" w:pos="4320"/>
          <w:tab w:val="clear" w:pos="8640"/>
          <w:tab w:val="left" w:pos="360"/>
        </w:tabs>
      </w:pPr>
      <w:r>
        <w:t xml:space="preserve">Perform the test with </w:t>
      </w:r>
      <w:r w:rsidRPr="00C829C0">
        <w:rPr>
          <w:rFonts w:ascii="Courier New" w:hAnsi="Courier New" w:cs="Courier New"/>
        </w:rPr>
        <w:t>STATA</w:t>
      </w:r>
      <w:r>
        <w:t xml:space="preserve"> (Drop down menu: </w:t>
      </w:r>
      <w:r>
        <w:rPr>
          <w:i/>
          <w:iCs/>
        </w:rPr>
        <w:t>Statistics/Summaries,tables,&amp;tests/Nonparametric tests of hypotheses/Wilcoxon matched-pairs signed-rank test</w:t>
      </w:r>
      <w:r>
        <w:t xml:space="preserve"> ) </w:t>
      </w:r>
    </w:p>
    <w:p w:rsidR="00F1527F" w:rsidRPr="003163AC" w:rsidRDefault="00F1527F" w:rsidP="003163AC">
      <w:pPr>
        <w:pStyle w:val="Header"/>
        <w:ind w:left="360"/>
        <w:rPr>
          <w:rFonts w:ascii="Courier New" w:hAnsi="Courier New" w:cs="Courier New"/>
          <w:sz w:val="20"/>
          <w:szCs w:val="20"/>
        </w:rPr>
      </w:pPr>
      <w:r w:rsidRPr="003163AC">
        <w:rPr>
          <w:rFonts w:ascii="Courier New" w:hAnsi="Courier New" w:cs="Courier New"/>
          <w:sz w:val="20"/>
          <w:szCs w:val="20"/>
        </w:rPr>
        <w:t>. signrank normal=stress</w:t>
      </w:r>
    </w:p>
    <w:p w:rsidR="00F1527F" w:rsidRPr="003163AC" w:rsidRDefault="00F1527F" w:rsidP="003163AC">
      <w:pPr>
        <w:pStyle w:val="Header"/>
        <w:ind w:left="360"/>
        <w:rPr>
          <w:rFonts w:ascii="Courier New" w:hAnsi="Courier New" w:cs="Courier New"/>
          <w:sz w:val="20"/>
          <w:szCs w:val="20"/>
        </w:rPr>
      </w:pPr>
    </w:p>
    <w:p w:rsidR="00F1527F" w:rsidRPr="003163AC" w:rsidRDefault="00F1527F" w:rsidP="003163AC">
      <w:pPr>
        <w:pStyle w:val="Header"/>
        <w:ind w:left="360"/>
        <w:rPr>
          <w:rFonts w:ascii="Courier New" w:hAnsi="Courier New" w:cs="Courier New"/>
          <w:sz w:val="20"/>
          <w:szCs w:val="20"/>
        </w:rPr>
      </w:pPr>
      <w:r w:rsidRPr="003163AC">
        <w:rPr>
          <w:rFonts w:ascii="Courier New" w:hAnsi="Courier New" w:cs="Courier New"/>
          <w:sz w:val="20"/>
          <w:szCs w:val="20"/>
        </w:rPr>
        <w:t>Wilcoxon signed-rank test</w:t>
      </w:r>
    </w:p>
    <w:p w:rsidR="00F1527F" w:rsidRPr="003163AC" w:rsidRDefault="00F1527F" w:rsidP="003163AC">
      <w:pPr>
        <w:pStyle w:val="Header"/>
        <w:ind w:left="360"/>
        <w:rPr>
          <w:rFonts w:ascii="Courier New" w:hAnsi="Courier New" w:cs="Courier New"/>
          <w:sz w:val="20"/>
          <w:szCs w:val="20"/>
        </w:rPr>
      </w:pPr>
    </w:p>
    <w:p w:rsidR="00F1527F" w:rsidRPr="003163AC" w:rsidRDefault="00F1527F" w:rsidP="003163AC">
      <w:pPr>
        <w:pStyle w:val="Header"/>
        <w:ind w:left="360"/>
        <w:rPr>
          <w:rFonts w:ascii="Courier New" w:hAnsi="Courier New" w:cs="Courier New"/>
          <w:sz w:val="20"/>
          <w:szCs w:val="20"/>
        </w:rPr>
      </w:pPr>
      <w:r w:rsidRPr="003163AC">
        <w:rPr>
          <w:rFonts w:ascii="Courier New" w:hAnsi="Courier New" w:cs="Courier New"/>
          <w:sz w:val="20"/>
          <w:szCs w:val="20"/>
        </w:rPr>
        <w:t xml:space="preserve">        sign |      obs   sum ranks    expected</w:t>
      </w:r>
    </w:p>
    <w:p w:rsidR="00F1527F" w:rsidRPr="003163AC" w:rsidRDefault="00F1527F" w:rsidP="003163AC">
      <w:pPr>
        <w:pStyle w:val="Header"/>
        <w:ind w:left="360"/>
        <w:rPr>
          <w:rFonts w:ascii="Courier New" w:hAnsi="Courier New" w:cs="Courier New"/>
          <w:sz w:val="20"/>
          <w:szCs w:val="20"/>
        </w:rPr>
      </w:pPr>
      <w:r w:rsidRPr="003163AC">
        <w:rPr>
          <w:rFonts w:ascii="Courier New" w:hAnsi="Courier New" w:cs="Courier New"/>
          <w:sz w:val="20"/>
          <w:szCs w:val="20"/>
        </w:rPr>
        <w:t>-------------+---------------------------------</w:t>
      </w:r>
    </w:p>
    <w:p w:rsidR="00F1527F" w:rsidRPr="003163AC" w:rsidRDefault="00F1527F" w:rsidP="003163AC">
      <w:pPr>
        <w:pStyle w:val="Header"/>
        <w:ind w:left="360"/>
        <w:rPr>
          <w:rFonts w:ascii="Courier New" w:hAnsi="Courier New" w:cs="Courier New"/>
          <w:sz w:val="20"/>
          <w:szCs w:val="20"/>
        </w:rPr>
      </w:pPr>
      <w:r w:rsidRPr="003163AC">
        <w:rPr>
          <w:rFonts w:ascii="Courier New" w:hAnsi="Courier New" w:cs="Courier New"/>
          <w:sz w:val="20"/>
          <w:szCs w:val="20"/>
        </w:rPr>
        <w:t xml:space="preserve">    positive |        1         4.5        17.5</w:t>
      </w:r>
    </w:p>
    <w:p w:rsidR="00F1527F" w:rsidRPr="003163AC" w:rsidRDefault="00F1527F" w:rsidP="003163AC">
      <w:pPr>
        <w:pStyle w:val="Header"/>
        <w:ind w:left="360"/>
        <w:rPr>
          <w:rFonts w:ascii="Courier New" w:hAnsi="Courier New" w:cs="Courier New"/>
          <w:sz w:val="20"/>
          <w:szCs w:val="20"/>
        </w:rPr>
      </w:pPr>
      <w:r w:rsidRPr="003163AC">
        <w:rPr>
          <w:rFonts w:ascii="Courier New" w:hAnsi="Courier New" w:cs="Courier New"/>
          <w:sz w:val="20"/>
          <w:szCs w:val="20"/>
        </w:rPr>
        <w:t xml:space="preserve">    negative |        6        30.5        17.5</w:t>
      </w:r>
    </w:p>
    <w:p w:rsidR="00F1527F" w:rsidRPr="003163AC" w:rsidRDefault="00F1527F" w:rsidP="003163AC">
      <w:pPr>
        <w:pStyle w:val="Header"/>
        <w:ind w:left="360"/>
        <w:rPr>
          <w:rFonts w:ascii="Courier New" w:hAnsi="Courier New" w:cs="Courier New"/>
          <w:sz w:val="20"/>
          <w:szCs w:val="20"/>
        </w:rPr>
      </w:pPr>
      <w:r w:rsidRPr="003163AC">
        <w:rPr>
          <w:rFonts w:ascii="Courier New" w:hAnsi="Courier New" w:cs="Courier New"/>
          <w:sz w:val="20"/>
          <w:szCs w:val="20"/>
        </w:rPr>
        <w:t xml:space="preserve">        zero |        1           1           1</w:t>
      </w:r>
    </w:p>
    <w:p w:rsidR="00F1527F" w:rsidRPr="003163AC" w:rsidRDefault="00F1527F" w:rsidP="003163AC">
      <w:pPr>
        <w:pStyle w:val="Header"/>
        <w:ind w:left="360"/>
        <w:rPr>
          <w:rFonts w:ascii="Courier New" w:hAnsi="Courier New" w:cs="Courier New"/>
          <w:sz w:val="20"/>
          <w:szCs w:val="20"/>
        </w:rPr>
      </w:pPr>
      <w:r w:rsidRPr="003163AC">
        <w:rPr>
          <w:rFonts w:ascii="Courier New" w:hAnsi="Courier New" w:cs="Courier New"/>
          <w:sz w:val="20"/>
          <w:szCs w:val="20"/>
        </w:rPr>
        <w:t>-------------+---------------------------------</w:t>
      </w:r>
    </w:p>
    <w:p w:rsidR="00F1527F" w:rsidRPr="003163AC" w:rsidRDefault="00F1527F" w:rsidP="003163AC">
      <w:pPr>
        <w:pStyle w:val="Header"/>
        <w:ind w:left="360"/>
        <w:rPr>
          <w:rFonts w:ascii="Courier New" w:hAnsi="Courier New" w:cs="Courier New"/>
          <w:sz w:val="20"/>
          <w:szCs w:val="20"/>
        </w:rPr>
      </w:pPr>
      <w:r w:rsidRPr="003163AC">
        <w:rPr>
          <w:rFonts w:ascii="Courier New" w:hAnsi="Courier New" w:cs="Courier New"/>
          <w:sz w:val="20"/>
          <w:szCs w:val="20"/>
        </w:rPr>
        <w:t xml:space="preserve">         all |        8          36          36</w:t>
      </w:r>
    </w:p>
    <w:p w:rsidR="00F1527F" w:rsidRPr="003163AC" w:rsidRDefault="00F1527F" w:rsidP="003163AC">
      <w:pPr>
        <w:pStyle w:val="Header"/>
        <w:ind w:left="360"/>
        <w:rPr>
          <w:rFonts w:ascii="Courier New" w:hAnsi="Courier New" w:cs="Courier New"/>
          <w:sz w:val="20"/>
          <w:szCs w:val="20"/>
        </w:rPr>
      </w:pPr>
    </w:p>
    <w:p w:rsidR="00F1527F" w:rsidRPr="003163AC" w:rsidRDefault="00F1527F" w:rsidP="003163AC">
      <w:pPr>
        <w:pStyle w:val="Header"/>
        <w:ind w:left="360"/>
        <w:rPr>
          <w:rFonts w:ascii="Courier New" w:hAnsi="Courier New" w:cs="Courier New"/>
          <w:sz w:val="20"/>
          <w:szCs w:val="20"/>
        </w:rPr>
      </w:pPr>
      <w:r w:rsidRPr="003163AC">
        <w:rPr>
          <w:rFonts w:ascii="Courier New" w:hAnsi="Courier New" w:cs="Courier New"/>
          <w:sz w:val="20"/>
          <w:szCs w:val="20"/>
        </w:rPr>
        <w:t>unadjusted variance       51.00</w:t>
      </w:r>
    </w:p>
    <w:p w:rsidR="00F1527F" w:rsidRPr="003163AC" w:rsidRDefault="00F1527F" w:rsidP="003163AC">
      <w:pPr>
        <w:pStyle w:val="Header"/>
        <w:ind w:left="360"/>
        <w:rPr>
          <w:rFonts w:ascii="Courier New" w:hAnsi="Courier New" w:cs="Courier New"/>
          <w:sz w:val="20"/>
          <w:szCs w:val="20"/>
        </w:rPr>
      </w:pPr>
      <w:r w:rsidRPr="003163AC">
        <w:rPr>
          <w:rFonts w:ascii="Courier New" w:hAnsi="Courier New" w:cs="Courier New"/>
          <w:sz w:val="20"/>
          <w:szCs w:val="20"/>
        </w:rPr>
        <w:t>adjustment for ties       -0.13</w:t>
      </w:r>
    </w:p>
    <w:p w:rsidR="00F1527F" w:rsidRPr="003163AC" w:rsidRDefault="00F1527F" w:rsidP="003163AC">
      <w:pPr>
        <w:pStyle w:val="Header"/>
        <w:ind w:left="360"/>
        <w:rPr>
          <w:rFonts w:ascii="Courier New" w:hAnsi="Courier New" w:cs="Courier New"/>
          <w:sz w:val="20"/>
          <w:szCs w:val="20"/>
        </w:rPr>
      </w:pPr>
      <w:r w:rsidRPr="003163AC">
        <w:rPr>
          <w:rFonts w:ascii="Courier New" w:hAnsi="Courier New" w:cs="Courier New"/>
          <w:sz w:val="20"/>
          <w:szCs w:val="20"/>
        </w:rPr>
        <w:t>adjustment for zeros      -0.25</w:t>
      </w:r>
    </w:p>
    <w:p w:rsidR="00F1527F" w:rsidRPr="003163AC" w:rsidRDefault="00F1527F" w:rsidP="003163AC">
      <w:pPr>
        <w:pStyle w:val="Header"/>
        <w:ind w:left="360"/>
        <w:rPr>
          <w:rFonts w:ascii="Courier New" w:hAnsi="Courier New" w:cs="Courier New"/>
          <w:sz w:val="20"/>
          <w:szCs w:val="20"/>
        </w:rPr>
      </w:pPr>
      <w:r w:rsidRPr="003163AC">
        <w:rPr>
          <w:rFonts w:ascii="Courier New" w:hAnsi="Courier New" w:cs="Courier New"/>
          <w:sz w:val="20"/>
          <w:szCs w:val="20"/>
        </w:rPr>
        <w:t xml:space="preserve">                     ----------</w:t>
      </w:r>
    </w:p>
    <w:p w:rsidR="00F1527F" w:rsidRPr="003163AC" w:rsidRDefault="00F1527F" w:rsidP="003163AC">
      <w:pPr>
        <w:pStyle w:val="Header"/>
        <w:ind w:left="360"/>
        <w:rPr>
          <w:rFonts w:ascii="Courier New" w:hAnsi="Courier New" w:cs="Courier New"/>
          <w:sz w:val="20"/>
          <w:szCs w:val="20"/>
        </w:rPr>
      </w:pPr>
      <w:r w:rsidRPr="003163AC">
        <w:rPr>
          <w:rFonts w:ascii="Courier New" w:hAnsi="Courier New" w:cs="Courier New"/>
          <w:sz w:val="20"/>
          <w:szCs w:val="20"/>
        </w:rPr>
        <w:t>adjusted variance         50.63</w:t>
      </w:r>
    </w:p>
    <w:p w:rsidR="00F1527F" w:rsidRPr="003163AC" w:rsidRDefault="00F1527F" w:rsidP="003163AC">
      <w:pPr>
        <w:pStyle w:val="Header"/>
        <w:ind w:left="360"/>
        <w:rPr>
          <w:rFonts w:ascii="Courier New" w:hAnsi="Courier New" w:cs="Courier New"/>
          <w:sz w:val="20"/>
          <w:szCs w:val="20"/>
        </w:rPr>
      </w:pPr>
    </w:p>
    <w:p w:rsidR="00F1527F" w:rsidRPr="003163AC" w:rsidRDefault="00F1527F" w:rsidP="003163AC">
      <w:pPr>
        <w:pStyle w:val="Header"/>
        <w:ind w:left="360"/>
        <w:rPr>
          <w:rFonts w:ascii="Courier New" w:hAnsi="Courier New" w:cs="Courier New"/>
          <w:sz w:val="20"/>
          <w:szCs w:val="20"/>
        </w:rPr>
      </w:pPr>
      <w:r w:rsidRPr="003163AC">
        <w:rPr>
          <w:rFonts w:ascii="Courier New" w:hAnsi="Courier New" w:cs="Courier New"/>
          <w:sz w:val="20"/>
          <w:szCs w:val="20"/>
        </w:rPr>
        <w:t>Ho: normal = stress</w:t>
      </w:r>
    </w:p>
    <w:p w:rsidR="00F1527F" w:rsidRPr="003163AC" w:rsidRDefault="00F1527F" w:rsidP="003163AC">
      <w:pPr>
        <w:pStyle w:val="Header"/>
        <w:ind w:left="360"/>
        <w:rPr>
          <w:rFonts w:ascii="Courier New" w:hAnsi="Courier New" w:cs="Courier New"/>
          <w:sz w:val="20"/>
          <w:szCs w:val="20"/>
        </w:rPr>
      </w:pPr>
      <w:r w:rsidRPr="003163AC">
        <w:rPr>
          <w:rFonts w:ascii="Courier New" w:hAnsi="Courier New" w:cs="Courier New"/>
          <w:sz w:val="20"/>
          <w:szCs w:val="20"/>
        </w:rPr>
        <w:t xml:space="preserve">             z =  -1.827</w:t>
      </w:r>
    </w:p>
    <w:p w:rsidR="00F1527F" w:rsidRPr="003163AC" w:rsidRDefault="00F1527F" w:rsidP="003163AC">
      <w:pPr>
        <w:pStyle w:val="Header"/>
        <w:ind w:left="360"/>
        <w:rPr>
          <w:rFonts w:ascii="Courier New" w:hAnsi="Courier New" w:cs="Courier New"/>
          <w:sz w:val="20"/>
          <w:szCs w:val="20"/>
        </w:rPr>
      </w:pPr>
      <w:r w:rsidRPr="003163AC">
        <w:rPr>
          <w:rFonts w:ascii="Courier New" w:hAnsi="Courier New" w:cs="Courier New"/>
          <w:sz w:val="20"/>
          <w:szCs w:val="20"/>
        </w:rPr>
        <w:t xml:space="preserve">    Prob &gt; |z| =   0.0677</w:t>
      </w:r>
    </w:p>
    <w:p w:rsidR="00F1527F" w:rsidRDefault="00F1527F" w:rsidP="006D201A">
      <w:pPr>
        <w:pStyle w:val="Header"/>
        <w:tabs>
          <w:tab w:val="clear" w:pos="4320"/>
          <w:tab w:val="clear" w:pos="8640"/>
        </w:tabs>
        <w:ind w:left="360"/>
      </w:pPr>
    </w:p>
    <w:p w:rsidR="00F1527F" w:rsidRDefault="00F1527F">
      <w:pPr>
        <w:pStyle w:val="Header"/>
        <w:numPr>
          <w:ilvl w:val="0"/>
          <w:numId w:val="8"/>
        </w:numPr>
        <w:tabs>
          <w:tab w:val="clear" w:pos="4320"/>
          <w:tab w:val="clear" w:pos="8640"/>
          <w:tab w:val="left" w:pos="360"/>
        </w:tabs>
      </w:pPr>
      <w:r>
        <w:lastRenderedPageBreak/>
        <w:t xml:space="preserve">What is the value of your test statistic? Using the </w:t>
      </w:r>
      <w:r w:rsidRPr="00C829C0">
        <w:rPr>
          <w:rFonts w:ascii="Courier New" w:hAnsi="Courier New" w:cs="Courier New"/>
        </w:rPr>
        <w:t>STATA</w:t>
      </w:r>
      <w:r>
        <w:t xml:space="preserve"> output, how could you have calculated it by hand? (Note: the mean and variance of the </w:t>
      </w:r>
      <w:r w:rsidRPr="00C829C0">
        <w:rPr>
          <w:rFonts w:ascii="Courier New" w:hAnsi="Courier New" w:cs="Courier New"/>
        </w:rPr>
        <w:t>STATA</w:t>
      </w:r>
      <w:r>
        <w:t xml:space="preserve"> output adjusts for ties)</w:t>
      </w:r>
    </w:p>
    <w:p w:rsidR="00F1527F" w:rsidRDefault="00F1527F">
      <w:pPr>
        <w:pStyle w:val="Header"/>
        <w:tabs>
          <w:tab w:val="clear" w:pos="4320"/>
          <w:tab w:val="clear" w:pos="8640"/>
        </w:tabs>
      </w:pPr>
    </w:p>
    <w:p w:rsidR="00F1527F" w:rsidRDefault="00F1527F">
      <w:pPr>
        <w:pStyle w:val="Header"/>
        <w:tabs>
          <w:tab w:val="clear" w:pos="4320"/>
          <w:tab w:val="clear" w:pos="8640"/>
        </w:tabs>
      </w:pPr>
    </w:p>
    <w:p w:rsidR="00F1527F" w:rsidRDefault="00F1527F">
      <w:pPr>
        <w:pStyle w:val="Header"/>
        <w:tabs>
          <w:tab w:val="clear" w:pos="4320"/>
          <w:tab w:val="clear" w:pos="8640"/>
        </w:tabs>
      </w:pPr>
    </w:p>
    <w:p w:rsidR="00F1527F" w:rsidRDefault="00F1527F">
      <w:pPr>
        <w:pStyle w:val="Header"/>
        <w:tabs>
          <w:tab w:val="clear" w:pos="4320"/>
          <w:tab w:val="clear" w:pos="8640"/>
        </w:tabs>
      </w:pPr>
    </w:p>
    <w:p w:rsidR="00F1527F" w:rsidRDefault="00F1527F">
      <w:pPr>
        <w:pStyle w:val="Header"/>
        <w:tabs>
          <w:tab w:val="clear" w:pos="4320"/>
          <w:tab w:val="clear" w:pos="8640"/>
        </w:tabs>
      </w:pPr>
    </w:p>
    <w:p w:rsidR="00F1527F" w:rsidRDefault="00F1527F" w:rsidP="002C3C9C">
      <w:pPr>
        <w:pStyle w:val="Header"/>
        <w:numPr>
          <w:ilvl w:val="0"/>
          <w:numId w:val="8"/>
        </w:numPr>
        <w:tabs>
          <w:tab w:val="clear" w:pos="4320"/>
          <w:tab w:val="clear" w:pos="8640"/>
          <w:tab w:val="left" w:pos="360"/>
        </w:tabs>
      </w:pPr>
      <w:r>
        <w:t>What is the p-value of your test?</w:t>
      </w:r>
    </w:p>
    <w:p w:rsidR="00F1527F" w:rsidRDefault="00F1527F" w:rsidP="002C3C9C">
      <w:pPr>
        <w:pStyle w:val="Header"/>
        <w:tabs>
          <w:tab w:val="clear" w:pos="4320"/>
          <w:tab w:val="clear" w:pos="8640"/>
          <w:tab w:val="left" w:pos="360"/>
        </w:tabs>
        <w:ind w:left="360"/>
      </w:pPr>
    </w:p>
    <w:p w:rsidR="00F1527F" w:rsidRDefault="00F1527F" w:rsidP="002C3C9C">
      <w:pPr>
        <w:pStyle w:val="Header"/>
        <w:tabs>
          <w:tab w:val="clear" w:pos="4320"/>
          <w:tab w:val="clear" w:pos="8640"/>
          <w:tab w:val="left" w:pos="360"/>
        </w:tabs>
        <w:ind w:left="360"/>
      </w:pPr>
    </w:p>
    <w:p w:rsidR="00F1527F" w:rsidRDefault="00F1527F" w:rsidP="002C3C9C">
      <w:pPr>
        <w:pStyle w:val="Header"/>
        <w:tabs>
          <w:tab w:val="clear" w:pos="4320"/>
          <w:tab w:val="clear" w:pos="8640"/>
          <w:tab w:val="left" w:pos="360"/>
        </w:tabs>
        <w:ind w:left="360"/>
      </w:pPr>
    </w:p>
    <w:p w:rsidR="00F1527F" w:rsidRDefault="00F1527F" w:rsidP="001A062B">
      <w:pPr>
        <w:pStyle w:val="Header"/>
        <w:numPr>
          <w:ilvl w:val="0"/>
          <w:numId w:val="8"/>
        </w:numPr>
        <w:tabs>
          <w:tab w:val="clear" w:pos="4320"/>
          <w:tab w:val="clear" w:pos="8640"/>
          <w:tab w:val="left" w:pos="360"/>
        </w:tabs>
      </w:pPr>
      <w:r>
        <w:t>Draw a conclusion.</w:t>
      </w:r>
    </w:p>
    <w:p w:rsidR="00F1527F" w:rsidRDefault="00F1527F">
      <w:pPr>
        <w:tabs>
          <w:tab w:val="left" w:pos="360"/>
        </w:tabs>
        <w:ind w:left="360" w:hanging="360"/>
      </w:pPr>
    </w:p>
    <w:p w:rsidR="00F1527F" w:rsidRDefault="00F1527F">
      <w:pPr>
        <w:tabs>
          <w:tab w:val="left" w:pos="360"/>
        </w:tabs>
        <w:ind w:left="360" w:hanging="360"/>
      </w:pPr>
    </w:p>
    <w:p w:rsidR="00F1527F" w:rsidRDefault="00F1527F" w:rsidP="000430EC">
      <w:pPr>
        <w:tabs>
          <w:tab w:val="left" w:pos="360"/>
        </w:tabs>
      </w:pPr>
    </w:p>
    <w:p w:rsidR="00F1527F" w:rsidRDefault="00F1527F" w:rsidP="000430EC">
      <w:pPr>
        <w:tabs>
          <w:tab w:val="left" w:pos="360"/>
        </w:tabs>
      </w:pPr>
    </w:p>
    <w:p w:rsidR="00F1527F" w:rsidRDefault="00F1527F" w:rsidP="000430EC">
      <w:pPr>
        <w:tabs>
          <w:tab w:val="left" w:pos="360"/>
        </w:tabs>
      </w:pPr>
    </w:p>
    <w:p w:rsidR="00F1527F" w:rsidRDefault="00F1527F" w:rsidP="000430EC">
      <w:pPr>
        <w:tabs>
          <w:tab w:val="left" w:pos="360"/>
        </w:tabs>
      </w:pPr>
    </w:p>
    <w:p w:rsidR="00F1527F" w:rsidRDefault="00F1527F" w:rsidP="000430EC">
      <w:pPr>
        <w:tabs>
          <w:tab w:val="left" w:pos="360"/>
        </w:tabs>
      </w:pPr>
    </w:p>
    <w:p w:rsidR="00F1527F" w:rsidRDefault="00F1527F" w:rsidP="000430EC">
      <w:pPr>
        <w:tabs>
          <w:tab w:val="left" w:pos="360"/>
        </w:tabs>
      </w:pPr>
    </w:p>
    <w:p w:rsidR="00F1527F" w:rsidRDefault="00F1527F" w:rsidP="001A062B">
      <w:pPr>
        <w:tabs>
          <w:tab w:val="left" w:pos="360"/>
        </w:tabs>
        <w:ind w:left="360" w:right="-187" w:hanging="360"/>
        <w:jc w:val="both"/>
      </w:pPr>
      <w:r w:rsidRPr="000430EC">
        <w:rPr>
          <w:b/>
          <w:bCs/>
        </w:rPr>
        <w:t>2.</w:t>
      </w:r>
      <w:r w:rsidRPr="000430EC">
        <w:rPr>
          <w:b/>
          <w:bCs/>
        </w:rPr>
        <w:tab/>
      </w:r>
      <w:r>
        <w:t xml:space="preserve">In an effort to assess to adequacy of the legal blood-alcohol level for operating a vehicle, the state has decided to perform a randomized trial to test the effect of alcohol on reaction time. The study authors believe the legal limit may need to be lowered (though they will not let this guide their analysis of course). Nineteen total subjects were randomized to either the placebo group or the alcohol group with ten subjects in the placebo and 9 in the alcohol. Subjects in the alcohol group consumed two alcoholic beverages while subjects in the placebo group consumed two similar tasting but non-alcoholic beverages. The average reaction time in seconds to a series of simulated driving tests was calculated and can be found for each subject in the dataset </w:t>
      </w:r>
      <w:r w:rsidRPr="003523E6">
        <w:rPr>
          <w:rFonts w:ascii="Courier New" w:hAnsi="Courier New" w:cs="Courier New"/>
        </w:rPr>
        <w:t>lab2b.dta</w:t>
      </w:r>
      <w:r>
        <w:t xml:space="preserve">. The variable </w:t>
      </w:r>
      <w:r w:rsidRPr="00835E39">
        <w:rPr>
          <w:rFonts w:ascii="Courier New" w:hAnsi="Courier New" w:cs="Courier New"/>
        </w:rPr>
        <w:t>react</w:t>
      </w:r>
      <w:r>
        <w:t xml:space="preserve"> contains the reaction time in seconds and the variable </w:t>
      </w:r>
      <w:r w:rsidRPr="00835E39">
        <w:rPr>
          <w:rFonts w:ascii="Courier New" w:hAnsi="Courier New" w:cs="Courier New"/>
        </w:rPr>
        <w:t>group</w:t>
      </w:r>
      <w:r>
        <w:t xml:space="preserve"> lists the groups.</w:t>
      </w:r>
    </w:p>
    <w:p w:rsidR="00F1527F" w:rsidRDefault="00F1527F" w:rsidP="007504E9">
      <w:pPr>
        <w:pStyle w:val="Header"/>
        <w:tabs>
          <w:tab w:val="clear" w:pos="4320"/>
          <w:tab w:val="clear" w:pos="8640"/>
        </w:tabs>
      </w:pPr>
    </w:p>
    <w:p w:rsidR="00F1527F" w:rsidRDefault="00F1527F" w:rsidP="000430EC">
      <w:pPr>
        <w:numPr>
          <w:ilvl w:val="0"/>
          <w:numId w:val="7"/>
        </w:numPr>
        <w:tabs>
          <w:tab w:val="left" w:pos="360"/>
        </w:tabs>
      </w:pPr>
      <w:r>
        <w:t xml:space="preserve">What type of data? Are the data </w:t>
      </w:r>
      <w:r>
        <w:rPr>
          <w:i/>
          <w:iCs/>
        </w:rPr>
        <w:t>independent</w:t>
      </w:r>
      <w:r>
        <w:t xml:space="preserve"> or </w:t>
      </w:r>
      <w:r>
        <w:rPr>
          <w:i/>
          <w:iCs/>
        </w:rPr>
        <w:t>dependent</w:t>
      </w:r>
      <w:r>
        <w:t>? What parametric and nonparametric tests are available for this type of data?</w:t>
      </w:r>
    </w:p>
    <w:p w:rsidR="00F1527F" w:rsidRDefault="00F1527F" w:rsidP="000430EC"/>
    <w:p w:rsidR="00F1527F" w:rsidRDefault="00F1527F" w:rsidP="000430EC"/>
    <w:p w:rsidR="00F1527F" w:rsidRDefault="00F1527F" w:rsidP="000430EC"/>
    <w:p w:rsidR="00F1527F" w:rsidRDefault="00F1527F">
      <w:pPr>
        <w:numPr>
          <w:ilvl w:val="0"/>
          <w:numId w:val="7"/>
        </w:numPr>
        <w:tabs>
          <w:tab w:val="left" w:pos="360"/>
        </w:tabs>
      </w:pPr>
      <w:r>
        <w:t xml:space="preserve">Open the data set </w:t>
      </w:r>
      <w:r w:rsidRPr="003523E6">
        <w:rPr>
          <w:rFonts w:ascii="Courier New" w:hAnsi="Courier New" w:cs="Courier New"/>
        </w:rPr>
        <w:t>lab2b.dta</w:t>
      </w:r>
      <w:r>
        <w:t xml:space="preserve"> which can be found on the course website under the lab data section. </w:t>
      </w:r>
    </w:p>
    <w:p w:rsidR="00F1527F" w:rsidRDefault="00F1527F" w:rsidP="000430EC">
      <w:pPr>
        <w:numPr>
          <w:ilvl w:val="0"/>
          <w:numId w:val="7"/>
        </w:numPr>
        <w:tabs>
          <w:tab w:val="left" w:pos="360"/>
        </w:tabs>
      </w:pPr>
      <w:r>
        <w:t>Create boxplots of the reaction times</w:t>
      </w:r>
      <w:r>
        <w:rPr>
          <w:vertAlign w:val="subscript"/>
        </w:rPr>
        <w:t xml:space="preserve"> </w:t>
      </w:r>
      <w:r>
        <w:t>for each group. Do they look normally distributed?</w:t>
      </w:r>
    </w:p>
    <w:p w:rsidR="00F1527F" w:rsidRDefault="00F1527F" w:rsidP="000430EC">
      <w:pPr>
        <w:tabs>
          <w:tab w:val="left" w:pos="360"/>
        </w:tabs>
        <w:ind w:left="360"/>
        <w:rPr>
          <w:rFonts w:ascii="Courier New" w:hAnsi="Courier New" w:cs="Courier New"/>
        </w:rPr>
      </w:pPr>
      <w:r>
        <w:rPr>
          <w:rFonts w:ascii="Courier New" w:hAnsi="Courier New" w:cs="Courier New"/>
        </w:rPr>
        <w:t>graph box</w:t>
      </w:r>
      <w:r w:rsidRPr="000430EC">
        <w:rPr>
          <w:rFonts w:ascii="Courier New" w:hAnsi="Courier New" w:cs="Courier New"/>
        </w:rPr>
        <w:t xml:space="preserve"> </w:t>
      </w:r>
      <w:r>
        <w:rPr>
          <w:rFonts w:ascii="Courier New" w:hAnsi="Courier New" w:cs="Courier New"/>
        </w:rPr>
        <w:t>react</w:t>
      </w:r>
      <w:r w:rsidRPr="000430EC">
        <w:rPr>
          <w:rFonts w:ascii="Courier New" w:hAnsi="Courier New" w:cs="Courier New"/>
        </w:rPr>
        <w:t xml:space="preserve">, </w:t>
      </w:r>
      <w:r>
        <w:rPr>
          <w:rFonts w:ascii="Courier New" w:hAnsi="Courier New" w:cs="Courier New"/>
        </w:rPr>
        <w:t>over(group)</w:t>
      </w:r>
    </w:p>
    <w:p w:rsidR="00F1527F" w:rsidRDefault="00F1527F" w:rsidP="000430EC">
      <w:pPr>
        <w:tabs>
          <w:tab w:val="left" w:pos="360"/>
        </w:tabs>
        <w:ind w:left="360"/>
        <w:rPr>
          <w:rFonts w:ascii="Courier New" w:hAnsi="Courier New" w:cs="Courier New"/>
        </w:rPr>
      </w:pPr>
    </w:p>
    <w:p w:rsidR="00F1527F" w:rsidRDefault="00F1527F" w:rsidP="000430EC">
      <w:pPr>
        <w:tabs>
          <w:tab w:val="left" w:pos="360"/>
        </w:tabs>
        <w:ind w:left="360"/>
      </w:pPr>
    </w:p>
    <w:p w:rsidR="00F1527F" w:rsidRDefault="00F1527F">
      <w:pPr>
        <w:numPr>
          <w:ilvl w:val="0"/>
          <w:numId w:val="7"/>
        </w:numPr>
        <w:tabs>
          <w:tab w:val="left" w:pos="360"/>
        </w:tabs>
      </w:pPr>
      <w:r>
        <w:t>What type of statistical test is most appropriate for this data and why?</w:t>
      </w:r>
    </w:p>
    <w:p w:rsidR="00F1527F" w:rsidRDefault="00F1527F">
      <w:pPr>
        <w:pStyle w:val="Header"/>
        <w:tabs>
          <w:tab w:val="clear" w:pos="4320"/>
          <w:tab w:val="clear" w:pos="8640"/>
        </w:tabs>
      </w:pPr>
    </w:p>
    <w:p w:rsidR="00F1527F" w:rsidRDefault="00F1527F">
      <w:pPr>
        <w:pStyle w:val="Header"/>
        <w:tabs>
          <w:tab w:val="clear" w:pos="4320"/>
          <w:tab w:val="clear" w:pos="8640"/>
        </w:tabs>
      </w:pPr>
    </w:p>
    <w:p w:rsidR="00F1527F" w:rsidRDefault="00F1527F">
      <w:pPr>
        <w:pStyle w:val="Header"/>
        <w:tabs>
          <w:tab w:val="clear" w:pos="4320"/>
          <w:tab w:val="clear" w:pos="8640"/>
        </w:tabs>
      </w:pPr>
    </w:p>
    <w:p w:rsidR="00F1527F" w:rsidRDefault="00F1527F">
      <w:pPr>
        <w:pStyle w:val="Header"/>
        <w:tabs>
          <w:tab w:val="clear" w:pos="4320"/>
          <w:tab w:val="clear" w:pos="8640"/>
        </w:tabs>
      </w:pPr>
    </w:p>
    <w:p w:rsidR="00F1527F" w:rsidRDefault="00F1527F" w:rsidP="006D201A">
      <w:pPr>
        <w:pStyle w:val="Header"/>
        <w:numPr>
          <w:ilvl w:val="0"/>
          <w:numId w:val="7"/>
        </w:numPr>
        <w:tabs>
          <w:tab w:val="clear" w:pos="4320"/>
          <w:tab w:val="clear" w:pos="8640"/>
          <w:tab w:val="left" w:pos="360"/>
        </w:tabs>
      </w:pPr>
      <w:r>
        <w:t>What are your null and alternative hypotheses?</w:t>
      </w:r>
    </w:p>
    <w:p w:rsidR="00F1527F" w:rsidRDefault="00F1527F" w:rsidP="006D201A"/>
    <w:p w:rsidR="00F1527F" w:rsidRDefault="00F1527F" w:rsidP="006D201A"/>
    <w:p w:rsidR="00F1527F" w:rsidRDefault="00F1527F" w:rsidP="006D201A"/>
    <w:p w:rsidR="00F1527F" w:rsidRDefault="00F1527F" w:rsidP="006D201A"/>
    <w:p w:rsidR="00F1527F" w:rsidRDefault="00F1527F" w:rsidP="006D201A"/>
    <w:p w:rsidR="00F1527F" w:rsidRDefault="00F1527F" w:rsidP="006D201A"/>
    <w:p w:rsidR="00F1527F" w:rsidRDefault="00F1527F">
      <w:pPr>
        <w:pStyle w:val="Header"/>
        <w:numPr>
          <w:ilvl w:val="0"/>
          <w:numId w:val="7"/>
        </w:numPr>
        <w:tabs>
          <w:tab w:val="clear" w:pos="4320"/>
          <w:tab w:val="clear" w:pos="8640"/>
          <w:tab w:val="left" w:pos="360"/>
        </w:tabs>
      </w:pPr>
      <w:r>
        <w:lastRenderedPageBreak/>
        <w:t xml:space="preserve">Perform the test with </w:t>
      </w:r>
      <w:r w:rsidRPr="00C829C0">
        <w:rPr>
          <w:rFonts w:ascii="Courier New" w:hAnsi="Courier New" w:cs="Courier New"/>
        </w:rPr>
        <w:t>STATA</w:t>
      </w:r>
      <w:r>
        <w:t>.</w:t>
      </w:r>
    </w:p>
    <w:p w:rsidR="00F1527F" w:rsidRDefault="00F1527F" w:rsidP="009A1F28">
      <w:pPr>
        <w:pStyle w:val="PlainText"/>
      </w:pPr>
    </w:p>
    <w:p w:rsidR="00F1527F" w:rsidRPr="004851CA" w:rsidRDefault="00F1527F" w:rsidP="002E15DD">
      <w:pPr>
        <w:pStyle w:val="PlainText"/>
        <w:ind w:left="1440"/>
      </w:pPr>
      <w:r w:rsidRPr="004851CA">
        <w:t xml:space="preserve">. </w:t>
      </w:r>
      <w:r>
        <w:t>sort group</w:t>
      </w:r>
    </w:p>
    <w:p w:rsidR="00F1527F" w:rsidRPr="004851CA" w:rsidRDefault="00F1527F" w:rsidP="004851CA">
      <w:pPr>
        <w:pStyle w:val="PlainText"/>
        <w:ind w:left="1440"/>
      </w:pPr>
      <w:r w:rsidRPr="004851CA">
        <w:t>. ranksum react, by(group)</w:t>
      </w:r>
    </w:p>
    <w:p w:rsidR="00F1527F" w:rsidRPr="004851CA" w:rsidRDefault="00F1527F" w:rsidP="004851CA">
      <w:pPr>
        <w:pStyle w:val="PlainText"/>
        <w:ind w:left="1440"/>
      </w:pPr>
    </w:p>
    <w:p w:rsidR="00F1527F" w:rsidRPr="004851CA" w:rsidRDefault="00F1527F" w:rsidP="004851CA">
      <w:pPr>
        <w:pStyle w:val="PlainText"/>
        <w:ind w:left="1440"/>
      </w:pPr>
      <w:r w:rsidRPr="004851CA">
        <w:t>Two-sample Wilcoxon rank-sum (Mann-Whitney) test</w:t>
      </w:r>
    </w:p>
    <w:p w:rsidR="00F1527F" w:rsidRPr="004851CA" w:rsidRDefault="00F1527F" w:rsidP="004851CA">
      <w:pPr>
        <w:pStyle w:val="PlainText"/>
        <w:ind w:left="1440"/>
      </w:pPr>
    </w:p>
    <w:p w:rsidR="00F1527F" w:rsidRPr="004851CA" w:rsidRDefault="00F1527F" w:rsidP="004851CA">
      <w:pPr>
        <w:pStyle w:val="PlainText"/>
        <w:ind w:left="1440"/>
      </w:pPr>
      <w:r w:rsidRPr="004851CA">
        <w:t xml:space="preserve">       group |      obs    rank sum    expected</w:t>
      </w:r>
    </w:p>
    <w:p w:rsidR="00F1527F" w:rsidRPr="004851CA" w:rsidRDefault="00F1527F" w:rsidP="004851CA">
      <w:pPr>
        <w:pStyle w:val="PlainText"/>
        <w:ind w:left="1440"/>
      </w:pPr>
      <w:r w:rsidRPr="004851CA">
        <w:t>-------------+---------------------------------</w:t>
      </w:r>
    </w:p>
    <w:p w:rsidR="00F1527F" w:rsidRPr="004851CA" w:rsidRDefault="00F1527F" w:rsidP="004851CA">
      <w:pPr>
        <w:pStyle w:val="PlainText"/>
        <w:ind w:left="1440"/>
      </w:pPr>
      <w:r w:rsidRPr="004851CA">
        <w:t xml:space="preserve">     alcohol |        9         122          90</w:t>
      </w:r>
    </w:p>
    <w:p w:rsidR="00F1527F" w:rsidRPr="004851CA" w:rsidRDefault="00F1527F" w:rsidP="004851CA">
      <w:pPr>
        <w:pStyle w:val="PlainText"/>
        <w:ind w:left="1440"/>
      </w:pPr>
      <w:r w:rsidRPr="004851CA">
        <w:t xml:space="preserve">     placebo |       10          68         100</w:t>
      </w:r>
    </w:p>
    <w:p w:rsidR="00F1527F" w:rsidRPr="004851CA" w:rsidRDefault="00F1527F" w:rsidP="004851CA">
      <w:pPr>
        <w:pStyle w:val="PlainText"/>
        <w:ind w:left="1440"/>
      </w:pPr>
      <w:r w:rsidRPr="004851CA">
        <w:t>-------------+---------------------------------</w:t>
      </w:r>
    </w:p>
    <w:p w:rsidR="00F1527F" w:rsidRPr="004851CA" w:rsidRDefault="00F1527F" w:rsidP="004851CA">
      <w:pPr>
        <w:pStyle w:val="PlainText"/>
        <w:ind w:left="1440"/>
      </w:pPr>
      <w:r w:rsidRPr="004851CA">
        <w:t xml:space="preserve">    combined |       19         190         190</w:t>
      </w:r>
    </w:p>
    <w:p w:rsidR="00F1527F" w:rsidRPr="004851CA" w:rsidRDefault="00F1527F" w:rsidP="004851CA">
      <w:pPr>
        <w:pStyle w:val="PlainText"/>
        <w:ind w:left="1440"/>
      </w:pPr>
    </w:p>
    <w:p w:rsidR="00F1527F" w:rsidRPr="004851CA" w:rsidRDefault="00F1527F" w:rsidP="004851CA">
      <w:pPr>
        <w:pStyle w:val="PlainText"/>
        <w:ind w:left="1440"/>
      </w:pPr>
      <w:r w:rsidRPr="004851CA">
        <w:t>unadjusted variance      150.00</w:t>
      </w:r>
    </w:p>
    <w:p w:rsidR="00F1527F" w:rsidRPr="004851CA" w:rsidRDefault="00F1527F" w:rsidP="004851CA">
      <w:pPr>
        <w:pStyle w:val="PlainText"/>
        <w:ind w:left="1440"/>
      </w:pPr>
      <w:r w:rsidRPr="004851CA">
        <w:t>adjustment for ties        0.00</w:t>
      </w:r>
    </w:p>
    <w:p w:rsidR="00F1527F" w:rsidRPr="004851CA" w:rsidRDefault="00F1527F" w:rsidP="004851CA">
      <w:pPr>
        <w:pStyle w:val="PlainText"/>
        <w:ind w:left="1440"/>
      </w:pPr>
      <w:r w:rsidRPr="004851CA">
        <w:t xml:space="preserve">                     ----------</w:t>
      </w:r>
    </w:p>
    <w:p w:rsidR="00F1527F" w:rsidRPr="004851CA" w:rsidRDefault="00F1527F" w:rsidP="004851CA">
      <w:pPr>
        <w:pStyle w:val="PlainText"/>
        <w:ind w:left="1440"/>
      </w:pPr>
      <w:r w:rsidRPr="004851CA">
        <w:t>adjusted variance        150.00</w:t>
      </w:r>
    </w:p>
    <w:p w:rsidR="00F1527F" w:rsidRPr="004851CA" w:rsidRDefault="00F1527F" w:rsidP="004851CA">
      <w:pPr>
        <w:pStyle w:val="PlainText"/>
        <w:ind w:left="1440"/>
      </w:pPr>
    </w:p>
    <w:p w:rsidR="00F1527F" w:rsidRPr="004851CA" w:rsidRDefault="00F1527F" w:rsidP="004851CA">
      <w:pPr>
        <w:pStyle w:val="PlainText"/>
        <w:ind w:left="1440"/>
      </w:pPr>
      <w:r w:rsidRPr="004851CA">
        <w:t>Ho: react(group==alcohol) = react(group==placebo)</w:t>
      </w:r>
    </w:p>
    <w:p w:rsidR="00F1527F" w:rsidRPr="004851CA" w:rsidRDefault="00F1527F" w:rsidP="004851CA">
      <w:pPr>
        <w:pStyle w:val="PlainText"/>
        <w:ind w:left="1440"/>
      </w:pPr>
      <w:r w:rsidRPr="004851CA">
        <w:t xml:space="preserve">             z =   2.613</w:t>
      </w:r>
    </w:p>
    <w:p w:rsidR="00F1527F" w:rsidRDefault="00F1527F" w:rsidP="004851CA">
      <w:pPr>
        <w:pStyle w:val="PlainText"/>
        <w:ind w:left="1440"/>
      </w:pPr>
      <w:r w:rsidRPr="004851CA">
        <w:t xml:space="preserve">    Prob &gt; |z| =   0.0090</w:t>
      </w:r>
    </w:p>
    <w:p w:rsidR="00F1527F" w:rsidRDefault="00F1527F" w:rsidP="004851CA">
      <w:pPr>
        <w:pStyle w:val="PlainText"/>
        <w:ind w:left="1440"/>
      </w:pPr>
    </w:p>
    <w:p w:rsidR="00F1527F" w:rsidRPr="006D201A" w:rsidRDefault="00F1527F" w:rsidP="004851CA">
      <w:pPr>
        <w:pStyle w:val="PlainText"/>
        <w:ind w:left="1440"/>
        <w:rPr>
          <w:rFonts w:eastAsia="MS Mincho"/>
          <w:sz w:val="18"/>
          <w:szCs w:val="18"/>
        </w:rPr>
      </w:pPr>
    </w:p>
    <w:p w:rsidR="00F1527F" w:rsidRDefault="00F1527F" w:rsidP="00445466">
      <w:pPr>
        <w:pStyle w:val="Header"/>
        <w:numPr>
          <w:ilvl w:val="0"/>
          <w:numId w:val="7"/>
        </w:numPr>
        <w:tabs>
          <w:tab w:val="clear" w:pos="4320"/>
          <w:tab w:val="clear" w:pos="8640"/>
          <w:tab w:val="left" w:pos="360"/>
        </w:tabs>
      </w:pPr>
      <w:r>
        <w:t xml:space="preserve">What is the value of your test statistic? Using the </w:t>
      </w:r>
      <w:r w:rsidRPr="00C829C0">
        <w:rPr>
          <w:rFonts w:ascii="Courier New" w:hAnsi="Courier New" w:cs="Courier New"/>
        </w:rPr>
        <w:t>STATA</w:t>
      </w:r>
      <w:r>
        <w:t xml:space="preserve"> output, how could you have calculated it by hand?</w:t>
      </w:r>
    </w:p>
    <w:p w:rsidR="00F1527F" w:rsidRDefault="00F1527F">
      <w:pPr>
        <w:pStyle w:val="Header"/>
        <w:tabs>
          <w:tab w:val="clear" w:pos="4320"/>
          <w:tab w:val="clear" w:pos="8640"/>
        </w:tabs>
      </w:pPr>
    </w:p>
    <w:p w:rsidR="00F1527F" w:rsidRDefault="00F1527F">
      <w:pPr>
        <w:pStyle w:val="Header"/>
        <w:tabs>
          <w:tab w:val="clear" w:pos="4320"/>
          <w:tab w:val="clear" w:pos="8640"/>
        </w:tabs>
      </w:pPr>
    </w:p>
    <w:p w:rsidR="00F1527F" w:rsidRDefault="00F1527F">
      <w:pPr>
        <w:pStyle w:val="Header"/>
        <w:tabs>
          <w:tab w:val="clear" w:pos="4320"/>
          <w:tab w:val="clear" w:pos="8640"/>
        </w:tabs>
      </w:pPr>
    </w:p>
    <w:p w:rsidR="00F1527F" w:rsidRDefault="00F1527F">
      <w:pPr>
        <w:pStyle w:val="Header"/>
        <w:tabs>
          <w:tab w:val="clear" w:pos="4320"/>
          <w:tab w:val="clear" w:pos="8640"/>
        </w:tabs>
      </w:pPr>
    </w:p>
    <w:p w:rsidR="00F1527F" w:rsidRDefault="00F1527F">
      <w:pPr>
        <w:pStyle w:val="Header"/>
        <w:tabs>
          <w:tab w:val="clear" w:pos="4320"/>
          <w:tab w:val="clear" w:pos="8640"/>
        </w:tabs>
      </w:pPr>
    </w:p>
    <w:p w:rsidR="00F1527F" w:rsidRDefault="00F1527F" w:rsidP="00C403E9">
      <w:pPr>
        <w:pStyle w:val="Header"/>
        <w:numPr>
          <w:ilvl w:val="0"/>
          <w:numId w:val="7"/>
        </w:numPr>
        <w:tabs>
          <w:tab w:val="clear" w:pos="4320"/>
          <w:tab w:val="clear" w:pos="8640"/>
          <w:tab w:val="left" w:pos="360"/>
        </w:tabs>
      </w:pPr>
      <w:r>
        <w:t>What is the p-value of your test?</w:t>
      </w:r>
    </w:p>
    <w:p w:rsidR="00F1527F" w:rsidRDefault="00F1527F">
      <w:pPr>
        <w:pStyle w:val="Header"/>
        <w:tabs>
          <w:tab w:val="clear" w:pos="4320"/>
          <w:tab w:val="clear" w:pos="8640"/>
        </w:tabs>
      </w:pPr>
    </w:p>
    <w:p w:rsidR="00F1527F" w:rsidRDefault="00F1527F">
      <w:pPr>
        <w:pStyle w:val="Header"/>
        <w:tabs>
          <w:tab w:val="clear" w:pos="4320"/>
          <w:tab w:val="clear" w:pos="8640"/>
        </w:tabs>
      </w:pPr>
    </w:p>
    <w:p w:rsidR="00F1527F" w:rsidRDefault="00F1527F">
      <w:pPr>
        <w:pStyle w:val="Header"/>
        <w:tabs>
          <w:tab w:val="clear" w:pos="4320"/>
          <w:tab w:val="clear" w:pos="8640"/>
        </w:tabs>
      </w:pPr>
    </w:p>
    <w:p w:rsidR="00F1527F" w:rsidRDefault="00F1527F">
      <w:pPr>
        <w:pStyle w:val="Header"/>
        <w:tabs>
          <w:tab w:val="clear" w:pos="4320"/>
          <w:tab w:val="clear" w:pos="8640"/>
        </w:tabs>
      </w:pPr>
    </w:p>
    <w:p w:rsidR="00F1527F" w:rsidRDefault="00F1527F">
      <w:pPr>
        <w:pStyle w:val="Header"/>
        <w:numPr>
          <w:ilvl w:val="0"/>
          <w:numId w:val="7"/>
        </w:numPr>
        <w:tabs>
          <w:tab w:val="clear" w:pos="4320"/>
          <w:tab w:val="clear" w:pos="8640"/>
          <w:tab w:val="left" w:pos="360"/>
        </w:tabs>
      </w:pPr>
      <w:r>
        <w:t>Draw a conclusion.</w:t>
      </w:r>
    </w:p>
    <w:p w:rsidR="00F1527F" w:rsidRDefault="00F1527F" w:rsidP="000430EC">
      <w:pPr>
        <w:pStyle w:val="Header"/>
        <w:tabs>
          <w:tab w:val="clear" w:pos="4320"/>
          <w:tab w:val="clear" w:pos="8640"/>
        </w:tabs>
      </w:pPr>
    </w:p>
    <w:p w:rsidR="00F1527F" w:rsidRDefault="00F1527F" w:rsidP="000430EC">
      <w:pPr>
        <w:pStyle w:val="Header"/>
        <w:tabs>
          <w:tab w:val="clear" w:pos="4320"/>
          <w:tab w:val="clear" w:pos="8640"/>
        </w:tabs>
      </w:pPr>
    </w:p>
    <w:p w:rsidR="00F1527F" w:rsidRDefault="00F1527F" w:rsidP="000430EC">
      <w:pPr>
        <w:pStyle w:val="Header"/>
        <w:tabs>
          <w:tab w:val="clear" w:pos="4320"/>
          <w:tab w:val="clear" w:pos="8640"/>
        </w:tabs>
      </w:pPr>
    </w:p>
    <w:p w:rsidR="00F1527F" w:rsidRDefault="00F1527F" w:rsidP="000430EC">
      <w:pPr>
        <w:pStyle w:val="Header"/>
        <w:tabs>
          <w:tab w:val="clear" w:pos="4320"/>
          <w:tab w:val="clear" w:pos="8640"/>
        </w:tabs>
      </w:pPr>
    </w:p>
    <w:p w:rsidR="00F1527F" w:rsidRDefault="00F1527F" w:rsidP="000430EC">
      <w:pPr>
        <w:pStyle w:val="Header"/>
        <w:tabs>
          <w:tab w:val="clear" w:pos="4320"/>
          <w:tab w:val="clear" w:pos="8640"/>
        </w:tabs>
      </w:pPr>
    </w:p>
    <w:p w:rsidR="00F1527F" w:rsidRDefault="00F1527F" w:rsidP="000430EC">
      <w:pPr>
        <w:pStyle w:val="Header"/>
        <w:tabs>
          <w:tab w:val="clear" w:pos="4320"/>
          <w:tab w:val="clear" w:pos="8640"/>
        </w:tabs>
      </w:pPr>
    </w:p>
    <w:p w:rsidR="00F1527F" w:rsidRDefault="00F1527F" w:rsidP="000430EC">
      <w:pPr>
        <w:pStyle w:val="Header"/>
        <w:tabs>
          <w:tab w:val="clear" w:pos="4320"/>
          <w:tab w:val="clear" w:pos="8640"/>
        </w:tabs>
      </w:pPr>
    </w:p>
    <w:p w:rsidR="00F1527F" w:rsidRDefault="00F1527F" w:rsidP="000430EC">
      <w:pPr>
        <w:pStyle w:val="Header"/>
        <w:tabs>
          <w:tab w:val="clear" w:pos="4320"/>
          <w:tab w:val="clear" w:pos="8640"/>
        </w:tabs>
      </w:pPr>
    </w:p>
    <w:p w:rsidR="00F1527F" w:rsidRDefault="00F1527F" w:rsidP="000430EC">
      <w:pPr>
        <w:pStyle w:val="Header"/>
        <w:tabs>
          <w:tab w:val="clear" w:pos="4320"/>
          <w:tab w:val="clear" w:pos="8640"/>
        </w:tabs>
      </w:pPr>
    </w:p>
    <w:p w:rsidR="00F1527F" w:rsidRDefault="00F1527F" w:rsidP="000430EC">
      <w:pPr>
        <w:pStyle w:val="Header"/>
        <w:tabs>
          <w:tab w:val="clear" w:pos="4320"/>
          <w:tab w:val="clear" w:pos="8640"/>
        </w:tabs>
      </w:pPr>
    </w:p>
    <w:p w:rsidR="00F1527F" w:rsidRDefault="00F1527F" w:rsidP="000430EC">
      <w:pPr>
        <w:pStyle w:val="Header"/>
        <w:tabs>
          <w:tab w:val="clear" w:pos="4320"/>
          <w:tab w:val="clear" w:pos="8640"/>
        </w:tabs>
      </w:pPr>
    </w:p>
    <w:p w:rsidR="00F1527F" w:rsidRDefault="00F1527F" w:rsidP="000430EC">
      <w:pPr>
        <w:pStyle w:val="Header"/>
        <w:tabs>
          <w:tab w:val="clear" w:pos="4320"/>
          <w:tab w:val="clear" w:pos="8640"/>
        </w:tabs>
      </w:pPr>
    </w:p>
    <w:p w:rsidR="00F1527F" w:rsidRDefault="00F1527F" w:rsidP="000430EC">
      <w:pPr>
        <w:pStyle w:val="Header"/>
        <w:tabs>
          <w:tab w:val="clear" w:pos="4320"/>
          <w:tab w:val="clear" w:pos="8640"/>
        </w:tabs>
      </w:pPr>
    </w:p>
    <w:p w:rsidR="00F1527F" w:rsidRDefault="00F1527F" w:rsidP="000430EC">
      <w:pPr>
        <w:pStyle w:val="Header"/>
        <w:tabs>
          <w:tab w:val="clear" w:pos="4320"/>
          <w:tab w:val="clear" w:pos="8640"/>
        </w:tabs>
      </w:pPr>
    </w:p>
    <w:p w:rsidR="00F1527F" w:rsidRDefault="00F1527F" w:rsidP="000430EC">
      <w:pPr>
        <w:pStyle w:val="Header"/>
        <w:tabs>
          <w:tab w:val="clear" w:pos="4320"/>
          <w:tab w:val="clear" w:pos="8640"/>
        </w:tabs>
      </w:pPr>
    </w:p>
    <w:p w:rsidR="00F1527F" w:rsidRDefault="00F1527F" w:rsidP="000430EC">
      <w:pPr>
        <w:pStyle w:val="Header"/>
        <w:tabs>
          <w:tab w:val="clear" w:pos="4320"/>
          <w:tab w:val="clear" w:pos="8640"/>
        </w:tabs>
      </w:pPr>
    </w:p>
    <w:p w:rsidR="00F1527F" w:rsidRDefault="00F1527F" w:rsidP="000430EC">
      <w:pPr>
        <w:pStyle w:val="Header"/>
        <w:tabs>
          <w:tab w:val="clear" w:pos="4320"/>
          <w:tab w:val="clear" w:pos="8640"/>
        </w:tabs>
      </w:pPr>
    </w:p>
    <w:p w:rsidR="00F1527F" w:rsidRDefault="00F1527F" w:rsidP="000430EC">
      <w:pPr>
        <w:pStyle w:val="Header"/>
        <w:tabs>
          <w:tab w:val="clear" w:pos="4320"/>
          <w:tab w:val="clear" w:pos="8640"/>
        </w:tabs>
      </w:pPr>
    </w:p>
    <w:p w:rsidR="00F1527F" w:rsidRDefault="00F1527F" w:rsidP="000430EC">
      <w:pPr>
        <w:pStyle w:val="Header"/>
        <w:tabs>
          <w:tab w:val="clear" w:pos="4320"/>
          <w:tab w:val="clear" w:pos="8640"/>
        </w:tabs>
      </w:pPr>
    </w:p>
    <w:p w:rsidR="00F1527F" w:rsidRDefault="00F1527F" w:rsidP="000430EC">
      <w:pPr>
        <w:pStyle w:val="Header"/>
        <w:tabs>
          <w:tab w:val="clear" w:pos="4320"/>
          <w:tab w:val="clear" w:pos="8640"/>
        </w:tabs>
      </w:pPr>
      <w:r w:rsidRPr="002D78E7">
        <w:rPr>
          <w:b/>
          <w:bCs/>
        </w:rPr>
        <w:lastRenderedPageBreak/>
        <w:t>3.</w:t>
      </w:r>
      <w:r>
        <w:t xml:space="preserve">  We will perform a Kruskal-Wallis Test on the 2010 world cup dataset (</w:t>
      </w:r>
      <w:r w:rsidRPr="002D78E7">
        <w:rPr>
          <w:rFonts w:ascii="Courier New" w:hAnsi="Courier New" w:cs="Courier New"/>
        </w:rPr>
        <w:t>lab1.dta</w:t>
      </w:r>
      <w:r>
        <w:t xml:space="preserve">) from Lab 1. </w:t>
      </w:r>
    </w:p>
    <w:p w:rsidR="00F1527F" w:rsidRDefault="00F1527F" w:rsidP="000430EC">
      <w:pPr>
        <w:pStyle w:val="Header"/>
        <w:tabs>
          <w:tab w:val="clear" w:pos="4320"/>
          <w:tab w:val="clear" w:pos="8640"/>
        </w:tabs>
      </w:pPr>
    </w:p>
    <w:p w:rsidR="00F1527F" w:rsidRDefault="00F1527F" w:rsidP="002D78E7">
      <w:pPr>
        <w:numPr>
          <w:ilvl w:val="0"/>
          <w:numId w:val="7"/>
        </w:numPr>
        <w:tabs>
          <w:tab w:val="left" w:pos="360"/>
        </w:tabs>
      </w:pPr>
      <w:r>
        <w:t xml:space="preserve">Open the data set </w:t>
      </w:r>
      <w:r>
        <w:rPr>
          <w:rFonts w:ascii="Courier New" w:hAnsi="Courier New" w:cs="Courier New"/>
        </w:rPr>
        <w:t>lab1</w:t>
      </w:r>
      <w:r w:rsidRPr="003523E6">
        <w:rPr>
          <w:rFonts w:ascii="Courier New" w:hAnsi="Courier New" w:cs="Courier New"/>
        </w:rPr>
        <w:t>.dta</w:t>
      </w:r>
      <w:r>
        <w:t xml:space="preserve"> which can be found on the course website under the lab data section. </w:t>
      </w:r>
    </w:p>
    <w:p w:rsidR="00F1527F" w:rsidRDefault="00F1527F" w:rsidP="00E34554">
      <w:pPr>
        <w:tabs>
          <w:tab w:val="left" w:pos="360"/>
        </w:tabs>
        <w:ind w:left="360"/>
      </w:pPr>
    </w:p>
    <w:p w:rsidR="00F1527F" w:rsidRDefault="00F1527F" w:rsidP="00E34554">
      <w:pPr>
        <w:numPr>
          <w:ilvl w:val="0"/>
          <w:numId w:val="7"/>
        </w:numPr>
        <w:tabs>
          <w:tab w:val="left" w:pos="360"/>
        </w:tabs>
      </w:pPr>
      <w:r>
        <w:t>What type of statistical test is most appropriate for this data and why?</w:t>
      </w:r>
    </w:p>
    <w:p w:rsidR="00F1527F" w:rsidRDefault="00F1527F" w:rsidP="00E34554">
      <w:pPr>
        <w:pStyle w:val="Header"/>
        <w:tabs>
          <w:tab w:val="clear" w:pos="4320"/>
          <w:tab w:val="clear" w:pos="8640"/>
        </w:tabs>
      </w:pPr>
    </w:p>
    <w:p w:rsidR="00F1527F" w:rsidRDefault="00F1527F" w:rsidP="00E34554">
      <w:pPr>
        <w:pStyle w:val="Header"/>
        <w:tabs>
          <w:tab w:val="clear" w:pos="4320"/>
          <w:tab w:val="clear" w:pos="8640"/>
        </w:tabs>
      </w:pPr>
    </w:p>
    <w:p w:rsidR="00F1527F" w:rsidRDefault="00F1527F" w:rsidP="00E34554">
      <w:pPr>
        <w:pStyle w:val="Header"/>
        <w:tabs>
          <w:tab w:val="clear" w:pos="4320"/>
          <w:tab w:val="clear" w:pos="8640"/>
        </w:tabs>
      </w:pPr>
    </w:p>
    <w:p w:rsidR="00F1527F" w:rsidRDefault="00F1527F" w:rsidP="00E34554">
      <w:pPr>
        <w:pStyle w:val="Header"/>
        <w:tabs>
          <w:tab w:val="clear" w:pos="4320"/>
          <w:tab w:val="clear" w:pos="8640"/>
        </w:tabs>
      </w:pPr>
    </w:p>
    <w:p w:rsidR="00F1527F" w:rsidRDefault="00F1527F" w:rsidP="00E34554">
      <w:pPr>
        <w:pStyle w:val="Header"/>
        <w:numPr>
          <w:ilvl w:val="0"/>
          <w:numId w:val="7"/>
        </w:numPr>
        <w:tabs>
          <w:tab w:val="clear" w:pos="4320"/>
          <w:tab w:val="clear" w:pos="8640"/>
          <w:tab w:val="left" w:pos="360"/>
        </w:tabs>
      </w:pPr>
      <w:r>
        <w:t>What are your null and alternative hypotheses?</w:t>
      </w:r>
    </w:p>
    <w:p w:rsidR="00F1527F" w:rsidRDefault="00F1527F" w:rsidP="00E34554"/>
    <w:p w:rsidR="00F1527F" w:rsidRDefault="00F1527F" w:rsidP="00E34554"/>
    <w:p w:rsidR="00F1527F" w:rsidRDefault="00F1527F" w:rsidP="00E34554"/>
    <w:p w:rsidR="00F1527F" w:rsidRDefault="00F1527F" w:rsidP="00E34554"/>
    <w:p w:rsidR="00F1527F" w:rsidRDefault="00F1527F" w:rsidP="00E34554"/>
    <w:p w:rsidR="00F1527F" w:rsidRDefault="00F1527F" w:rsidP="00E34554"/>
    <w:p w:rsidR="00F1527F" w:rsidRDefault="00F1527F" w:rsidP="00E34554">
      <w:pPr>
        <w:pStyle w:val="Header"/>
        <w:numPr>
          <w:ilvl w:val="0"/>
          <w:numId w:val="7"/>
        </w:numPr>
        <w:tabs>
          <w:tab w:val="clear" w:pos="4320"/>
          <w:tab w:val="clear" w:pos="8640"/>
          <w:tab w:val="left" w:pos="360"/>
        </w:tabs>
      </w:pPr>
      <w:r>
        <w:t xml:space="preserve">Perform the test with </w:t>
      </w:r>
      <w:r w:rsidRPr="00C829C0">
        <w:rPr>
          <w:rFonts w:ascii="Courier New" w:hAnsi="Courier New" w:cs="Courier New"/>
        </w:rPr>
        <w:t>STATA</w:t>
      </w:r>
      <w:r>
        <w:t>.</w:t>
      </w:r>
    </w:p>
    <w:p w:rsidR="00F1527F" w:rsidRDefault="00F1527F" w:rsidP="00E34554">
      <w:pPr>
        <w:pStyle w:val="PlainText"/>
      </w:pPr>
    </w:p>
    <w:p w:rsidR="00F1527F" w:rsidRPr="004851CA" w:rsidRDefault="00F1527F" w:rsidP="00E34554">
      <w:pPr>
        <w:pStyle w:val="PlainText"/>
        <w:ind w:left="1440"/>
      </w:pPr>
      <w:r w:rsidRPr="004851CA">
        <w:t xml:space="preserve">. </w:t>
      </w:r>
      <w:r>
        <w:t>kwallis</w:t>
      </w:r>
      <w:r w:rsidRPr="004851CA">
        <w:t xml:space="preserve"> </w:t>
      </w:r>
      <w:r>
        <w:t>logpasses, by(position</w:t>
      </w:r>
      <w:r w:rsidRPr="004851CA">
        <w:t>)</w:t>
      </w:r>
    </w:p>
    <w:p w:rsidR="00F1527F" w:rsidRPr="004851CA" w:rsidRDefault="00F1527F" w:rsidP="00E34554">
      <w:pPr>
        <w:pStyle w:val="PlainText"/>
        <w:ind w:left="1440"/>
      </w:pPr>
    </w:p>
    <w:p w:rsidR="00F1527F" w:rsidRDefault="00F1527F" w:rsidP="002D78E7">
      <w:pPr>
        <w:pStyle w:val="PlainText"/>
        <w:ind w:left="1440"/>
      </w:pPr>
      <w:r>
        <w:t>Kruskal-Wallis equality-of-populations rank test</w:t>
      </w:r>
    </w:p>
    <w:p w:rsidR="00F1527F" w:rsidRDefault="00F1527F" w:rsidP="002D78E7">
      <w:pPr>
        <w:pStyle w:val="PlainText"/>
        <w:ind w:left="1440"/>
      </w:pPr>
    </w:p>
    <w:p w:rsidR="00F1527F" w:rsidRDefault="00F1527F" w:rsidP="002D78E7">
      <w:pPr>
        <w:pStyle w:val="PlainText"/>
        <w:ind w:left="1440"/>
      </w:pPr>
      <w:r>
        <w:t xml:space="preserve">  +-----------------------------+</w:t>
      </w:r>
    </w:p>
    <w:p w:rsidR="00F1527F" w:rsidRDefault="00F1527F" w:rsidP="002D78E7">
      <w:pPr>
        <w:pStyle w:val="PlainText"/>
        <w:ind w:left="1440"/>
      </w:pPr>
      <w:r>
        <w:t xml:space="preserve">  |   position | Obs | Rank Sum |</w:t>
      </w:r>
    </w:p>
    <w:p w:rsidR="00F1527F" w:rsidRDefault="00F1527F" w:rsidP="002D78E7">
      <w:pPr>
        <w:pStyle w:val="PlainText"/>
        <w:ind w:left="1440"/>
      </w:pPr>
      <w:r>
        <w:t xml:space="preserve">  |------------+-----+----------|</w:t>
      </w:r>
    </w:p>
    <w:p w:rsidR="00F1527F" w:rsidRDefault="00F1527F" w:rsidP="002D78E7">
      <w:pPr>
        <w:pStyle w:val="PlainText"/>
        <w:ind w:left="1440"/>
      </w:pPr>
      <w:r>
        <w:t xml:space="preserve">  |   Defender | 134 | 25558.00 |</w:t>
      </w:r>
    </w:p>
    <w:p w:rsidR="00F1527F" w:rsidRDefault="00F1527F" w:rsidP="002D78E7">
      <w:pPr>
        <w:pStyle w:val="PlainText"/>
        <w:ind w:left="1440"/>
      </w:pPr>
      <w:r>
        <w:t xml:space="preserve">  |    Forward |  77 |  9301.50 |</w:t>
      </w:r>
    </w:p>
    <w:p w:rsidR="00F1527F" w:rsidRDefault="00F1527F" w:rsidP="002D78E7">
      <w:pPr>
        <w:pStyle w:val="PlainText"/>
        <w:ind w:left="1440"/>
      </w:pPr>
      <w:r>
        <w:t xml:space="preserve">  | Midfielder | 139 | 26565.50 |</w:t>
      </w:r>
    </w:p>
    <w:p w:rsidR="00F1527F" w:rsidRDefault="00F1527F" w:rsidP="002D78E7">
      <w:pPr>
        <w:pStyle w:val="PlainText"/>
        <w:ind w:left="1440"/>
      </w:pPr>
      <w:r>
        <w:t xml:space="preserve">  +-----------------------------+</w:t>
      </w:r>
    </w:p>
    <w:p w:rsidR="00F1527F" w:rsidRDefault="00F1527F" w:rsidP="002D78E7">
      <w:pPr>
        <w:pStyle w:val="PlainText"/>
        <w:ind w:left="1440"/>
      </w:pPr>
    </w:p>
    <w:p w:rsidR="00F1527F" w:rsidRDefault="00F1527F" w:rsidP="002D78E7">
      <w:pPr>
        <w:pStyle w:val="PlainText"/>
        <w:ind w:left="1440"/>
      </w:pPr>
      <w:r>
        <w:t>chi-squared =    28.854 with 2 d.f.</w:t>
      </w:r>
    </w:p>
    <w:p w:rsidR="00F1527F" w:rsidRDefault="00F1527F" w:rsidP="002D78E7">
      <w:pPr>
        <w:pStyle w:val="PlainText"/>
        <w:ind w:left="1440"/>
      </w:pPr>
      <w:r>
        <w:t>probability =     0.0001</w:t>
      </w:r>
    </w:p>
    <w:p w:rsidR="00F1527F" w:rsidRDefault="00F1527F" w:rsidP="002D78E7">
      <w:pPr>
        <w:pStyle w:val="PlainText"/>
        <w:ind w:left="1440"/>
      </w:pPr>
    </w:p>
    <w:p w:rsidR="00F1527F" w:rsidRDefault="00F1527F" w:rsidP="002D78E7">
      <w:pPr>
        <w:pStyle w:val="PlainText"/>
        <w:ind w:left="1440"/>
      </w:pPr>
      <w:r>
        <w:t>chi-squared with ties =    28.857 with 2 d.f.</w:t>
      </w:r>
    </w:p>
    <w:p w:rsidR="00F1527F" w:rsidRDefault="00F1527F" w:rsidP="002D78E7">
      <w:pPr>
        <w:pStyle w:val="PlainText"/>
        <w:ind w:left="1440"/>
      </w:pPr>
      <w:r>
        <w:t>probability =     0.0001</w:t>
      </w:r>
    </w:p>
    <w:p w:rsidR="00F1527F" w:rsidRDefault="00F1527F" w:rsidP="002D78E7">
      <w:pPr>
        <w:pStyle w:val="PlainText"/>
        <w:ind w:left="1440"/>
      </w:pPr>
    </w:p>
    <w:p w:rsidR="00F1527F" w:rsidRPr="006D201A" w:rsidRDefault="00F1527F" w:rsidP="00E34554">
      <w:pPr>
        <w:pStyle w:val="PlainText"/>
        <w:ind w:left="1440"/>
        <w:rPr>
          <w:rFonts w:eastAsia="MS Mincho"/>
          <w:sz w:val="18"/>
          <w:szCs w:val="18"/>
        </w:rPr>
      </w:pPr>
    </w:p>
    <w:p w:rsidR="00F1527F" w:rsidRDefault="00F1527F" w:rsidP="002D78E7">
      <w:pPr>
        <w:pStyle w:val="Header"/>
        <w:numPr>
          <w:ilvl w:val="0"/>
          <w:numId w:val="7"/>
        </w:numPr>
        <w:tabs>
          <w:tab w:val="clear" w:pos="4320"/>
          <w:tab w:val="clear" w:pos="8640"/>
          <w:tab w:val="left" w:pos="360"/>
        </w:tabs>
      </w:pPr>
      <w:r>
        <w:t xml:space="preserve">What is the value of your test statistic provided by </w:t>
      </w:r>
      <w:r w:rsidRPr="00C829C0">
        <w:rPr>
          <w:rFonts w:ascii="Courier New" w:hAnsi="Courier New" w:cs="Courier New"/>
        </w:rPr>
        <w:t>STATA</w:t>
      </w:r>
      <w:r>
        <w:t xml:space="preserve"> ?  How does it compare with the one-way ANOVA p-value that you calculated yesterday?</w:t>
      </w:r>
    </w:p>
    <w:p w:rsidR="00F1527F" w:rsidRDefault="00F1527F" w:rsidP="00E34554">
      <w:pPr>
        <w:pStyle w:val="Header"/>
        <w:tabs>
          <w:tab w:val="clear" w:pos="4320"/>
          <w:tab w:val="clear" w:pos="8640"/>
        </w:tabs>
      </w:pPr>
    </w:p>
    <w:p w:rsidR="00F1527F" w:rsidRDefault="00F1527F" w:rsidP="00E34554">
      <w:pPr>
        <w:pStyle w:val="Header"/>
        <w:tabs>
          <w:tab w:val="clear" w:pos="4320"/>
          <w:tab w:val="clear" w:pos="8640"/>
        </w:tabs>
      </w:pPr>
    </w:p>
    <w:p w:rsidR="00F1527F" w:rsidRDefault="00F1527F" w:rsidP="00E34554">
      <w:pPr>
        <w:pStyle w:val="Header"/>
        <w:tabs>
          <w:tab w:val="clear" w:pos="4320"/>
          <w:tab w:val="clear" w:pos="8640"/>
        </w:tabs>
      </w:pPr>
    </w:p>
    <w:p w:rsidR="00F1527F" w:rsidRDefault="00F1527F" w:rsidP="00E34554">
      <w:pPr>
        <w:pStyle w:val="Header"/>
        <w:tabs>
          <w:tab w:val="clear" w:pos="4320"/>
          <w:tab w:val="clear" w:pos="8640"/>
        </w:tabs>
      </w:pPr>
    </w:p>
    <w:p w:rsidR="00F1527F" w:rsidRDefault="00F1527F" w:rsidP="00E34554">
      <w:pPr>
        <w:pStyle w:val="Header"/>
        <w:tabs>
          <w:tab w:val="clear" w:pos="4320"/>
          <w:tab w:val="clear" w:pos="8640"/>
        </w:tabs>
      </w:pPr>
    </w:p>
    <w:p w:rsidR="00F1527F" w:rsidRDefault="00F1527F" w:rsidP="00E34554">
      <w:pPr>
        <w:pStyle w:val="Header"/>
        <w:numPr>
          <w:ilvl w:val="0"/>
          <w:numId w:val="7"/>
        </w:numPr>
        <w:tabs>
          <w:tab w:val="clear" w:pos="4320"/>
          <w:tab w:val="clear" w:pos="8640"/>
          <w:tab w:val="left" w:pos="360"/>
        </w:tabs>
      </w:pPr>
      <w:r>
        <w:t>What is the p-value of your test?</w:t>
      </w:r>
    </w:p>
    <w:p w:rsidR="00F1527F" w:rsidRDefault="00F1527F" w:rsidP="00E34554">
      <w:pPr>
        <w:pStyle w:val="Header"/>
        <w:tabs>
          <w:tab w:val="clear" w:pos="4320"/>
          <w:tab w:val="clear" w:pos="8640"/>
        </w:tabs>
      </w:pPr>
    </w:p>
    <w:p w:rsidR="00F1527F" w:rsidRDefault="00F1527F" w:rsidP="00E34554">
      <w:pPr>
        <w:pStyle w:val="Header"/>
        <w:tabs>
          <w:tab w:val="clear" w:pos="4320"/>
          <w:tab w:val="clear" w:pos="8640"/>
        </w:tabs>
      </w:pPr>
    </w:p>
    <w:p w:rsidR="00F1527F" w:rsidRDefault="00F1527F" w:rsidP="00E34554">
      <w:pPr>
        <w:pStyle w:val="Header"/>
        <w:tabs>
          <w:tab w:val="clear" w:pos="4320"/>
          <w:tab w:val="clear" w:pos="8640"/>
        </w:tabs>
      </w:pPr>
    </w:p>
    <w:p w:rsidR="00F1527F" w:rsidRDefault="00F1527F" w:rsidP="00E34554">
      <w:pPr>
        <w:pStyle w:val="Header"/>
        <w:tabs>
          <w:tab w:val="clear" w:pos="4320"/>
          <w:tab w:val="clear" w:pos="8640"/>
        </w:tabs>
      </w:pPr>
    </w:p>
    <w:p w:rsidR="00F1527F" w:rsidRDefault="00F1527F" w:rsidP="00E34554">
      <w:pPr>
        <w:pStyle w:val="Header"/>
        <w:numPr>
          <w:ilvl w:val="0"/>
          <w:numId w:val="7"/>
        </w:numPr>
        <w:tabs>
          <w:tab w:val="clear" w:pos="4320"/>
          <w:tab w:val="clear" w:pos="8640"/>
          <w:tab w:val="left" w:pos="360"/>
        </w:tabs>
      </w:pPr>
      <w:r>
        <w:t>Draw a conclusion.</w:t>
      </w:r>
    </w:p>
    <w:p w:rsidR="00F1527F" w:rsidRDefault="00F1527F" w:rsidP="00E34554">
      <w:pPr>
        <w:pStyle w:val="Header"/>
        <w:tabs>
          <w:tab w:val="clear" w:pos="4320"/>
          <w:tab w:val="clear" w:pos="8640"/>
        </w:tabs>
      </w:pPr>
    </w:p>
    <w:p w:rsidR="00F1527F" w:rsidRDefault="00F1527F" w:rsidP="00E34554">
      <w:pPr>
        <w:pStyle w:val="Header"/>
        <w:tabs>
          <w:tab w:val="clear" w:pos="4320"/>
          <w:tab w:val="clear" w:pos="8640"/>
        </w:tabs>
      </w:pPr>
    </w:p>
    <w:p w:rsidR="00F1527F" w:rsidRDefault="00F1527F" w:rsidP="00E34554">
      <w:pPr>
        <w:pStyle w:val="Header"/>
        <w:tabs>
          <w:tab w:val="clear" w:pos="4320"/>
          <w:tab w:val="clear" w:pos="8640"/>
        </w:tabs>
      </w:pPr>
    </w:p>
    <w:p w:rsidR="00F1527F" w:rsidRDefault="00F1527F" w:rsidP="000430EC">
      <w:pPr>
        <w:pStyle w:val="Header"/>
        <w:tabs>
          <w:tab w:val="clear" w:pos="4320"/>
          <w:tab w:val="clear" w:pos="8640"/>
        </w:tabs>
      </w:pPr>
    </w:p>
    <w:p w:rsidR="00F1527F" w:rsidRDefault="00F1527F" w:rsidP="000430EC">
      <w:pPr>
        <w:pStyle w:val="Header"/>
        <w:tabs>
          <w:tab w:val="clear" w:pos="4320"/>
          <w:tab w:val="clear" w:pos="8640"/>
        </w:tabs>
      </w:pPr>
    </w:p>
    <w:p w:rsidR="00F1527F" w:rsidRDefault="00F1527F" w:rsidP="000430EC">
      <w:pPr>
        <w:pStyle w:val="Header"/>
        <w:tabs>
          <w:tab w:val="clear" w:pos="4320"/>
          <w:tab w:val="clear" w:pos="8640"/>
        </w:tabs>
      </w:pPr>
    </w:p>
    <w:p w:rsidR="00F1527F" w:rsidRDefault="00F1527F" w:rsidP="000430EC">
      <w:pPr>
        <w:pStyle w:val="Header"/>
        <w:tabs>
          <w:tab w:val="clear" w:pos="4320"/>
          <w:tab w:val="clear" w:pos="8640"/>
        </w:tabs>
        <w:ind w:left="360" w:hanging="360"/>
      </w:pPr>
      <w:r>
        <w:rPr>
          <w:b/>
          <w:bCs/>
        </w:rPr>
        <w:t>4</w:t>
      </w:r>
      <w:r w:rsidRPr="000430EC">
        <w:rPr>
          <w:b/>
          <w:bCs/>
        </w:rPr>
        <w:t>.</w:t>
      </w:r>
      <w:r w:rsidRPr="000430EC">
        <w:rPr>
          <w:b/>
          <w:bCs/>
        </w:rPr>
        <w:tab/>
      </w:r>
      <w:r>
        <w:rPr>
          <w:b/>
          <w:bCs/>
        </w:rPr>
        <w:t>(On Your Own)</w:t>
      </w:r>
      <w:r>
        <w:t xml:space="preserve"> Suppose that you are interested in examining the effects of the transition from fetal to postnatal circulation among premature infants.  For each of the 14 healthy newborns, respiratory rate is measure at two different times – once when the infant is fewer than 15 days old and again when he or she is more than 25 days old.</w:t>
      </w:r>
    </w:p>
    <w:p w:rsidR="00F1527F" w:rsidRDefault="00F1527F" w:rsidP="000430EC">
      <w:pPr>
        <w:pStyle w:val="Header"/>
        <w:tabs>
          <w:tab w:val="clear" w:pos="4320"/>
          <w:tab w:val="clear" w:pos="8640"/>
        </w:tabs>
        <w:ind w:left="360" w:hanging="360"/>
      </w:pPr>
      <w:r>
        <w:t xml:space="preserve">  </w:t>
      </w:r>
    </w:p>
    <w:tbl>
      <w:tblPr>
        <w:tblW w:w="0" w:type="auto"/>
        <w:tblInd w:w="-71" w:type="dxa"/>
        <w:tblLayout w:type="fixed"/>
        <w:tblCellMar>
          <w:top w:w="55" w:type="dxa"/>
          <w:left w:w="55" w:type="dxa"/>
          <w:bottom w:w="55" w:type="dxa"/>
          <w:right w:w="55" w:type="dxa"/>
        </w:tblCellMar>
        <w:tblLook w:val="0000" w:firstRow="0" w:lastRow="0" w:firstColumn="0" w:lastColumn="0" w:noHBand="0" w:noVBand="0"/>
      </w:tblPr>
      <w:tblGrid>
        <w:gridCol w:w="989"/>
        <w:gridCol w:w="990"/>
        <w:gridCol w:w="915"/>
        <w:gridCol w:w="702"/>
      </w:tblGrid>
      <w:tr w:rsidR="00F1527F">
        <w:trPr>
          <w:tblHeader/>
        </w:trPr>
        <w:tc>
          <w:tcPr>
            <w:tcW w:w="989" w:type="dxa"/>
            <w:tcBorders>
              <w:top w:val="single" w:sz="2" w:space="0" w:color="000000"/>
              <w:left w:val="single" w:sz="2" w:space="0" w:color="000000"/>
              <w:bottom w:val="single" w:sz="2" w:space="0" w:color="000000"/>
            </w:tcBorders>
          </w:tcPr>
          <w:p w:rsidR="00F1527F" w:rsidRDefault="00F1527F">
            <w:pPr>
              <w:pStyle w:val="TableHeading"/>
            </w:pPr>
            <w:r>
              <w:t>Subject</w:t>
            </w:r>
          </w:p>
        </w:tc>
        <w:tc>
          <w:tcPr>
            <w:tcW w:w="990" w:type="dxa"/>
            <w:tcBorders>
              <w:top w:val="single" w:sz="2" w:space="0" w:color="000000"/>
              <w:left w:val="single" w:sz="2" w:space="0" w:color="000000"/>
              <w:bottom w:val="single" w:sz="2" w:space="0" w:color="000000"/>
            </w:tcBorders>
          </w:tcPr>
          <w:p w:rsidR="00F1527F" w:rsidRDefault="00F1527F">
            <w:pPr>
              <w:pStyle w:val="TableHeading"/>
            </w:pPr>
            <w:r>
              <w:t>Time 1</w:t>
            </w:r>
          </w:p>
        </w:tc>
        <w:tc>
          <w:tcPr>
            <w:tcW w:w="915" w:type="dxa"/>
            <w:tcBorders>
              <w:top w:val="single" w:sz="2" w:space="0" w:color="000000"/>
              <w:left w:val="single" w:sz="2" w:space="0" w:color="000000"/>
              <w:bottom w:val="single" w:sz="2" w:space="0" w:color="000000"/>
            </w:tcBorders>
          </w:tcPr>
          <w:p w:rsidR="00F1527F" w:rsidRDefault="00F1527F">
            <w:pPr>
              <w:pStyle w:val="TableHeading"/>
            </w:pPr>
            <w:r>
              <w:t>Time 2</w:t>
            </w:r>
          </w:p>
        </w:tc>
        <w:tc>
          <w:tcPr>
            <w:tcW w:w="702" w:type="dxa"/>
            <w:tcBorders>
              <w:top w:val="single" w:sz="2" w:space="0" w:color="000000"/>
              <w:left w:val="single" w:sz="2" w:space="0" w:color="000000"/>
              <w:bottom w:val="single" w:sz="2" w:space="0" w:color="000000"/>
              <w:right w:val="single" w:sz="2" w:space="0" w:color="000000"/>
            </w:tcBorders>
          </w:tcPr>
          <w:p w:rsidR="00F1527F" w:rsidRDefault="00F1527F">
            <w:pPr>
              <w:pStyle w:val="TableHeading"/>
            </w:pPr>
          </w:p>
        </w:tc>
      </w:tr>
      <w:tr w:rsidR="00F1527F">
        <w:tc>
          <w:tcPr>
            <w:tcW w:w="989" w:type="dxa"/>
            <w:tcBorders>
              <w:left w:val="single" w:sz="2" w:space="0" w:color="000000"/>
              <w:bottom w:val="single" w:sz="2" w:space="0" w:color="000000"/>
            </w:tcBorders>
            <w:vAlign w:val="center"/>
          </w:tcPr>
          <w:p w:rsidR="00F1527F" w:rsidRDefault="00F1527F">
            <w:pPr>
              <w:pStyle w:val="TableContents"/>
            </w:pPr>
            <w:r>
              <w:t>1</w:t>
            </w:r>
          </w:p>
        </w:tc>
        <w:tc>
          <w:tcPr>
            <w:tcW w:w="990" w:type="dxa"/>
            <w:tcBorders>
              <w:left w:val="single" w:sz="2" w:space="0" w:color="000000"/>
              <w:bottom w:val="single" w:sz="2" w:space="0" w:color="000000"/>
            </w:tcBorders>
          </w:tcPr>
          <w:p w:rsidR="00F1527F" w:rsidRDefault="00F1527F">
            <w:pPr>
              <w:pStyle w:val="TableContents"/>
            </w:pPr>
            <w:r>
              <w:t>62</w:t>
            </w:r>
          </w:p>
        </w:tc>
        <w:tc>
          <w:tcPr>
            <w:tcW w:w="915" w:type="dxa"/>
            <w:tcBorders>
              <w:left w:val="single" w:sz="2" w:space="0" w:color="000000"/>
              <w:bottom w:val="single" w:sz="2" w:space="0" w:color="000000"/>
            </w:tcBorders>
          </w:tcPr>
          <w:p w:rsidR="00F1527F" w:rsidRDefault="00F1527F">
            <w:pPr>
              <w:pStyle w:val="TableContents"/>
            </w:pPr>
            <w:r>
              <w:t>46</w:t>
            </w:r>
          </w:p>
        </w:tc>
        <w:tc>
          <w:tcPr>
            <w:tcW w:w="702" w:type="dxa"/>
            <w:tcBorders>
              <w:left w:val="single" w:sz="2" w:space="0" w:color="000000"/>
              <w:bottom w:val="single" w:sz="2" w:space="0" w:color="000000"/>
              <w:right w:val="single" w:sz="2" w:space="0" w:color="000000"/>
            </w:tcBorders>
          </w:tcPr>
          <w:p w:rsidR="00F1527F" w:rsidRDefault="00F1527F">
            <w:pPr>
              <w:pStyle w:val="TableContents"/>
            </w:pPr>
          </w:p>
        </w:tc>
      </w:tr>
      <w:tr w:rsidR="00F1527F">
        <w:tc>
          <w:tcPr>
            <w:tcW w:w="989" w:type="dxa"/>
            <w:tcBorders>
              <w:left w:val="single" w:sz="2" w:space="0" w:color="000000"/>
              <w:bottom w:val="single" w:sz="2" w:space="0" w:color="000000"/>
            </w:tcBorders>
          </w:tcPr>
          <w:p w:rsidR="00F1527F" w:rsidRDefault="00F1527F">
            <w:pPr>
              <w:pStyle w:val="TableContents"/>
            </w:pPr>
            <w:r>
              <w:t>2</w:t>
            </w:r>
          </w:p>
        </w:tc>
        <w:tc>
          <w:tcPr>
            <w:tcW w:w="990" w:type="dxa"/>
            <w:tcBorders>
              <w:left w:val="single" w:sz="2" w:space="0" w:color="000000"/>
              <w:bottom w:val="single" w:sz="2" w:space="0" w:color="000000"/>
            </w:tcBorders>
          </w:tcPr>
          <w:p w:rsidR="00F1527F" w:rsidRDefault="00F1527F">
            <w:pPr>
              <w:pStyle w:val="TableContents"/>
            </w:pPr>
            <w:r>
              <w:t>35</w:t>
            </w:r>
          </w:p>
        </w:tc>
        <w:tc>
          <w:tcPr>
            <w:tcW w:w="915" w:type="dxa"/>
            <w:tcBorders>
              <w:left w:val="single" w:sz="2" w:space="0" w:color="000000"/>
              <w:bottom w:val="single" w:sz="2" w:space="0" w:color="000000"/>
            </w:tcBorders>
          </w:tcPr>
          <w:p w:rsidR="00F1527F" w:rsidRDefault="00F1527F">
            <w:pPr>
              <w:pStyle w:val="TableContents"/>
            </w:pPr>
            <w:r>
              <w:t>42</w:t>
            </w:r>
          </w:p>
        </w:tc>
        <w:tc>
          <w:tcPr>
            <w:tcW w:w="702" w:type="dxa"/>
            <w:tcBorders>
              <w:left w:val="single" w:sz="2" w:space="0" w:color="000000"/>
              <w:bottom w:val="single" w:sz="2" w:space="0" w:color="000000"/>
              <w:right w:val="single" w:sz="2" w:space="0" w:color="000000"/>
            </w:tcBorders>
          </w:tcPr>
          <w:p w:rsidR="00F1527F" w:rsidRDefault="00F1527F">
            <w:pPr>
              <w:pStyle w:val="TableContents"/>
            </w:pPr>
          </w:p>
        </w:tc>
      </w:tr>
      <w:tr w:rsidR="00F1527F">
        <w:tc>
          <w:tcPr>
            <w:tcW w:w="989" w:type="dxa"/>
            <w:tcBorders>
              <w:left w:val="single" w:sz="2" w:space="0" w:color="000000"/>
              <w:bottom w:val="single" w:sz="2" w:space="0" w:color="000000"/>
            </w:tcBorders>
          </w:tcPr>
          <w:p w:rsidR="00F1527F" w:rsidRDefault="00F1527F">
            <w:pPr>
              <w:pStyle w:val="TableContents"/>
            </w:pPr>
            <w:r>
              <w:t>3</w:t>
            </w:r>
          </w:p>
        </w:tc>
        <w:tc>
          <w:tcPr>
            <w:tcW w:w="990" w:type="dxa"/>
            <w:tcBorders>
              <w:left w:val="single" w:sz="2" w:space="0" w:color="000000"/>
              <w:bottom w:val="single" w:sz="2" w:space="0" w:color="000000"/>
            </w:tcBorders>
          </w:tcPr>
          <w:p w:rsidR="00F1527F" w:rsidRDefault="00F1527F">
            <w:pPr>
              <w:pStyle w:val="TableContents"/>
            </w:pPr>
            <w:r>
              <w:t>38</w:t>
            </w:r>
          </w:p>
        </w:tc>
        <w:tc>
          <w:tcPr>
            <w:tcW w:w="915" w:type="dxa"/>
            <w:tcBorders>
              <w:left w:val="single" w:sz="2" w:space="0" w:color="000000"/>
              <w:bottom w:val="single" w:sz="2" w:space="0" w:color="000000"/>
            </w:tcBorders>
          </w:tcPr>
          <w:p w:rsidR="00F1527F" w:rsidRDefault="00F1527F">
            <w:pPr>
              <w:pStyle w:val="TableContents"/>
            </w:pPr>
            <w:r>
              <w:t>40</w:t>
            </w:r>
          </w:p>
        </w:tc>
        <w:tc>
          <w:tcPr>
            <w:tcW w:w="702" w:type="dxa"/>
            <w:tcBorders>
              <w:left w:val="single" w:sz="2" w:space="0" w:color="000000"/>
              <w:bottom w:val="single" w:sz="2" w:space="0" w:color="000000"/>
              <w:right w:val="single" w:sz="2" w:space="0" w:color="000000"/>
            </w:tcBorders>
          </w:tcPr>
          <w:p w:rsidR="00F1527F" w:rsidRDefault="00F1527F">
            <w:pPr>
              <w:pStyle w:val="TableContents"/>
            </w:pPr>
          </w:p>
        </w:tc>
      </w:tr>
      <w:tr w:rsidR="00F1527F">
        <w:tc>
          <w:tcPr>
            <w:tcW w:w="989" w:type="dxa"/>
            <w:tcBorders>
              <w:left w:val="single" w:sz="2" w:space="0" w:color="000000"/>
              <w:bottom w:val="single" w:sz="2" w:space="0" w:color="000000"/>
            </w:tcBorders>
          </w:tcPr>
          <w:p w:rsidR="00F1527F" w:rsidRDefault="00F1527F">
            <w:pPr>
              <w:pStyle w:val="TableContents"/>
            </w:pPr>
            <w:r>
              <w:t>4</w:t>
            </w:r>
          </w:p>
        </w:tc>
        <w:tc>
          <w:tcPr>
            <w:tcW w:w="990" w:type="dxa"/>
            <w:tcBorders>
              <w:left w:val="single" w:sz="2" w:space="0" w:color="000000"/>
              <w:bottom w:val="single" w:sz="2" w:space="0" w:color="000000"/>
            </w:tcBorders>
          </w:tcPr>
          <w:p w:rsidR="00F1527F" w:rsidRDefault="00F1527F">
            <w:pPr>
              <w:pStyle w:val="TableContents"/>
            </w:pPr>
            <w:r>
              <w:t>80</w:t>
            </w:r>
          </w:p>
        </w:tc>
        <w:tc>
          <w:tcPr>
            <w:tcW w:w="915" w:type="dxa"/>
            <w:tcBorders>
              <w:left w:val="single" w:sz="2" w:space="0" w:color="000000"/>
              <w:bottom w:val="single" w:sz="2" w:space="0" w:color="000000"/>
            </w:tcBorders>
          </w:tcPr>
          <w:p w:rsidR="00F1527F" w:rsidRDefault="00F1527F">
            <w:pPr>
              <w:pStyle w:val="TableContents"/>
            </w:pPr>
            <w:r>
              <w:t>42</w:t>
            </w:r>
          </w:p>
        </w:tc>
        <w:tc>
          <w:tcPr>
            <w:tcW w:w="702" w:type="dxa"/>
            <w:tcBorders>
              <w:left w:val="single" w:sz="2" w:space="0" w:color="000000"/>
              <w:bottom w:val="single" w:sz="2" w:space="0" w:color="000000"/>
              <w:right w:val="single" w:sz="2" w:space="0" w:color="000000"/>
            </w:tcBorders>
          </w:tcPr>
          <w:p w:rsidR="00F1527F" w:rsidRDefault="00F1527F">
            <w:pPr>
              <w:pStyle w:val="TableContents"/>
            </w:pPr>
          </w:p>
        </w:tc>
      </w:tr>
      <w:tr w:rsidR="00F1527F">
        <w:tc>
          <w:tcPr>
            <w:tcW w:w="989" w:type="dxa"/>
            <w:tcBorders>
              <w:left w:val="single" w:sz="2" w:space="0" w:color="000000"/>
              <w:bottom w:val="single" w:sz="2" w:space="0" w:color="000000"/>
            </w:tcBorders>
          </w:tcPr>
          <w:p w:rsidR="00F1527F" w:rsidRDefault="00F1527F">
            <w:pPr>
              <w:pStyle w:val="TableContents"/>
            </w:pPr>
            <w:r>
              <w:t>5</w:t>
            </w:r>
          </w:p>
        </w:tc>
        <w:tc>
          <w:tcPr>
            <w:tcW w:w="990" w:type="dxa"/>
            <w:tcBorders>
              <w:left w:val="single" w:sz="2" w:space="0" w:color="000000"/>
              <w:bottom w:val="single" w:sz="2" w:space="0" w:color="000000"/>
            </w:tcBorders>
          </w:tcPr>
          <w:p w:rsidR="00F1527F" w:rsidRDefault="00F1527F">
            <w:pPr>
              <w:pStyle w:val="TableContents"/>
            </w:pPr>
            <w:r>
              <w:t>48</w:t>
            </w:r>
          </w:p>
        </w:tc>
        <w:tc>
          <w:tcPr>
            <w:tcW w:w="915" w:type="dxa"/>
            <w:tcBorders>
              <w:left w:val="single" w:sz="2" w:space="0" w:color="000000"/>
              <w:bottom w:val="single" w:sz="2" w:space="0" w:color="000000"/>
            </w:tcBorders>
          </w:tcPr>
          <w:p w:rsidR="00F1527F" w:rsidRDefault="00F1527F">
            <w:pPr>
              <w:pStyle w:val="TableContents"/>
            </w:pPr>
            <w:r>
              <w:t>36</w:t>
            </w:r>
          </w:p>
        </w:tc>
        <w:tc>
          <w:tcPr>
            <w:tcW w:w="702" w:type="dxa"/>
            <w:tcBorders>
              <w:left w:val="single" w:sz="2" w:space="0" w:color="000000"/>
              <w:bottom w:val="single" w:sz="2" w:space="0" w:color="000000"/>
              <w:right w:val="single" w:sz="2" w:space="0" w:color="000000"/>
            </w:tcBorders>
          </w:tcPr>
          <w:p w:rsidR="00F1527F" w:rsidRDefault="00F1527F">
            <w:pPr>
              <w:pStyle w:val="TableContents"/>
            </w:pPr>
          </w:p>
        </w:tc>
      </w:tr>
      <w:tr w:rsidR="00F1527F">
        <w:tc>
          <w:tcPr>
            <w:tcW w:w="989" w:type="dxa"/>
            <w:tcBorders>
              <w:left w:val="single" w:sz="2" w:space="0" w:color="000000"/>
              <w:bottom w:val="single" w:sz="2" w:space="0" w:color="000000"/>
            </w:tcBorders>
          </w:tcPr>
          <w:p w:rsidR="00F1527F" w:rsidRDefault="00F1527F">
            <w:pPr>
              <w:pStyle w:val="TableContents"/>
            </w:pPr>
            <w:r>
              <w:t>6</w:t>
            </w:r>
          </w:p>
        </w:tc>
        <w:tc>
          <w:tcPr>
            <w:tcW w:w="990" w:type="dxa"/>
            <w:tcBorders>
              <w:left w:val="single" w:sz="2" w:space="0" w:color="000000"/>
              <w:bottom w:val="single" w:sz="2" w:space="0" w:color="000000"/>
            </w:tcBorders>
          </w:tcPr>
          <w:p w:rsidR="00F1527F" w:rsidRDefault="00F1527F">
            <w:pPr>
              <w:pStyle w:val="TableContents"/>
            </w:pPr>
            <w:r>
              <w:t>48</w:t>
            </w:r>
          </w:p>
        </w:tc>
        <w:tc>
          <w:tcPr>
            <w:tcW w:w="915" w:type="dxa"/>
            <w:tcBorders>
              <w:left w:val="single" w:sz="2" w:space="0" w:color="000000"/>
              <w:bottom w:val="single" w:sz="2" w:space="0" w:color="000000"/>
            </w:tcBorders>
          </w:tcPr>
          <w:p w:rsidR="00F1527F" w:rsidRDefault="00F1527F">
            <w:pPr>
              <w:pStyle w:val="TableContents"/>
            </w:pPr>
            <w:r>
              <w:t>46</w:t>
            </w:r>
          </w:p>
        </w:tc>
        <w:tc>
          <w:tcPr>
            <w:tcW w:w="702" w:type="dxa"/>
            <w:tcBorders>
              <w:left w:val="single" w:sz="2" w:space="0" w:color="000000"/>
              <w:bottom w:val="single" w:sz="2" w:space="0" w:color="000000"/>
              <w:right w:val="single" w:sz="2" w:space="0" w:color="000000"/>
            </w:tcBorders>
          </w:tcPr>
          <w:p w:rsidR="00F1527F" w:rsidRDefault="00F1527F">
            <w:pPr>
              <w:pStyle w:val="TableContents"/>
            </w:pPr>
          </w:p>
        </w:tc>
      </w:tr>
      <w:tr w:rsidR="00F1527F">
        <w:tc>
          <w:tcPr>
            <w:tcW w:w="989" w:type="dxa"/>
            <w:tcBorders>
              <w:left w:val="single" w:sz="2" w:space="0" w:color="000000"/>
              <w:bottom w:val="single" w:sz="2" w:space="0" w:color="000000"/>
            </w:tcBorders>
          </w:tcPr>
          <w:p w:rsidR="00F1527F" w:rsidRDefault="00F1527F">
            <w:pPr>
              <w:pStyle w:val="TableContents"/>
            </w:pPr>
            <w:r>
              <w:t>7</w:t>
            </w:r>
          </w:p>
        </w:tc>
        <w:tc>
          <w:tcPr>
            <w:tcW w:w="990" w:type="dxa"/>
            <w:tcBorders>
              <w:left w:val="single" w:sz="2" w:space="0" w:color="000000"/>
              <w:bottom w:val="single" w:sz="2" w:space="0" w:color="000000"/>
            </w:tcBorders>
          </w:tcPr>
          <w:p w:rsidR="00F1527F" w:rsidRDefault="00F1527F">
            <w:pPr>
              <w:pStyle w:val="TableContents"/>
            </w:pPr>
            <w:r>
              <w:t>64</w:t>
            </w:r>
          </w:p>
        </w:tc>
        <w:tc>
          <w:tcPr>
            <w:tcW w:w="915" w:type="dxa"/>
            <w:tcBorders>
              <w:left w:val="single" w:sz="2" w:space="0" w:color="000000"/>
              <w:bottom w:val="single" w:sz="2" w:space="0" w:color="000000"/>
            </w:tcBorders>
          </w:tcPr>
          <w:p w:rsidR="00F1527F" w:rsidRDefault="00F1527F">
            <w:pPr>
              <w:pStyle w:val="TableContents"/>
            </w:pPr>
            <w:r>
              <w:t>45</w:t>
            </w:r>
          </w:p>
        </w:tc>
        <w:tc>
          <w:tcPr>
            <w:tcW w:w="702" w:type="dxa"/>
            <w:tcBorders>
              <w:left w:val="single" w:sz="2" w:space="0" w:color="000000"/>
              <w:bottom w:val="single" w:sz="2" w:space="0" w:color="000000"/>
              <w:right w:val="single" w:sz="2" w:space="0" w:color="000000"/>
            </w:tcBorders>
          </w:tcPr>
          <w:p w:rsidR="00F1527F" w:rsidRDefault="00F1527F">
            <w:pPr>
              <w:pStyle w:val="TableContents"/>
            </w:pPr>
          </w:p>
        </w:tc>
      </w:tr>
      <w:tr w:rsidR="00F1527F">
        <w:tc>
          <w:tcPr>
            <w:tcW w:w="989" w:type="dxa"/>
            <w:tcBorders>
              <w:left w:val="single" w:sz="2" w:space="0" w:color="000000"/>
              <w:bottom w:val="single" w:sz="2" w:space="0" w:color="000000"/>
            </w:tcBorders>
          </w:tcPr>
          <w:p w:rsidR="00F1527F" w:rsidRDefault="00F1527F">
            <w:pPr>
              <w:pStyle w:val="TableContents"/>
            </w:pPr>
            <w:r>
              <w:t>8</w:t>
            </w:r>
          </w:p>
        </w:tc>
        <w:tc>
          <w:tcPr>
            <w:tcW w:w="990" w:type="dxa"/>
            <w:tcBorders>
              <w:left w:val="single" w:sz="2" w:space="0" w:color="000000"/>
              <w:bottom w:val="single" w:sz="2" w:space="0" w:color="000000"/>
            </w:tcBorders>
          </w:tcPr>
          <w:p w:rsidR="00F1527F" w:rsidRDefault="00F1527F">
            <w:pPr>
              <w:pStyle w:val="TableContents"/>
            </w:pPr>
            <w:r>
              <w:t>26</w:t>
            </w:r>
          </w:p>
        </w:tc>
        <w:tc>
          <w:tcPr>
            <w:tcW w:w="915" w:type="dxa"/>
            <w:tcBorders>
              <w:left w:val="single" w:sz="2" w:space="0" w:color="000000"/>
              <w:bottom w:val="single" w:sz="2" w:space="0" w:color="000000"/>
            </w:tcBorders>
          </w:tcPr>
          <w:p w:rsidR="00F1527F" w:rsidRDefault="00F1527F">
            <w:pPr>
              <w:pStyle w:val="TableContents"/>
            </w:pPr>
            <w:r>
              <w:t>40</w:t>
            </w:r>
          </w:p>
        </w:tc>
        <w:tc>
          <w:tcPr>
            <w:tcW w:w="702" w:type="dxa"/>
            <w:tcBorders>
              <w:left w:val="single" w:sz="2" w:space="0" w:color="000000"/>
              <w:bottom w:val="single" w:sz="2" w:space="0" w:color="000000"/>
              <w:right w:val="single" w:sz="2" w:space="0" w:color="000000"/>
            </w:tcBorders>
          </w:tcPr>
          <w:p w:rsidR="00F1527F" w:rsidRDefault="00F1527F">
            <w:pPr>
              <w:pStyle w:val="TableContents"/>
            </w:pPr>
          </w:p>
        </w:tc>
      </w:tr>
      <w:tr w:rsidR="00F1527F">
        <w:tc>
          <w:tcPr>
            <w:tcW w:w="989" w:type="dxa"/>
            <w:tcBorders>
              <w:left w:val="single" w:sz="2" w:space="0" w:color="000000"/>
              <w:bottom w:val="single" w:sz="2" w:space="0" w:color="000000"/>
            </w:tcBorders>
          </w:tcPr>
          <w:p w:rsidR="00F1527F" w:rsidRDefault="00F1527F">
            <w:pPr>
              <w:pStyle w:val="TableContents"/>
            </w:pPr>
            <w:r>
              <w:t>9</w:t>
            </w:r>
          </w:p>
        </w:tc>
        <w:tc>
          <w:tcPr>
            <w:tcW w:w="990" w:type="dxa"/>
            <w:tcBorders>
              <w:left w:val="single" w:sz="2" w:space="0" w:color="000000"/>
              <w:bottom w:val="single" w:sz="2" w:space="0" w:color="000000"/>
            </w:tcBorders>
          </w:tcPr>
          <w:p w:rsidR="00F1527F" w:rsidRDefault="00F1527F">
            <w:pPr>
              <w:pStyle w:val="TableContents"/>
            </w:pPr>
            <w:r>
              <w:t>48</w:t>
            </w:r>
          </w:p>
        </w:tc>
        <w:tc>
          <w:tcPr>
            <w:tcW w:w="915" w:type="dxa"/>
            <w:tcBorders>
              <w:left w:val="single" w:sz="2" w:space="0" w:color="000000"/>
              <w:bottom w:val="single" w:sz="2" w:space="0" w:color="000000"/>
            </w:tcBorders>
          </w:tcPr>
          <w:p w:rsidR="00F1527F" w:rsidRDefault="00F1527F">
            <w:pPr>
              <w:pStyle w:val="TableContents"/>
            </w:pPr>
            <w:r>
              <w:t>42</w:t>
            </w:r>
          </w:p>
        </w:tc>
        <w:tc>
          <w:tcPr>
            <w:tcW w:w="702" w:type="dxa"/>
            <w:tcBorders>
              <w:left w:val="single" w:sz="2" w:space="0" w:color="000000"/>
              <w:bottom w:val="single" w:sz="2" w:space="0" w:color="000000"/>
              <w:right w:val="single" w:sz="2" w:space="0" w:color="000000"/>
            </w:tcBorders>
          </w:tcPr>
          <w:p w:rsidR="00F1527F" w:rsidRDefault="00F1527F">
            <w:pPr>
              <w:pStyle w:val="TableContents"/>
            </w:pPr>
          </w:p>
        </w:tc>
      </w:tr>
      <w:tr w:rsidR="00F1527F">
        <w:tc>
          <w:tcPr>
            <w:tcW w:w="989" w:type="dxa"/>
            <w:tcBorders>
              <w:left w:val="single" w:sz="2" w:space="0" w:color="000000"/>
              <w:bottom w:val="single" w:sz="2" w:space="0" w:color="000000"/>
            </w:tcBorders>
          </w:tcPr>
          <w:p w:rsidR="00F1527F" w:rsidRDefault="00F1527F">
            <w:pPr>
              <w:pStyle w:val="TableContents"/>
            </w:pPr>
            <w:r>
              <w:t>10</w:t>
            </w:r>
          </w:p>
        </w:tc>
        <w:tc>
          <w:tcPr>
            <w:tcW w:w="990" w:type="dxa"/>
            <w:tcBorders>
              <w:left w:val="single" w:sz="2" w:space="0" w:color="000000"/>
              <w:bottom w:val="single" w:sz="2" w:space="0" w:color="000000"/>
            </w:tcBorders>
          </w:tcPr>
          <w:p w:rsidR="00F1527F" w:rsidRDefault="00F1527F">
            <w:pPr>
              <w:pStyle w:val="TableContents"/>
            </w:pPr>
            <w:r>
              <w:t>27</w:t>
            </w:r>
          </w:p>
        </w:tc>
        <w:tc>
          <w:tcPr>
            <w:tcW w:w="915" w:type="dxa"/>
            <w:tcBorders>
              <w:left w:val="single" w:sz="2" w:space="0" w:color="000000"/>
              <w:bottom w:val="single" w:sz="2" w:space="0" w:color="000000"/>
            </w:tcBorders>
          </w:tcPr>
          <w:p w:rsidR="00F1527F" w:rsidRDefault="00F1527F">
            <w:pPr>
              <w:pStyle w:val="TableContents"/>
            </w:pPr>
            <w:r>
              <w:t>40</w:t>
            </w:r>
          </w:p>
        </w:tc>
        <w:tc>
          <w:tcPr>
            <w:tcW w:w="702" w:type="dxa"/>
            <w:tcBorders>
              <w:left w:val="single" w:sz="2" w:space="0" w:color="000000"/>
              <w:bottom w:val="single" w:sz="2" w:space="0" w:color="000000"/>
              <w:right w:val="single" w:sz="2" w:space="0" w:color="000000"/>
            </w:tcBorders>
          </w:tcPr>
          <w:p w:rsidR="00F1527F" w:rsidRDefault="00F1527F">
            <w:pPr>
              <w:pStyle w:val="TableContents"/>
            </w:pPr>
          </w:p>
        </w:tc>
      </w:tr>
      <w:tr w:rsidR="00F1527F">
        <w:tc>
          <w:tcPr>
            <w:tcW w:w="989" w:type="dxa"/>
            <w:tcBorders>
              <w:left w:val="single" w:sz="2" w:space="0" w:color="000000"/>
              <w:bottom w:val="single" w:sz="2" w:space="0" w:color="000000"/>
            </w:tcBorders>
          </w:tcPr>
          <w:p w:rsidR="00F1527F" w:rsidRDefault="00F1527F">
            <w:pPr>
              <w:pStyle w:val="TableContents"/>
            </w:pPr>
            <w:r>
              <w:t>11</w:t>
            </w:r>
          </w:p>
        </w:tc>
        <w:tc>
          <w:tcPr>
            <w:tcW w:w="990" w:type="dxa"/>
            <w:tcBorders>
              <w:left w:val="single" w:sz="2" w:space="0" w:color="000000"/>
              <w:bottom w:val="single" w:sz="2" w:space="0" w:color="000000"/>
            </w:tcBorders>
          </w:tcPr>
          <w:p w:rsidR="00F1527F" w:rsidRDefault="00F1527F">
            <w:pPr>
              <w:pStyle w:val="TableContents"/>
            </w:pPr>
            <w:r>
              <w:t>43</w:t>
            </w:r>
          </w:p>
        </w:tc>
        <w:tc>
          <w:tcPr>
            <w:tcW w:w="915" w:type="dxa"/>
            <w:tcBorders>
              <w:left w:val="single" w:sz="2" w:space="0" w:color="000000"/>
              <w:bottom w:val="single" w:sz="2" w:space="0" w:color="000000"/>
            </w:tcBorders>
          </w:tcPr>
          <w:p w:rsidR="00F1527F" w:rsidRDefault="00F1527F">
            <w:pPr>
              <w:pStyle w:val="TableContents"/>
            </w:pPr>
            <w:r>
              <w:t>46</w:t>
            </w:r>
          </w:p>
        </w:tc>
        <w:tc>
          <w:tcPr>
            <w:tcW w:w="702" w:type="dxa"/>
            <w:tcBorders>
              <w:left w:val="single" w:sz="2" w:space="0" w:color="000000"/>
              <w:bottom w:val="single" w:sz="2" w:space="0" w:color="000000"/>
              <w:right w:val="single" w:sz="2" w:space="0" w:color="000000"/>
            </w:tcBorders>
          </w:tcPr>
          <w:p w:rsidR="00F1527F" w:rsidRDefault="00F1527F">
            <w:pPr>
              <w:pStyle w:val="TableContents"/>
            </w:pPr>
          </w:p>
        </w:tc>
      </w:tr>
      <w:tr w:rsidR="00F1527F">
        <w:tc>
          <w:tcPr>
            <w:tcW w:w="989" w:type="dxa"/>
            <w:tcBorders>
              <w:left w:val="single" w:sz="2" w:space="0" w:color="000000"/>
              <w:bottom w:val="single" w:sz="2" w:space="0" w:color="000000"/>
            </w:tcBorders>
          </w:tcPr>
          <w:p w:rsidR="00F1527F" w:rsidRDefault="00F1527F">
            <w:pPr>
              <w:pStyle w:val="TableContents"/>
            </w:pPr>
            <w:r>
              <w:t>12</w:t>
            </w:r>
          </w:p>
        </w:tc>
        <w:tc>
          <w:tcPr>
            <w:tcW w:w="990" w:type="dxa"/>
            <w:tcBorders>
              <w:left w:val="single" w:sz="2" w:space="0" w:color="000000"/>
              <w:bottom w:val="single" w:sz="2" w:space="0" w:color="000000"/>
            </w:tcBorders>
          </w:tcPr>
          <w:p w:rsidR="00F1527F" w:rsidRDefault="00F1527F">
            <w:pPr>
              <w:pStyle w:val="TableContents"/>
            </w:pPr>
            <w:r>
              <w:t>67</w:t>
            </w:r>
          </w:p>
        </w:tc>
        <w:tc>
          <w:tcPr>
            <w:tcW w:w="915" w:type="dxa"/>
            <w:tcBorders>
              <w:left w:val="single" w:sz="2" w:space="0" w:color="000000"/>
              <w:bottom w:val="single" w:sz="2" w:space="0" w:color="000000"/>
            </w:tcBorders>
          </w:tcPr>
          <w:p w:rsidR="00F1527F" w:rsidRDefault="00F1527F">
            <w:pPr>
              <w:pStyle w:val="TableContents"/>
            </w:pPr>
            <w:r>
              <w:t>31</w:t>
            </w:r>
          </w:p>
        </w:tc>
        <w:tc>
          <w:tcPr>
            <w:tcW w:w="702" w:type="dxa"/>
            <w:tcBorders>
              <w:left w:val="single" w:sz="2" w:space="0" w:color="000000"/>
              <w:bottom w:val="single" w:sz="2" w:space="0" w:color="000000"/>
              <w:right w:val="single" w:sz="2" w:space="0" w:color="000000"/>
            </w:tcBorders>
          </w:tcPr>
          <w:p w:rsidR="00F1527F" w:rsidRDefault="00F1527F">
            <w:pPr>
              <w:pStyle w:val="TableContents"/>
            </w:pPr>
          </w:p>
        </w:tc>
      </w:tr>
      <w:tr w:rsidR="00F1527F">
        <w:tc>
          <w:tcPr>
            <w:tcW w:w="989" w:type="dxa"/>
            <w:tcBorders>
              <w:left w:val="single" w:sz="2" w:space="0" w:color="000000"/>
              <w:bottom w:val="single" w:sz="2" w:space="0" w:color="000000"/>
            </w:tcBorders>
          </w:tcPr>
          <w:p w:rsidR="00F1527F" w:rsidRDefault="00F1527F">
            <w:pPr>
              <w:pStyle w:val="TableContents"/>
            </w:pPr>
            <w:r>
              <w:t>13</w:t>
            </w:r>
          </w:p>
        </w:tc>
        <w:tc>
          <w:tcPr>
            <w:tcW w:w="990" w:type="dxa"/>
            <w:tcBorders>
              <w:left w:val="single" w:sz="2" w:space="0" w:color="000000"/>
              <w:bottom w:val="single" w:sz="2" w:space="0" w:color="000000"/>
            </w:tcBorders>
          </w:tcPr>
          <w:p w:rsidR="00F1527F" w:rsidRDefault="00F1527F">
            <w:pPr>
              <w:pStyle w:val="TableContents"/>
            </w:pPr>
            <w:r>
              <w:t>52</w:t>
            </w:r>
          </w:p>
        </w:tc>
        <w:tc>
          <w:tcPr>
            <w:tcW w:w="915" w:type="dxa"/>
            <w:tcBorders>
              <w:left w:val="single" w:sz="2" w:space="0" w:color="000000"/>
              <w:bottom w:val="single" w:sz="2" w:space="0" w:color="000000"/>
            </w:tcBorders>
          </w:tcPr>
          <w:p w:rsidR="00F1527F" w:rsidRDefault="00F1527F">
            <w:pPr>
              <w:pStyle w:val="TableContents"/>
            </w:pPr>
            <w:r>
              <w:t>44</w:t>
            </w:r>
          </w:p>
        </w:tc>
        <w:tc>
          <w:tcPr>
            <w:tcW w:w="702" w:type="dxa"/>
            <w:tcBorders>
              <w:left w:val="single" w:sz="2" w:space="0" w:color="000000"/>
              <w:bottom w:val="single" w:sz="2" w:space="0" w:color="000000"/>
              <w:right w:val="single" w:sz="2" w:space="0" w:color="000000"/>
            </w:tcBorders>
          </w:tcPr>
          <w:p w:rsidR="00F1527F" w:rsidRDefault="00F1527F">
            <w:pPr>
              <w:pStyle w:val="TableContents"/>
            </w:pPr>
          </w:p>
        </w:tc>
      </w:tr>
      <w:tr w:rsidR="00F1527F">
        <w:tc>
          <w:tcPr>
            <w:tcW w:w="989" w:type="dxa"/>
            <w:tcBorders>
              <w:left w:val="single" w:sz="2" w:space="0" w:color="000000"/>
              <w:bottom w:val="single" w:sz="2" w:space="0" w:color="000000"/>
            </w:tcBorders>
          </w:tcPr>
          <w:p w:rsidR="00F1527F" w:rsidRDefault="00F1527F">
            <w:pPr>
              <w:pStyle w:val="TableContents"/>
            </w:pPr>
            <w:r>
              <w:t>14</w:t>
            </w:r>
          </w:p>
        </w:tc>
        <w:tc>
          <w:tcPr>
            <w:tcW w:w="990" w:type="dxa"/>
            <w:tcBorders>
              <w:left w:val="single" w:sz="2" w:space="0" w:color="000000"/>
              <w:bottom w:val="single" w:sz="2" w:space="0" w:color="000000"/>
            </w:tcBorders>
          </w:tcPr>
          <w:p w:rsidR="00F1527F" w:rsidRDefault="00F1527F">
            <w:pPr>
              <w:pStyle w:val="TableContents"/>
            </w:pPr>
            <w:r>
              <w:t>88</w:t>
            </w:r>
          </w:p>
        </w:tc>
        <w:tc>
          <w:tcPr>
            <w:tcW w:w="915" w:type="dxa"/>
            <w:tcBorders>
              <w:left w:val="single" w:sz="2" w:space="0" w:color="000000"/>
              <w:bottom w:val="single" w:sz="2" w:space="0" w:color="000000"/>
            </w:tcBorders>
          </w:tcPr>
          <w:p w:rsidR="00F1527F" w:rsidRDefault="00F1527F">
            <w:pPr>
              <w:pStyle w:val="TableContents"/>
            </w:pPr>
            <w:r>
              <w:t>48</w:t>
            </w:r>
          </w:p>
        </w:tc>
        <w:tc>
          <w:tcPr>
            <w:tcW w:w="702" w:type="dxa"/>
            <w:tcBorders>
              <w:left w:val="single" w:sz="2" w:space="0" w:color="000000"/>
              <w:bottom w:val="single" w:sz="2" w:space="0" w:color="000000"/>
              <w:right w:val="single" w:sz="2" w:space="0" w:color="000000"/>
            </w:tcBorders>
          </w:tcPr>
          <w:p w:rsidR="00F1527F" w:rsidRDefault="00F1527F">
            <w:pPr>
              <w:pStyle w:val="TableContents"/>
            </w:pPr>
          </w:p>
        </w:tc>
      </w:tr>
    </w:tbl>
    <w:p w:rsidR="00F1527F" w:rsidRDefault="00F1527F">
      <w:pPr>
        <w:pStyle w:val="Header"/>
        <w:tabs>
          <w:tab w:val="clear" w:pos="4320"/>
          <w:tab w:val="clear" w:pos="8640"/>
        </w:tabs>
      </w:pPr>
    </w:p>
    <w:p w:rsidR="00F1527F" w:rsidRDefault="00F1527F">
      <w:pPr>
        <w:numPr>
          <w:ilvl w:val="0"/>
          <w:numId w:val="7"/>
        </w:numPr>
        <w:tabs>
          <w:tab w:val="left" w:pos="360"/>
        </w:tabs>
      </w:pPr>
      <w:r>
        <w:t xml:space="preserve">Using the sign test, evaluate the null hypothesis that the median difference in respiratory rates for the two times is equal to 0. </w:t>
      </w:r>
    </w:p>
    <w:p w:rsidR="00F1527F" w:rsidRDefault="00F1527F"/>
    <w:p w:rsidR="00F1527F" w:rsidRDefault="00F1527F" w:rsidP="00980DEA">
      <w:pPr>
        <w:numPr>
          <w:ilvl w:val="0"/>
          <w:numId w:val="7"/>
        </w:numPr>
        <w:tabs>
          <w:tab w:val="left" w:pos="360"/>
        </w:tabs>
      </w:pPr>
      <w:r>
        <w:t>Evaluate the same hypothesis with the Wilcoxon signed-rank test using the fact that the sum of the positive ranks is 78.5 while the sum of the negative ranks is -26.5.</w:t>
      </w:r>
    </w:p>
    <w:p w:rsidR="00F1527F" w:rsidRDefault="00F1527F"/>
    <w:p w:rsidR="00F1527F" w:rsidRDefault="00F1527F">
      <w:pPr>
        <w:numPr>
          <w:ilvl w:val="0"/>
          <w:numId w:val="7"/>
        </w:numPr>
        <w:tabs>
          <w:tab w:val="left" w:pos="360"/>
        </w:tabs>
      </w:pPr>
      <w:r>
        <w:t>Do you reach the same conclusion in each case?  Why might your conclusions not be the same?</w:t>
      </w:r>
    </w:p>
    <w:p w:rsidR="00F1527F" w:rsidRDefault="00F1527F">
      <w:pPr>
        <w:pStyle w:val="Header"/>
        <w:tabs>
          <w:tab w:val="clear" w:pos="4320"/>
          <w:tab w:val="clear" w:pos="8640"/>
        </w:tabs>
      </w:pPr>
    </w:p>
    <w:p w:rsidR="00F1527F" w:rsidRDefault="00F1527F">
      <w:pPr>
        <w:pStyle w:val="Header"/>
        <w:tabs>
          <w:tab w:val="clear" w:pos="4320"/>
          <w:tab w:val="clear" w:pos="8640"/>
        </w:tabs>
      </w:pPr>
    </w:p>
    <w:p w:rsidR="00F1527F" w:rsidRDefault="00F1527F">
      <w:pPr>
        <w:rPr>
          <w:b/>
          <w:bCs/>
        </w:rPr>
      </w:pPr>
      <w:r w:rsidRPr="00DF370A">
        <w:rPr>
          <w:rFonts w:ascii="Courier New" w:hAnsi="Courier New" w:cs="Courier New"/>
          <w:b/>
          <w:bCs/>
          <w:sz w:val="24"/>
          <w:szCs w:val="24"/>
        </w:rPr>
        <w:t>STATA Tips:</w:t>
      </w:r>
      <w:r>
        <w:rPr>
          <w:b/>
          <w:bCs/>
        </w:rPr>
        <w:t xml:space="preserve"> </w:t>
      </w:r>
      <w:r>
        <w:t>Nonparametric tests</w:t>
      </w:r>
    </w:p>
    <w:p w:rsidR="00F1527F" w:rsidRDefault="00F1527F">
      <w:r>
        <w:t xml:space="preserve">To perform the nonparametric tests, you must open the data or enter it into the Data Editor. All of the tests are contained under the </w:t>
      </w:r>
      <w:r>
        <w:rPr>
          <w:i/>
          <w:iCs/>
        </w:rPr>
        <w:t xml:space="preserve">Statistics/Summaries, tables, &amp; tests/Nonparametric tests of hypotheses </w:t>
      </w:r>
      <w:r>
        <w:t>menu. Note that the Mann-Whitney test is another name for the Wilcoxon rank sum test.</w:t>
      </w:r>
    </w:p>
    <w:sectPr w:rsidR="00F1527F" w:rsidSect="000B17FB">
      <w:headerReference w:type="default" r:id="rId25"/>
      <w:footerReference w:type="default" r:id="rId26"/>
      <w:footnotePr>
        <w:pos w:val="beneathText"/>
      </w:footnotePr>
      <w:pgSz w:w="12240" w:h="15840"/>
      <w:pgMar w:top="720" w:right="72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CE5" w:rsidRDefault="00825CE5">
      <w:r>
        <w:separator/>
      </w:r>
    </w:p>
  </w:endnote>
  <w:endnote w:type="continuationSeparator" w:id="0">
    <w:p w:rsidR="00825CE5" w:rsidRDefault="00825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27F" w:rsidRDefault="00F1527F">
    <w:pPr>
      <w:pStyle w:val="Footer"/>
      <w:jc w:val="center"/>
    </w:pPr>
    <w:r>
      <w:fldChar w:fldCharType="begin"/>
    </w:r>
    <w:r>
      <w:instrText xml:space="preserve"> PAGE   \* MERGEFORMAT </w:instrText>
    </w:r>
    <w:r>
      <w:fldChar w:fldCharType="separate"/>
    </w:r>
    <w:r w:rsidR="004C3586">
      <w:rPr>
        <w:noProof/>
      </w:rPr>
      <w:t>6</w:t>
    </w:r>
    <w:r>
      <w:fldChar w:fldCharType="end"/>
    </w:r>
  </w:p>
  <w:p w:rsidR="00F1527F" w:rsidRDefault="00F1527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CE5" w:rsidRDefault="00825CE5">
      <w:r>
        <w:separator/>
      </w:r>
    </w:p>
  </w:footnote>
  <w:footnote w:type="continuationSeparator" w:id="0">
    <w:p w:rsidR="00825CE5" w:rsidRDefault="00825C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27F" w:rsidRDefault="00F1527F">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pStyle w:val="Heading6"/>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0000002"/>
    <w:multiLevelType w:val="singleLevel"/>
    <w:tmpl w:val="00000002"/>
    <w:name w:val="WW8Num3"/>
    <w:lvl w:ilvl="0">
      <w:start w:val="1"/>
      <w:numFmt w:val="bullet"/>
      <w:lvlText w:val="-"/>
      <w:lvlJc w:val="left"/>
      <w:pPr>
        <w:tabs>
          <w:tab w:val="num" w:pos="720"/>
        </w:tabs>
        <w:ind w:left="720" w:hanging="360"/>
      </w:pPr>
      <w:rPr>
        <w:rFonts w:ascii="Times New Roman" w:hAnsi="Times New Roman"/>
        <w:b/>
        <w:i w:val="0"/>
        <w:sz w:val="24"/>
      </w:rPr>
    </w:lvl>
  </w:abstractNum>
  <w:abstractNum w:abstractNumId="2" w15:restartNumberingAfterBreak="0">
    <w:nsid w:val="00000003"/>
    <w:multiLevelType w:val="singleLevel"/>
    <w:tmpl w:val="00000003"/>
    <w:name w:val="WW8Num4"/>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4"/>
    <w:multiLevelType w:val="singleLevel"/>
    <w:tmpl w:val="00000004"/>
    <w:name w:val="WW8Num7"/>
    <w:lvl w:ilvl="0">
      <w:start w:val="1"/>
      <w:numFmt w:val="bullet"/>
      <w:lvlText w:val="-"/>
      <w:lvlJc w:val="left"/>
      <w:pPr>
        <w:tabs>
          <w:tab w:val="num" w:pos="720"/>
        </w:tabs>
        <w:ind w:left="720" w:hanging="360"/>
      </w:pPr>
      <w:rPr>
        <w:rFonts w:ascii="Times New Roman" w:hAnsi="Times New Roman"/>
        <w:b/>
        <w:i w:val="0"/>
        <w:sz w:val="24"/>
      </w:rPr>
    </w:lvl>
  </w:abstractNum>
  <w:abstractNum w:abstractNumId="4" w15:restartNumberingAfterBreak="0">
    <w:nsid w:val="00000005"/>
    <w:multiLevelType w:val="singleLevel"/>
    <w:tmpl w:val="00000005"/>
    <w:name w:val="WW8Num8"/>
    <w:lvl w:ilvl="0">
      <w:start w:val="1"/>
      <w:numFmt w:val="bullet"/>
      <w:lvlText w:val="-"/>
      <w:lvlJc w:val="left"/>
      <w:pPr>
        <w:tabs>
          <w:tab w:val="num" w:pos="720"/>
        </w:tabs>
        <w:ind w:left="720" w:hanging="360"/>
      </w:pPr>
      <w:rPr>
        <w:rFonts w:ascii="Times New Roman" w:hAnsi="Times New Roman"/>
        <w:b/>
        <w:i w:val="0"/>
        <w:sz w:val="24"/>
      </w:rPr>
    </w:lvl>
  </w:abstractNum>
  <w:abstractNum w:abstractNumId="5" w15:restartNumberingAfterBreak="0">
    <w:nsid w:val="00000006"/>
    <w:multiLevelType w:val="singleLevel"/>
    <w:tmpl w:val="00000006"/>
    <w:name w:val="WW8Num9"/>
    <w:lvl w:ilvl="0">
      <w:start w:val="3"/>
      <w:numFmt w:val="decimal"/>
      <w:lvlText w:val="%1."/>
      <w:lvlJc w:val="left"/>
      <w:pPr>
        <w:tabs>
          <w:tab w:val="num" w:pos="720"/>
        </w:tabs>
        <w:ind w:left="720" w:hanging="360"/>
      </w:pPr>
      <w:rPr>
        <w:rFonts w:cs="Times New Roman"/>
      </w:rPr>
    </w:lvl>
  </w:abstractNum>
  <w:abstractNum w:abstractNumId="6" w15:restartNumberingAfterBreak="0">
    <w:nsid w:val="00000007"/>
    <w:multiLevelType w:val="singleLevel"/>
    <w:tmpl w:val="00000007"/>
    <w:name w:val="WW8Num11"/>
    <w:lvl w:ilvl="0">
      <w:start w:val="1"/>
      <w:numFmt w:val="bullet"/>
      <w:lvlText w:val=""/>
      <w:lvlJc w:val="left"/>
      <w:pPr>
        <w:tabs>
          <w:tab w:val="num" w:pos="360"/>
        </w:tabs>
        <w:ind w:left="360" w:hanging="360"/>
      </w:pPr>
      <w:rPr>
        <w:rFonts w:ascii="Symbol" w:hAnsi="Symbol"/>
      </w:rPr>
    </w:lvl>
  </w:abstractNum>
  <w:abstractNum w:abstractNumId="7" w15:restartNumberingAfterBreak="0">
    <w:nsid w:val="00000008"/>
    <w:multiLevelType w:val="multilevel"/>
    <w:tmpl w:val="00000008"/>
    <w:name w:val="WW8Num12"/>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1440"/>
        </w:tabs>
        <w:ind w:left="1440" w:hanging="360"/>
      </w:pPr>
      <w:rPr>
        <w:rFonts w:ascii="Times New Roman" w:hAnsi="Times New Roman"/>
        <w:b/>
        <w:i w:val="0"/>
        <w:sz w:val="24"/>
      </w:rPr>
    </w:lvl>
    <w:lvl w:ilvl="2">
      <w:start w:val="1"/>
      <w:numFmt w:val="bullet"/>
      <w:lvlText w:val=""/>
      <w:lvlJc w:val="left"/>
      <w:pPr>
        <w:tabs>
          <w:tab w:val="num" w:pos="2160"/>
        </w:tabs>
        <w:ind w:left="216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3F7C3320"/>
    <w:multiLevelType w:val="hybridMultilevel"/>
    <w:tmpl w:val="83944D68"/>
    <w:lvl w:ilvl="0" w:tplc="A4C6E494">
      <w:start w:val="3"/>
      <w:numFmt w:val="decimal"/>
      <w:lvlText w:val="%1."/>
      <w:lvlJc w:val="left"/>
      <w:pPr>
        <w:ind w:left="720" w:hanging="360"/>
      </w:pPr>
      <w:rPr>
        <w:rFonts w:cs="Times New Roman" w:hint="default"/>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embedSystemFonts/>
  <w:doNotTrackMoves/>
  <w:defaultTabStop w:val="720"/>
  <w:doNotHyphenateCaps/>
  <w:characterSpacingControl w:val="doNotCompress"/>
  <w:doNotValidateAgainstSchema/>
  <w:doNotDemarcateInvalidXml/>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04A9A"/>
    <w:rsid w:val="000430EC"/>
    <w:rsid w:val="00051276"/>
    <w:rsid w:val="0007437A"/>
    <w:rsid w:val="000924A0"/>
    <w:rsid w:val="000A4265"/>
    <w:rsid w:val="000A728D"/>
    <w:rsid w:val="000B17FB"/>
    <w:rsid w:val="000D3657"/>
    <w:rsid w:val="001121A7"/>
    <w:rsid w:val="00131910"/>
    <w:rsid w:val="00164E3E"/>
    <w:rsid w:val="001A062B"/>
    <w:rsid w:val="002213D3"/>
    <w:rsid w:val="0028268B"/>
    <w:rsid w:val="002C3C9C"/>
    <w:rsid w:val="002D78E7"/>
    <w:rsid w:val="002E15DD"/>
    <w:rsid w:val="003163AC"/>
    <w:rsid w:val="003523E6"/>
    <w:rsid w:val="003863DD"/>
    <w:rsid w:val="003D6FF3"/>
    <w:rsid w:val="00410DB8"/>
    <w:rsid w:val="00445466"/>
    <w:rsid w:val="004849C2"/>
    <w:rsid w:val="004851CA"/>
    <w:rsid w:val="004C3586"/>
    <w:rsid w:val="004F2C8C"/>
    <w:rsid w:val="00530F0F"/>
    <w:rsid w:val="0053679F"/>
    <w:rsid w:val="00562BD7"/>
    <w:rsid w:val="00571A2B"/>
    <w:rsid w:val="0058598B"/>
    <w:rsid w:val="005A5DC7"/>
    <w:rsid w:val="00602598"/>
    <w:rsid w:val="00653944"/>
    <w:rsid w:val="00653B2E"/>
    <w:rsid w:val="0067393E"/>
    <w:rsid w:val="00693800"/>
    <w:rsid w:val="006C30F8"/>
    <w:rsid w:val="006C4F9D"/>
    <w:rsid w:val="006D201A"/>
    <w:rsid w:val="007342AA"/>
    <w:rsid w:val="007442F2"/>
    <w:rsid w:val="007479EA"/>
    <w:rsid w:val="007504E9"/>
    <w:rsid w:val="00776E0F"/>
    <w:rsid w:val="007D61D1"/>
    <w:rsid w:val="007E2539"/>
    <w:rsid w:val="007F342B"/>
    <w:rsid w:val="007F3623"/>
    <w:rsid w:val="00825CE5"/>
    <w:rsid w:val="00831DE4"/>
    <w:rsid w:val="00835E39"/>
    <w:rsid w:val="00871791"/>
    <w:rsid w:val="00980DEA"/>
    <w:rsid w:val="009A1F28"/>
    <w:rsid w:val="009A2834"/>
    <w:rsid w:val="009C1553"/>
    <w:rsid w:val="00A13FD7"/>
    <w:rsid w:val="00AA4331"/>
    <w:rsid w:val="00AA7814"/>
    <w:rsid w:val="00AE7EC9"/>
    <w:rsid w:val="00B005D5"/>
    <w:rsid w:val="00B624B1"/>
    <w:rsid w:val="00B92E56"/>
    <w:rsid w:val="00BA697C"/>
    <w:rsid w:val="00C17320"/>
    <w:rsid w:val="00C3729A"/>
    <w:rsid w:val="00C403E9"/>
    <w:rsid w:val="00C533BF"/>
    <w:rsid w:val="00C829C0"/>
    <w:rsid w:val="00CC38C3"/>
    <w:rsid w:val="00CC6B03"/>
    <w:rsid w:val="00D36C97"/>
    <w:rsid w:val="00D51108"/>
    <w:rsid w:val="00D6227D"/>
    <w:rsid w:val="00DF370A"/>
    <w:rsid w:val="00E00A64"/>
    <w:rsid w:val="00E34554"/>
    <w:rsid w:val="00E649BF"/>
    <w:rsid w:val="00E66234"/>
    <w:rsid w:val="00EC0908"/>
    <w:rsid w:val="00F011C9"/>
    <w:rsid w:val="00F04A9A"/>
    <w:rsid w:val="00F1527F"/>
    <w:rsid w:val="00F56F57"/>
    <w:rsid w:val="00F646FA"/>
    <w:rsid w:val="00F744F4"/>
    <w:rsid w:val="00FE39E8"/>
    <w:rsid w:val="00FF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171C44A9"/>
  <w14:defaultImageDpi w14:val="0"/>
  <w15:docId w15:val="{9D26794F-429D-466E-8279-5ED376307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4E9"/>
    <w:pPr>
      <w:suppressAutoHyphens/>
    </w:pPr>
    <w:rPr>
      <w:rFonts w:ascii="Arial" w:hAnsi="Arial" w:cs="Arial"/>
      <w:sz w:val="22"/>
      <w:szCs w:val="22"/>
      <w:lang w:eastAsia="ar-SA"/>
    </w:rPr>
  </w:style>
  <w:style w:type="paragraph" w:styleId="Heading1">
    <w:name w:val="heading 1"/>
    <w:basedOn w:val="Normal"/>
    <w:next w:val="Normal"/>
    <w:link w:val="Heading1Char"/>
    <w:uiPriority w:val="99"/>
    <w:qFormat/>
    <w:rsid w:val="00AA7814"/>
    <w:pPr>
      <w:keepNext/>
      <w:numPr>
        <w:numId w:val="1"/>
      </w:numPr>
      <w:jc w:val="center"/>
      <w:outlineLvl w:val="0"/>
    </w:pPr>
    <w:rPr>
      <w:rFonts w:ascii="Times" w:hAnsi="Times" w:cs="Times"/>
      <w:b/>
      <w:bCs/>
    </w:rPr>
  </w:style>
  <w:style w:type="paragraph" w:styleId="Heading2">
    <w:name w:val="heading 2"/>
    <w:basedOn w:val="Normal"/>
    <w:next w:val="Normal"/>
    <w:link w:val="Heading2Char"/>
    <w:uiPriority w:val="99"/>
    <w:qFormat/>
    <w:rsid w:val="00AA7814"/>
    <w:pPr>
      <w:keepNext/>
      <w:numPr>
        <w:ilvl w:val="1"/>
        <w:numId w:val="1"/>
      </w:numPr>
      <w:tabs>
        <w:tab w:val="left" w:pos="180"/>
        <w:tab w:val="left" w:pos="450"/>
        <w:tab w:val="left" w:pos="810"/>
        <w:tab w:val="left" w:pos="2790"/>
      </w:tabs>
      <w:outlineLvl w:val="1"/>
    </w:pPr>
    <w:rPr>
      <w:rFonts w:ascii="Times" w:hAnsi="Times" w:cs="Times"/>
      <w:b/>
      <w:bCs/>
    </w:rPr>
  </w:style>
  <w:style w:type="paragraph" w:styleId="Heading6">
    <w:name w:val="heading 6"/>
    <w:basedOn w:val="Normal"/>
    <w:next w:val="Normal"/>
    <w:link w:val="Heading6Char"/>
    <w:uiPriority w:val="99"/>
    <w:qFormat/>
    <w:rsid w:val="00AA7814"/>
    <w:pPr>
      <w:keepNext/>
      <w:numPr>
        <w:ilvl w:val="5"/>
        <w:numId w:val="1"/>
      </w:numPr>
      <w:ind w:left="3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3679F"/>
    <w:rPr>
      <w:rFonts w:ascii="Cambria" w:hAnsi="Cambria"/>
      <w:b/>
      <w:kern w:val="32"/>
      <w:sz w:val="32"/>
      <w:lang w:val="x-none" w:eastAsia="ar-SA" w:bidi="ar-SA"/>
    </w:rPr>
  </w:style>
  <w:style w:type="character" w:customStyle="1" w:styleId="Heading2Char">
    <w:name w:val="Heading 2 Char"/>
    <w:link w:val="Heading2"/>
    <w:uiPriority w:val="99"/>
    <w:semiHidden/>
    <w:locked/>
    <w:rsid w:val="0053679F"/>
    <w:rPr>
      <w:rFonts w:ascii="Cambria" w:hAnsi="Cambria"/>
      <w:b/>
      <w:i/>
      <w:sz w:val="28"/>
      <w:lang w:val="x-none" w:eastAsia="ar-SA" w:bidi="ar-SA"/>
    </w:rPr>
  </w:style>
  <w:style w:type="character" w:customStyle="1" w:styleId="Heading6Char">
    <w:name w:val="Heading 6 Char"/>
    <w:link w:val="Heading6"/>
    <w:uiPriority w:val="99"/>
    <w:semiHidden/>
    <w:locked/>
    <w:rsid w:val="0053679F"/>
    <w:rPr>
      <w:rFonts w:ascii="Calibri" w:hAnsi="Calibri"/>
      <w:b/>
      <w:lang w:val="x-none" w:eastAsia="ar-SA" w:bidi="ar-SA"/>
    </w:rPr>
  </w:style>
  <w:style w:type="character" w:styleId="PageNumber">
    <w:name w:val="page number"/>
    <w:uiPriority w:val="99"/>
    <w:rsid w:val="00AA7814"/>
    <w:rPr>
      <w:rFonts w:cs="Times New Roman"/>
    </w:rPr>
  </w:style>
  <w:style w:type="paragraph" w:styleId="PlainText">
    <w:name w:val="Plain Text"/>
    <w:basedOn w:val="Normal"/>
    <w:link w:val="PlainTextChar"/>
    <w:uiPriority w:val="99"/>
    <w:rsid w:val="00AA7814"/>
    <w:rPr>
      <w:rFonts w:ascii="Courier New" w:hAnsi="Courier New" w:cs="Courier New"/>
      <w:sz w:val="20"/>
      <w:szCs w:val="20"/>
    </w:rPr>
  </w:style>
  <w:style w:type="character" w:customStyle="1" w:styleId="PlainTextChar">
    <w:name w:val="Plain Text Char"/>
    <w:link w:val="PlainText"/>
    <w:uiPriority w:val="99"/>
    <w:semiHidden/>
    <w:locked/>
    <w:rsid w:val="0053679F"/>
    <w:rPr>
      <w:rFonts w:ascii="Courier New" w:hAnsi="Courier New"/>
      <w:sz w:val="20"/>
      <w:lang w:val="x-none" w:eastAsia="ar-SA" w:bidi="ar-SA"/>
    </w:rPr>
  </w:style>
  <w:style w:type="paragraph" w:styleId="Header">
    <w:name w:val="header"/>
    <w:basedOn w:val="Normal"/>
    <w:link w:val="HeaderChar"/>
    <w:uiPriority w:val="99"/>
    <w:rsid w:val="00AA7814"/>
    <w:pPr>
      <w:tabs>
        <w:tab w:val="center" w:pos="4320"/>
        <w:tab w:val="right" w:pos="8640"/>
      </w:tabs>
    </w:pPr>
  </w:style>
  <w:style w:type="character" w:customStyle="1" w:styleId="HeaderChar">
    <w:name w:val="Header Char"/>
    <w:link w:val="Header"/>
    <w:uiPriority w:val="99"/>
    <w:semiHidden/>
    <w:locked/>
    <w:rsid w:val="0053679F"/>
    <w:rPr>
      <w:rFonts w:ascii="Arial" w:hAnsi="Arial"/>
      <w:sz w:val="24"/>
      <w:lang w:val="x-none" w:eastAsia="ar-SA" w:bidi="ar-SA"/>
    </w:rPr>
  </w:style>
  <w:style w:type="paragraph" w:styleId="Footer">
    <w:name w:val="footer"/>
    <w:basedOn w:val="Normal"/>
    <w:link w:val="FooterChar"/>
    <w:uiPriority w:val="99"/>
    <w:rsid w:val="00AA7814"/>
    <w:pPr>
      <w:tabs>
        <w:tab w:val="center" w:pos="4320"/>
        <w:tab w:val="right" w:pos="8640"/>
      </w:tabs>
    </w:pPr>
  </w:style>
  <w:style w:type="character" w:customStyle="1" w:styleId="FooterChar">
    <w:name w:val="Footer Char"/>
    <w:link w:val="Footer"/>
    <w:uiPriority w:val="99"/>
    <w:locked/>
    <w:rsid w:val="002C3C9C"/>
    <w:rPr>
      <w:rFonts w:ascii="Arial" w:hAnsi="Arial"/>
      <w:sz w:val="24"/>
      <w:lang w:val="x-none" w:eastAsia="ar-SA" w:bidi="ar-SA"/>
    </w:rPr>
  </w:style>
  <w:style w:type="paragraph" w:styleId="BodyTextIndent3">
    <w:name w:val="Body Text Indent 3"/>
    <w:basedOn w:val="Normal"/>
    <w:link w:val="BodyTextIndent3Char"/>
    <w:uiPriority w:val="99"/>
    <w:rsid w:val="00AA7814"/>
    <w:pPr>
      <w:tabs>
        <w:tab w:val="left" w:pos="360"/>
      </w:tabs>
      <w:ind w:left="360" w:hanging="360"/>
    </w:pPr>
  </w:style>
  <w:style w:type="character" w:customStyle="1" w:styleId="BodyTextIndent3Char">
    <w:name w:val="Body Text Indent 3 Char"/>
    <w:link w:val="BodyTextIndent3"/>
    <w:uiPriority w:val="99"/>
    <w:semiHidden/>
    <w:locked/>
    <w:rsid w:val="0053679F"/>
    <w:rPr>
      <w:rFonts w:ascii="Arial" w:hAnsi="Arial"/>
      <w:sz w:val="16"/>
      <w:lang w:val="x-none" w:eastAsia="ar-SA" w:bidi="ar-SA"/>
    </w:rPr>
  </w:style>
  <w:style w:type="paragraph" w:customStyle="1" w:styleId="TableContents">
    <w:name w:val="Table Contents"/>
    <w:basedOn w:val="Normal"/>
    <w:uiPriority w:val="99"/>
    <w:rsid w:val="00AA7814"/>
    <w:pPr>
      <w:suppressLineNumbers/>
    </w:pPr>
  </w:style>
  <w:style w:type="paragraph" w:customStyle="1" w:styleId="TableHeading">
    <w:name w:val="Table Heading"/>
    <w:basedOn w:val="TableContents"/>
    <w:uiPriority w:val="99"/>
    <w:rsid w:val="00AA7814"/>
    <w:pPr>
      <w:jc w:val="center"/>
    </w:pPr>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6</Pages>
  <Words>1275</Words>
  <Characters>6975</Characters>
  <Application>Microsoft Office Word</Application>
  <DocSecurity>0</DocSecurity>
  <Lines>348</Lines>
  <Paragraphs>161</Paragraphs>
  <ScaleCrop>false</ScaleCrop>
  <Company>HSPH</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Nelson, Kerrie P</cp:lastModifiedBy>
  <cp:revision>27</cp:revision>
  <cp:lastPrinted>2013-07-30T11:31:00Z</cp:lastPrinted>
  <dcterms:created xsi:type="dcterms:W3CDTF">2013-07-24T18:27:00Z</dcterms:created>
  <dcterms:modified xsi:type="dcterms:W3CDTF">2022-06-03T19:06:00Z</dcterms:modified>
</cp:coreProperties>
</file>