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7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numpy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np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pandas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pd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matplotlib.pyplot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plt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sklearn.model_selection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train_test_split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sklearn.preprocessing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StandardScaler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sklearn.metrics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mean_squared_error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读取数据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path =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eastAsia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user/杨文文/机器学习作业/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regress_data1.</w:t>
            </w:r>
            <w:r>
              <w:rPr>
                <w:rFonts w:hint="eastAsia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csv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data = pd.read_csv(path)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 = data.iloc[:, :-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].values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 = data.iloc[:, -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].values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数据分割为训练集和测试集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X_train, X_test, y_train, y_test = train_test_split(X, y, test_size=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0.2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, random_state=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42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数据归一化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scaler = StandardScaler()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X_train_scaled = scaler.fit_transform(X_train)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X_test_scaled = scaler.transform(X_test)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添加偏置项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X_train_scaled = np.concatenate([np.ones((X_train_scaled.shape[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)), X_train_scaled], axis=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X_test_scaled = np.concatenate([np.ones((X_test_scaled.shape[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)), X_test_scaled], axis=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设置参数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alpha =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学习率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iters =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迭代次数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lambda_ =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正则化参数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梯度下降法实现线性回归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7F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gradient_descent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X, y, W, alpha, lambda_, iters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m =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(y)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cost_history = np.zeros(iters)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it </w:t>
            </w: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(iters):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y_pred = np.dot(X, W)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error = y_pred - 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gradient = 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/m) * np.dot(X.T, error) + (lambda_/m) * W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W = W - alpha * gradient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cost = compute_cost(X, y, W, lambda_)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cost_history[it] = cost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W, cost_history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计算损失函数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7F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compute_cost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X, y, W, lambda_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m =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(y)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y_pred = np.dot(X, W)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cost = 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/(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*m)) * np.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(np.square(y_pred - y)) + (lambda_/(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*m)) * np.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(np.square(W[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:]))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cost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初始化权重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 = np.zeros(X_train_scaled.shape[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使用梯度下降法训练模型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W_gd, cost_history_gd = gradient_descent(X_train_scaled, y_train, W, alpha, lambda_, iters)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使用最小二乘法求解线性回归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7F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normal_equation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X, y, lambda_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theta = np.linalg.inv(np.dot(X.T, X) + lambda_ * np.identity(X.shape[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])) \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.dot(X.T).dot(y)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theta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theta_ne = normal_equation(X_train_scaled, y_train, lambda_)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绘制训练和测试损失曲线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7928A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7F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plot_loss_curve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train_cost_history, test_cost_history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plt.figure(figsize=(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plt.plot(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(iters), train_cost_history, label=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'Train Loss'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plt.plot(</w:t>
            </w:r>
            <w:r>
              <w:rPr>
                <w:rFonts w:hint="default" w:ascii="Consolas" w:hAnsi="Consolas" w:eastAsia="Consolas" w:cs="Consolas"/>
                <w:color w:val="AA5D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(iters), test_cost_history, label=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'Test Loss'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plt.xlabel(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'Iteration'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plt.ylabel(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'Loss'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plt.title(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'Loss Curve'</w:t>
            </w: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plt.legend()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plt.show()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696969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# 计算测试集上的损失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y_pred_gd_train = np.dot(X_train_scaled, W_gd)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y_pred_gd_test = np.dot(X_test_scaled, W_gd)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train_mse_gd = mean_squared_error(y_train, y_pred_gd_train)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/>
            <w:noWrap/>
            <w:vAlign w:val="top"/>
          </w:tcPr>
          <w:p>
            <w:pPr>
              <w:jc w:val="both"/>
              <w:rPr>
                <w:rFonts w:hint="default" w:ascii="Consolas" w:hAnsi="Consolas" w:eastAsia="Consolas" w:cs="Consolas"/>
                <w:color w:val="BEBFD0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54545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54545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test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mNlMjYyMTQyMzFiMjE1ZTVmZWI3MTA5NzJkOTQifQ=="/>
  </w:docVars>
  <w:rsids>
    <w:rsidRoot w:val="00000000"/>
    <w:rsid w:val="4520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2024-04-07T10:53:21Z</dcterms:created>
  <dc:creator>86182</dc:creator>
  <cp:lastModifiedBy>凯里欧文</cp:lastModifiedBy>
  <dcterms:modified xsi:type="dcterms:W3CDTF">2024-04-07T10:55:41Z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6271CD0F4C9D47E2B01675BB344F47FE_12</vt:lpwstr>
  </property>
</Properties>
</file>