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47" w:rsidRDefault="00B76A47" w:rsidP="00B76A47">
      <w:pPr>
        <w:pStyle w:val="Titre"/>
      </w:pPr>
      <w:proofErr w:type="spellStart"/>
      <w:r>
        <w:t>Doxygen</w:t>
      </w:r>
      <w:proofErr w:type="spellEnd"/>
      <w:r>
        <w:t xml:space="preserve"> : </w:t>
      </w:r>
    </w:p>
    <w:p w:rsidR="00B76A47" w:rsidRDefault="00B76A47" w:rsidP="00B76A47">
      <w:bookmarkStart w:id="0" w:name="_GoBack"/>
      <w:bookmarkEnd w:id="0"/>
    </w:p>
    <w:p w:rsidR="00B76A47" w:rsidRDefault="00B76A47" w:rsidP="00B76A47"/>
    <w:p w:rsidR="00B76A47" w:rsidRPr="00B76A47" w:rsidRDefault="00B76A47" w:rsidP="00B76A47">
      <w:pPr>
        <w:rPr>
          <w:sz w:val="24"/>
          <w:szCs w:val="24"/>
        </w:rPr>
      </w:pPr>
      <w:proofErr w:type="spellStart"/>
      <w:r w:rsidRPr="00B76A47">
        <w:rPr>
          <w:sz w:val="24"/>
          <w:szCs w:val="24"/>
        </w:rPr>
        <w:t>Doxygen</w:t>
      </w:r>
      <w:proofErr w:type="spellEnd"/>
      <w:r w:rsidRPr="00B76A47">
        <w:rPr>
          <w:sz w:val="24"/>
          <w:szCs w:val="24"/>
        </w:rPr>
        <w:t xml:space="preserve"> permet de créer des documentations techniques pour notamment le C et le C++</w:t>
      </w:r>
    </w:p>
    <w:p w:rsidR="00B76A47" w:rsidRDefault="00B76A47" w:rsidP="00B76A47"/>
    <w:p w:rsidR="00B76A47" w:rsidRDefault="00B76A47" w:rsidP="00B76A47">
      <w:pPr>
        <w:pStyle w:val="Titre2"/>
      </w:pPr>
      <w:r>
        <w:t>Les blocs de documentation</w:t>
      </w:r>
    </w:p>
    <w:p w:rsidR="00B76A47" w:rsidRDefault="00B76A47" w:rsidP="00B76A47"/>
    <w:p w:rsidR="00B76A47" w:rsidRDefault="00B76A47" w:rsidP="00B76A47">
      <w:r>
        <w:rPr>
          <w:noProof/>
          <w:lang w:eastAsia="fr-FR"/>
        </w:rPr>
        <w:drawing>
          <wp:inline distT="0" distB="0" distL="0" distR="0" wp14:anchorId="6F86FC16" wp14:editId="284DEC20">
            <wp:extent cx="2231136" cy="1499616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61270" b="-1925"/>
                    <a:stretch/>
                  </pic:blipFill>
                  <pic:spPr bwMode="auto">
                    <a:xfrm>
                      <a:off x="0" y="0"/>
                      <a:ext cx="2231136" cy="149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A47" w:rsidRDefault="00B76A47" w:rsidP="00B76A47">
      <w:pPr>
        <w:pStyle w:val="Titre2"/>
      </w:pPr>
      <w:r>
        <w:t>/</w:t>
      </w:r>
      <w:r>
        <w:t>file</w:t>
      </w:r>
      <w:r>
        <w:t> </w:t>
      </w:r>
      <w:proofErr w:type="gramStart"/>
      <w:r>
        <w:t>:</w:t>
      </w:r>
      <w:r>
        <w:t>Permet</w:t>
      </w:r>
      <w:proofErr w:type="gramEnd"/>
      <w:r>
        <w:t xml:space="preserve"> de créer un bloc de documentation pour un fichier source ou d'en-tête. </w:t>
      </w:r>
    </w:p>
    <w:p w:rsidR="00B76A47" w:rsidRDefault="00B76A47" w:rsidP="00B76A47">
      <w:r>
        <w:rPr>
          <w:noProof/>
          <w:lang w:eastAsia="fr-FR"/>
        </w:rPr>
        <w:drawing>
          <wp:inline distT="0" distB="0" distL="0" distR="0" wp14:anchorId="4DEA664B" wp14:editId="4152CADF">
            <wp:extent cx="1146048" cy="10179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106"/>
                    <a:stretch/>
                  </pic:blipFill>
                  <pic:spPr bwMode="auto">
                    <a:xfrm>
                      <a:off x="0" y="0"/>
                      <a:ext cx="1146048" cy="10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A47" w:rsidRDefault="00B76A47" w:rsidP="00B76A47">
      <w:pPr>
        <w:pStyle w:val="Titre2"/>
      </w:pPr>
      <w:r>
        <w:lastRenderedPageBreak/>
        <w:t>\</w:t>
      </w:r>
      <w:proofErr w:type="spellStart"/>
      <w:r>
        <w:t>brief</w:t>
      </w:r>
      <w:proofErr w:type="spellEnd"/>
      <w:r>
        <w:t> </w:t>
      </w:r>
      <w:proofErr w:type="gramStart"/>
      <w:r>
        <w:t xml:space="preserve">:  </w:t>
      </w:r>
      <w:r>
        <w:t>Permet</w:t>
      </w:r>
      <w:proofErr w:type="gramEnd"/>
      <w:r>
        <w:t xml:space="preserve"> de créer une courte description dans un bloc de documentation. La description peut se faire sur une seule ligne ou plusieurs</w:t>
      </w:r>
    </w:p>
    <w:p w:rsidR="00B76A47" w:rsidRDefault="00B76A47" w:rsidP="00B76A47">
      <w:r>
        <w:rPr>
          <w:noProof/>
          <w:lang w:eastAsia="fr-FR"/>
        </w:rPr>
        <w:drawing>
          <wp:inline distT="0" distB="0" distL="0" distR="0" wp14:anchorId="4A6BAB5B" wp14:editId="64B0A4B2">
            <wp:extent cx="3352800" cy="2190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47" w:rsidRDefault="00B76A47" w:rsidP="00B76A47"/>
    <w:p w:rsidR="00B76A47" w:rsidRDefault="00B76A47" w:rsidP="00B76A47">
      <w:pPr>
        <w:pStyle w:val="Titre2"/>
      </w:pPr>
      <w:r>
        <w:t>\</w:t>
      </w:r>
      <w:proofErr w:type="spellStart"/>
      <w:r>
        <w:t>struct</w:t>
      </w:r>
      <w:proofErr w:type="spellEnd"/>
      <w:r>
        <w:t xml:space="preserve"> : </w:t>
      </w:r>
      <w:r>
        <w:t xml:space="preserve">Permet la création d'un bloc de documentation pour une structure. Cette balise peut prendre jusqu'à trois arguments qui sont dans </w:t>
      </w:r>
      <w:r>
        <w:t xml:space="preserve">un ordre </w:t>
      </w:r>
      <w:r>
        <w:t xml:space="preserve"> </w:t>
      </w:r>
    </w:p>
    <w:p w:rsidR="00B76A47" w:rsidRDefault="00B76A47" w:rsidP="00B76A47"/>
    <w:p w:rsidR="00B76A47" w:rsidRPr="00B76A47" w:rsidRDefault="00B76A47" w:rsidP="00B76A47">
      <w:pPr>
        <w:rPr>
          <w:rFonts w:cstheme="minorHAnsi"/>
          <w:sz w:val="24"/>
          <w:szCs w:val="24"/>
        </w:rPr>
      </w:pPr>
      <w:r w:rsidRPr="00B76A47">
        <w:rPr>
          <w:rFonts w:cstheme="minorHAnsi"/>
          <w:sz w:val="24"/>
          <w:szCs w:val="24"/>
        </w:rPr>
        <w:t xml:space="preserve">Ordre : </w:t>
      </w:r>
    </w:p>
    <w:p w:rsidR="00B76A47" w:rsidRPr="00B76A47" w:rsidRDefault="00B76A47" w:rsidP="00B7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76A47">
        <w:rPr>
          <w:rFonts w:cstheme="minorHAnsi"/>
          <w:sz w:val="24"/>
          <w:szCs w:val="24"/>
        </w:rPr>
        <w:t>Nom de la structure</w:t>
      </w:r>
    </w:p>
    <w:p w:rsidR="00B76A47" w:rsidRPr="00B76A47" w:rsidRDefault="00B76A47" w:rsidP="00B7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76A47">
        <w:rPr>
          <w:rFonts w:cstheme="minorHAnsi"/>
          <w:sz w:val="24"/>
          <w:szCs w:val="24"/>
        </w:rPr>
        <w:t>Nom du fichier d'en-tête (ex: le fichier où elle est définie)</w:t>
      </w:r>
    </w:p>
    <w:p w:rsidR="00B76A47" w:rsidRPr="00B76A47" w:rsidRDefault="00B76A47" w:rsidP="00B7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76A47">
        <w:rPr>
          <w:rFonts w:cstheme="minorHAnsi"/>
          <w:sz w:val="24"/>
          <w:szCs w:val="24"/>
        </w:rPr>
        <w:t>Nom optionnel pour masquer le nom affiché par le second argument</w:t>
      </w:r>
    </w:p>
    <w:p w:rsidR="00B76A47" w:rsidRPr="00B76A47" w:rsidRDefault="00B76A47" w:rsidP="00B76A47">
      <w:pPr>
        <w:pStyle w:val="NormalWeb"/>
        <w:rPr>
          <w:rFonts w:asciiTheme="minorHAnsi" w:hAnsiTheme="minorHAnsi" w:cstheme="minorHAnsi"/>
        </w:rPr>
      </w:pPr>
      <w:r w:rsidRPr="00B76A47">
        <w:rPr>
          <w:rFonts w:asciiTheme="minorHAnsi" w:hAnsiTheme="minorHAnsi" w:cstheme="minorHAnsi"/>
        </w:rPr>
        <w:t xml:space="preserve">Si le second argument est fourni, un lien HTML vers le code source du fichier d'en-tête spécifié sera créé. Le dernier argument permet quant à lui de simplement changer éventuellement le nom de ce lien qui par défaut est le nom du fichier fournit en second argument. </w:t>
      </w:r>
    </w:p>
    <w:p w:rsidR="00B76A47" w:rsidRPr="00B76A47" w:rsidRDefault="00B76A47" w:rsidP="00B76A47">
      <w:pPr>
        <w:pStyle w:val="NormalWeb"/>
        <w:rPr>
          <w:rFonts w:asciiTheme="minorHAnsi" w:hAnsiTheme="minorHAnsi" w:cstheme="minorHAnsi"/>
        </w:rPr>
      </w:pPr>
    </w:p>
    <w:p w:rsidR="00B76A47" w:rsidRDefault="00B76A47" w:rsidP="00B76A47">
      <w:pPr>
        <w:pStyle w:val="NormalWeb"/>
      </w:pPr>
      <w:r>
        <w:rPr>
          <w:noProof/>
        </w:rPr>
        <w:lastRenderedPageBreak/>
        <w:drawing>
          <wp:inline distT="0" distB="0" distL="0" distR="0" wp14:anchorId="428D36E4" wp14:editId="7F37B2B1">
            <wp:extent cx="3933825" cy="2076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47" w:rsidRDefault="00B76A47" w:rsidP="00B76A47">
      <w:pPr>
        <w:pStyle w:val="Titre2"/>
      </w:pPr>
      <w:r>
        <w:t>\</w:t>
      </w:r>
      <w:proofErr w:type="spellStart"/>
      <w:r>
        <w:t>enum</w:t>
      </w:r>
      <w:proofErr w:type="spellEnd"/>
      <w:r>
        <w:t> </w:t>
      </w:r>
      <w:r>
        <w:rPr>
          <w:rFonts w:ascii="Arial" w:hAnsi="Arial" w:cs="Arial"/>
        </w:rPr>
        <w:t xml:space="preserve">: </w:t>
      </w:r>
      <w:r>
        <w:t xml:space="preserve">Permet la création d'un bloc de documentation pour une énumération de constantes. </w:t>
      </w:r>
    </w:p>
    <w:p w:rsidR="00B76A47" w:rsidRDefault="00B76A47" w:rsidP="00B76A47">
      <w:pPr>
        <w:pStyle w:val="NormalWeb"/>
      </w:pPr>
      <w:r>
        <w:rPr>
          <w:noProof/>
        </w:rPr>
        <w:drawing>
          <wp:inline distT="0" distB="0" distL="0" distR="0" wp14:anchorId="6725582E" wp14:editId="037A646C">
            <wp:extent cx="1990725" cy="14001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47" w:rsidRDefault="00B76A47" w:rsidP="00B76A47">
      <w:pPr>
        <w:pStyle w:val="NormalWeb"/>
      </w:pPr>
    </w:p>
    <w:p w:rsidR="00B76A47" w:rsidRDefault="00B76A47" w:rsidP="00B76A47">
      <w:pPr>
        <w:pStyle w:val="Titre2"/>
      </w:pPr>
      <w:r>
        <w:t>\union</w:t>
      </w:r>
      <w:r>
        <w:rPr>
          <w:rFonts w:ascii="Arial" w:hAnsi="Arial" w:cs="Arial"/>
        </w:rPr>
        <w:t xml:space="preserve"> : </w:t>
      </w:r>
      <w:r>
        <w:t xml:space="preserve">Permet la création d'un bloc de documentation pour une union. L'utilisation est la même que pour une structure </w:t>
      </w:r>
    </w:p>
    <w:p w:rsidR="00B76A47" w:rsidRDefault="00B76A47" w:rsidP="00B76A47">
      <w:pPr>
        <w:pStyle w:val="NormalWeb"/>
      </w:pPr>
      <w:r>
        <w:rPr>
          <w:noProof/>
        </w:rPr>
        <w:drawing>
          <wp:inline distT="0" distB="0" distL="0" distR="0" wp14:anchorId="73F64E39" wp14:editId="38365676">
            <wp:extent cx="4095750" cy="876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47" w:rsidRDefault="00B76A47" w:rsidP="00B76A47"/>
    <w:p w:rsidR="00B76A47" w:rsidRDefault="00B76A47" w:rsidP="00B76A47">
      <w:pPr>
        <w:pStyle w:val="Titre2"/>
      </w:pPr>
      <w:r>
        <w:t>\</w:t>
      </w:r>
      <w:proofErr w:type="spellStart"/>
      <w:r>
        <w:t>fn</w:t>
      </w:r>
      <w:proofErr w:type="spellEnd"/>
      <w:r>
        <w:t xml:space="preserve"> : </w:t>
      </w:r>
      <w:r>
        <w:t xml:space="preserve">Permet la création d'un bloc de documentation pour une fonction ou méthode. </w:t>
      </w:r>
    </w:p>
    <w:p w:rsidR="00B76A47" w:rsidRDefault="00B76A47" w:rsidP="00B76A47">
      <w:r>
        <w:rPr>
          <w:noProof/>
          <w:lang w:eastAsia="fr-FR"/>
        </w:rPr>
        <w:drawing>
          <wp:inline distT="0" distB="0" distL="0" distR="0" wp14:anchorId="03136F42" wp14:editId="62A44249">
            <wp:extent cx="3276600" cy="1447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47" w:rsidRDefault="00B76A47" w:rsidP="00B76A47">
      <w:pPr>
        <w:pStyle w:val="Titre2"/>
      </w:pPr>
      <w:r>
        <w:lastRenderedPageBreak/>
        <w:t>\return</w:t>
      </w:r>
      <w:r>
        <w:t xml:space="preserve"> : </w:t>
      </w:r>
      <w:r>
        <w:t xml:space="preserve">Permet de décrire le retour d'une fonction ou d'une méthode. </w:t>
      </w:r>
    </w:p>
    <w:p w:rsidR="00B76A47" w:rsidRDefault="00B76A47" w:rsidP="00B76A47">
      <w:r>
        <w:rPr>
          <w:noProof/>
          <w:lang w:eastAsia="fr-FR"/>
        </w:rPr>
        <w:drawing>
          <wp:inline distT="0" distB="0" distL="0" distR="0" wp14:anchorId="189AE618" wp14:editId="6FAFBD98">
            <wp:extent cx="4924425" cy="14763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47" w:rsidRDefault="00B76A47" w:rsidP="00B76A47"/>
    <w:p w:rsidR="00AD53E4" w:rsidRDefault="00AD53E4" w:rsidP="00AD53E4">
      <w:pPr>
        <w:pStyle w:val="Titre2"/>
      </w:pPr>
      <w:r>
        <w:t>\class</w:t>
      </w:r>
      <w:r>
        <w:t> </w:t>
      </w:r>
      <w:r>
        <w:rPr>
          <w:rFonts w:ascii="Arial" w:hAnsi="Arial" w:cs="Arial"/>
        </w:rPr>
        <w:t xml:space="preserve">: </w:t>
      </w:r>
      <w:r>
        <w:t xml:space="preserve">Permet de créer un bloc de documentation d'une classe </w:t>
      </w:r>
      <w:r>
        <w:rPr>
          <w:rStyle w:val="italique"/>
        </w:rPr>
        <w:t>(C++)</w:t>
      </w:r>
      <w:r>
        <w:t xml:space="preserve">. L'utilisation est identique à la balise </w:t>
      </w:r>
      <w:r>
        <w:rPr>
          <w:b/>
          <w:bCs/>
        </w:rPr>
        <w:t>\</w:t>
      </w:r>
      <w:proofErr w:type="spellStart"/>
      <w:r>
        <w:rPr>
          <w:b/>
          <w:bCs/>
        </w:rPr>
        <w:t>struct</w:t>
      </w:r>
      <w:proofErr w:type="spellEnd"/>
    </w:p>
    <w:p w:rsidR="00B76A47" w:rsidRDefault="00B76A47" w:rsidP="00B76A47">
      <w:pPr>
        <w:rPr>
          <w:sz w:val="24"/>
          <w:szCs w:val="24"/>
        </w:rPr>
      </w:pPr>
    </w:p>
    <w:p w:rsidR="00AD53E4" w:rsidRDefault="00AD53E4" w:rsidP="00B76A47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4437735" wp14:editId="359FBFB6">
            <wp:extent cx="3914775" cy="15049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E4" w:rsidRDefault="00AD53E4" w:rsidP="00AD53E4">
      <w:pPr>
        <w:pStyle w:val="Titre2"/>
      </w:pPr>
      <w:r>
        <w:t>\</w:t>
      </w:r>
      <w:proofErr w:type="spellStart"/>
      <w:r>
        <w:t>namespace</w:t>
      </w:r>
      <w:proofErr w:type="spellEnd"/>
      <w:r>
        <w:rPr>
          <w:rFonts w:ascii="Arial" w:hAnsi="Arial" w:cs="Arial"/>
        </w:rPr>
        <w:t xml:space="preserve"> : </w:t>
      </w:r>
      <w:r>
        <w:t xml:space="preserve">Permet de créer un bloc de documentation pour un espace de nom </w:t>
      </w:r>
      <w:r>
        <w:rPr>
          <w:rStyle w:val="italique"/>
        </w:rPr>
        <w:t>(C++)</w:t>
      </w:r>
      <w:r>
        <w:t xml:space="preserve">. </w:t>
      </w:r>
    </w:p>
    <w:p w:rsidR="00AD53E4" w:rsidRDefault="00AD53E4" w:rsidP="00B76A47">
      <w:pPr>
        <w:rPr>
          <w:sz w:val="24"/>
          <w:szCs w:val="24"/>
        </w:rPr>
      </w:pPr>
    </w:p>
    <w:p w:rsidR="00AD53E4" w:rsidRDefault="00AD53E4" w:rsidP="00B76A47">
      <w:pPr>
        <w:rPr>
          <w:sz w:val="24"/>
          <w:szCs w:val="24"/>
        </w:rPr>
      </w:pPr>
    </w:p>
    <w:p w:rsidR="00AD53E4" w:rsidRPr="00B76A47" w:rsidRDefault="00AD53E4" w:rsidP="00B76A47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43E7E4C" wp14:editId="02D549B3">
            <wp:extent cx="2171700" cy="1447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3E4" w:rsidRPr="00B76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D26"/>
    <w:multiLevelType w:val="multilevel"/>
    <w:tmpl w:val="3332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47"/>
    <w:rsid w:val="00527643"/>
    <w:rsid w:val="00593002"/>
    <w:rsid w:val="00787D52"/>
    <w:rsid w:val="00AA2504"/>
    <w:rsid w:val="00AD53E4"/>
    <w:rsid w:val="00B7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098FB-6C22-4E8A-BBDF-8D5D78B1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A47"/>
  </w:style>
  <w:style w:type="paragraph" w:styleId="Titre1">
    <w:name w:val="heading 1"/>
    <w:basedOn w:val="Normal"/>
    <w:next w:val="Normal"/>
    <w:link w:val="Titre1Car"/>
    <w:uiPriority w:val="9"/>
    <w:qFormat/>
    <w:rsid w:val="00B76A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A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A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A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A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A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A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A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A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A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76A4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6A4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76A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76A47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76A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76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76A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76A47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6A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76A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76A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A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6A47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76A47"/>
    <w:rPr>
      <w:b/>
      <w:bCs/>
    </w:rPr>
  </w:style>
  <w:style w:type="character" w:styleId="Accentuation">
    <w:name w:val="Emphasis"/>
    <w:basedOn w:val="Policepardfaut"/>
    <w:uiPriority w:val="20"/>
    <w:qFormat/>
    <w:rsid w:val="00B76A4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76A4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76A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76A47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6A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6A4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B76A4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76A47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B76A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76A4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76A4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6A47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B76A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talique">
    <w:name w:val="italique"/>
    <w:basedOn w:val="Policepardfaut"/>
    <w:rsid w:val="00AD5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Cremillieu</dc:creator>
  <cp:keywords/>
  <dc:description/>
  <cp:lastModifiedBy>Elise Cremillieu</cp:lastModifiedBy>
  <cp:revision>2</cp:revision>
  <dcterms:created xsi:type="dcterms:W3CDTF">2019-06-07T12:51:00Z</dcterms:created>
  <dcterms:modified xsi:type="dcterms:W3CDTF">2019-06-07T12:51:00Z</dcterms:modified>
</cp:coreProperties>
</file>