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547" w:rsidRDefault="00E40547" w:rsidP="008E6873"/>
    <w:p w:rsidR="00E40547" w:rsidRDefault="00E40547" w:rsidP="00043D54">
      <w:pPr>
        <w:jc w:val="center"/>
      </w:pPr>
    </w:p>
    <w:p w:rsidR="00E40547" w:rsidRDefault="00E40547" w:rsidP="00043D54">
      <w:pPr>
        <w:jc w:val="center"/>
      </w:pPr>
      <w:r w:rsidRPr="008E6873">
        <w:rPr>
          <w:b/>
          <w:sz w:val="36"/>
          <w:szCs w:val="36"/>
        </w:rPr>
        <w:t>NAME</w:t>
      </w:r>
      <w:r>
        <w:t xml:space="preserve">:  </w:t>
      </w:r>
      <w:r w:rsidRPr="008E6873">
        <w:rPr>
          <w:sz w:val="28"/>
          <w:szCs w:val="28"/>
        </w:rPr>
        <w:t>Rosemary Kimani</w:t>
      </w:r>
    </w:p>
    <w:p w:rsidR="00043D54" w:rsidRDefault="00043D54" w:rsidP="00043D54">
      <w:pPr>
        <w:jc w:val="center"/>
      </w:pPr>
    </w:p>
    <w:p w:rsidR="00E40547" w:rsidRDefault="00E40547" w:rsidP="00043D54">
      <w:pPr>
        <w:jc w:val="center"/>
      </w:pPr>
      <w:r w:rsidRPr="008E6873">
        <w:rPr>
          <w:b/>
          <w:sz w:val="36"/>
          <w:szCs w:val="36"/>
        </w:rPr>
        <w:t>INSTITUTION</w:t>
      </w:r>
      <w:r>
        <w:t xml:space="preserve">: </w:t>
      </w:r>
      <w:r w:rsidR="009621C1">
        <w:rPr>
          <w:sz w:val="28"/>
          <w:szCs w:val="28"/>
        </w:rPr>
        <w:t>AkiraC</w:t>
      </w:r>
      <w:r w:rsidRPr="008E6873">
        <w:rPr>
          <w:sz w:val="28"/>
          <w:szCs w:val="28"/>
        </w:rPr>
        <w:t>hix</w:t>
      </w:r>
    </w:p>
    <w:p w:rsidR="00043D54" w:rsidRDefault="00043D54" w:rsidP="00043D54">
      <w:pPr>
        <w:jc w:val="center"/>
      </w:pPr>
    </w:p>
    <w:p w:rsidR="00E40547" w:rsidRDefault="00E40547" w:rsidP="00043D54">
      <w:pPr>
        <w:jc w:val="center"/>
      </w:pPr>
      <w:r w:rsidRPr="008E6873">
        <w:rPr>
          <w:b/>
          <w:sz w:val="36"/>
          <w:szCs w:val="36"/>
        </w:rPr>
        <w:t>TASK</w:t>
      </w:r>
      <w:r>
        <w:t xml:space="preserve">: </w:t>
      </w:r>
      <w:r w:rsidR="008E6873" w:rsidRPr="008E6873">
        <w:rPr>
          <w:sz w:val="28"/>
          <w:szCs w:val="28"/>
        </w:rPr>
        <w:t>Cover page</w:t>
      </w:r>
    </w:p>
    <w:p w:rsidR="00043D54" w:rsidRDefault="00043D54" w:rsidP="00043D54">
      <w:pPr>
        <w:jc w:val="center"/>
      </w:pPr>
    </w:p>
    <w:p w:rsidR="00E40547" w:rsidRDefault="00E40547" w:rsidP="00043D54">
      <w:pPr>
        <w:jc w:val="center"/>
      </w:pPr>
      <w:r w:rsidRPr="008E6873">
        <w:rPr>
          <w:b/>
          <w:sz w:val="36"/>
          <w:szCs w:val="36"/>
        </w:rPr>
        <w:t>DATE OF SUBMISSION</w:t>
      </w:r>
      <w:r>
        <w:t xml:space="preserve">: </w:t>
      </w:r>
      <w:r w:rsidRPr="008E6873">
        <w:rPr>
          <w:sz w:val="28"/>
          <w:szCs w:val="28"/>
        </w:rPr>
        <w:t>Friday</w:t>
      </w:r>
    </w:p>
    <w:p w:rsidR="00E40547" w:rsidRDefault="00E40547"/>
    <w:p w:rsidR="007523BC" w:rsidRDefault="007523BC"/>
    <w:p w:rsidR="007523BC" w:rsidRDefault="007523BC">
      <w:r>
        <w:br w:type="page"/>
      </w:r>
    </w:p>
    <w:p w:rsidR="007523BC" w:rsidRDefault="007523BC" w:rsidP="007523BC">
      <w:pPr>
        <w:pStyle w:val="Heading2"/>
        <w:jc w:val="center"/>
        <w:rPr>
          <w:b w:val="0"/>
          <w:color w:val="DDD9C3" w:themeColor="background2" w:themeShade="E6"/>
          <w:sz w:val="56"/>
          <w:szCs w:val="56"/>
        </w:rPr>
      </w:pPr>
      <w:r>
        <w:rPr>
          <w:b w:val="0"/>
          <w:color w:val="DDD9C3" w:themeColor="background2" w:themeShade="E6"/>
          <w:sz w:val="56"/>
          <w:szCs w:val="56"/>
        </w:rPr>
        <w:lastRenderedPageBreak/>
        <w:t>THE</w:t>
      </w:r>
    </w:p>
    <w:p w:rsidR="007523BC" w:rsidRDefault="007523BC" w:rsidP="007523BC">
      <w:pPr>
        <w:pStyle w:val="Heading2"/>
        <w:jc w:val="center"/>
        <w:rPr>
          <w:b w:val="0"/>
          <w:color w:val="000000" w:themeColor="text1"/>
          <w:sz w:val="144"/>
          <w:szCs w:val="144"/>
        </w:rPr>
      </w:pPr>
      <w:r>
        <w:rPr>
          <w:b w:val="0"/>
          <w:color w:val="000000" w:themeColor="text1"/>
          <w:sz w:val="144"/>
          <w:szCs w:val="144"/>
        </w:rPr>
        <w:t>Success</w:t>
      </w:r>
    </w:p>
    <w:p w:rsidR="007523BC" w:rsidRDefault="007523BC" w:rsidP="007523BC">
      <w:pPr>
        <w:pStyle w:val="Heading2"/>
        <w:jc w:val="center"/>
        <w:rPr>
          <w:color w:val="C4BC96" w:themeColor="background2" w:themeShade="BF"/>
          <w:sz w:val="96"/>
          <w:szCs w:val="96"/>
          <w:u w:val="single"/>
        </w:rPr>
      </w:pPr>
      <w:r>
        <w:rPr>
          <w:color w:val="C4BC96" w:themeColor="background2" w:themeShade="BF"/>
          <w:sz w:val="96"/>
          <w:szCs w:val="96"/>
          <w:u w:val="single"/>
        </w:rPr>
        <w:t>Principles</w:t>
      </w:r>
    </w:p>
    <w:p w:rsidR="007523BC" w:rsidRDefault="007523BC"/>
    <w:p w:rsidR="007523BC" w:rsidRDefault="007523BC">
      <w:r>
        <w:br w:type="page"/>
      </w:r>
    </w:p>
    <w:p w:rsidR="00E40547" w:rsidRPr="0066001B" w:rsidRDefault="00B27D88" w:rsidP="00B27D88">
      <w:pPr>
        <w:jc w:val="center"/>
        <w:rPr>
          <w:sz w:val="28"/>
          <w:szCs w:val="28"/>
        </w:rPr>
      </w:pPr>
      <w:r w:rsidRPr="0066001B">
        <w:rPr>
          <w:sz w:val="28"/>
          <w:szCs w:val="28"/>
        </w:rPr>
        <w:lastRenderedPageBreak/>
        <w:t>Jack Canfield</w:t>
      </w:r>
    </w:p>
    <w:p w:rsidR="00B27D88" w:rsidRPr="00B27D88" w:rsidRDefault="00B27D88" w:rsidP="00B27D88">
      <w:pPr>
        <w:jc w:val="center"/>
        <w:rPr>
          <w:b/>
          <w:sz w:val="32"/>
          <w:szCs w:val="32"/>
        </w:rPr>
      </w:pPr>
      <w:r w:rsidRPr="00B27D88">
        <w:rPr>
          <w:b/>
          <w:sz w:val="32"/>
          <w:szCs w:val="32"/>
        </w:rPr>
        <w:t>YOU HAVE TO GIVE UP COMPLAINING</w:t>
      </w:r>
    </w:p>
    <w:p w:rsidR="00B27D88" w:rsidRPr="0066001B" w:rsidRDefault="00B27D88" w:rsidP="00B27D88">
      <w:pPr>
        <w:jc w:val="center"/>
        <w:rPr>
          <w:i/>
          <w:sz w:val="28"/>
        </w:rPr>
      </w:pPr>
      <w:r w:rsidRPr="0066001B">
        <w:rPr>
          <w:i/>
          <w:sz w:val="28"/>
        </w:rPr>
        <w:t>The man who complains about the way the ball bounces is likely the one who dropped it.</w:t>
      </w:r>
    </w:p>
    <w:p w:rsidR="00B27D88" w:rsidRPr="0066001B" w:rsidRDefault="00B27D88" w:rsidP="00B27D88">
      <w:pPr>
        <w:jc w:val="center"/>
        <w:rPr>
          <w:sz w:val="28"/>
          <w:szCs w:val="28"/>
        </w:rPr>
      </w:pPr>
      <w:r w:rsidRPr="0066001B">
        <w:rPr>
          <w:sz w:val="28"/>
          <w:szCs w:val="28"/>
        </w:rPr>
        <w:t>LOU HOLTZ</w:t>
      </w:r>
    </w:p>
    <w:p w:rsidR="00B27D88" w:rsidRDefault="00B27D88" w:rsidP="00B27D88">
      <w:pPr>
        <w:jc w:val="center"/>
        <w:rPr>
          <w:sz w:val="28"/>
          <w:szCs w:val="28"/>
        </w:rPr>
      </w:pPr>
      <w:r w:rsidRPr="0066001B">
        <w:rPr>
          <w:sz w:val="28"/>
          <w:szCs w:val="28"/>
        </w:rPr>
        <w:t xml:space="preserve">The only coach in NCAA history to lead  six different college teams to postseason bowl games, and winner of a national championship and </w:t>
      </w:r>
      <w:r w:rsidR="0066001B">
        <w:rPr>
          <w:sz w:val="28"/>
          <w:szCs w:val="28"/>
        </w:rPr>
        <w:t>“</w:t>
      </w:r>
      <w:r w:rsidRPr="0066001B">
        <w:rPr>
          <w:sz w:val="28"/>
          <w:szCs w:val="28"/>
        </w:rPr>
        <w:t>coach of the year</w:t>
      </w:r>
      <w:r w:rsidR="0066001B">
        <w:rPr>
          <w:sz w:val="28"/>
          <w:szCs w:val="28"/>
        </w:rPr>
        <w:t>”</w:t>
      </w:r>
      <w:r w:rsidRPr="0066001B">
        <w:rPr>
          <w:sz w:val="28"/>
          <w:szCs w:val="28"/>
        </w:rPr>
        <w:t xml:space="preserve"> honors; now an football analyst</w:t>
      </w:r>
    </w:p>
    <w:p w:rsidR="0066001B" w:rsidRDefault="0066001B" w:rsidP="00B27D88">
      <w:pPr>
        <w:jc w:val="center"/>
        <w:rPr>
          <w:sz w:val="28"/>
          <w:szCs w:val="28"/>
        </w:rPr>
      </w:pPr>
    </w:p>
    <w:p w:rsidR="0066001B" w:rsidRPr="005327F5" w:rsidRDefault="003E5B3A" w:rsidP="0066001B">
      <w:pPr>
        <w:jc w:val="both"/>
      </w:pPr>
      <w:r w:rsidRPr="005327F5">
        <w:t>Let’s take a moment to really look at complaining. In order to complain about something or someone, you have to believe that something better exists. You have to have a reference point of something you prefer that you are not willing to take responsibility for creating. Let’s look at that more closely.</w:t>
      </w:r>
    </w:p>
    <w:p w:rsidR="003E5B3A" w:rsidRPr="005327F5" w:rsidRDefault="003E5B3A" w:rsidP="0066001B">
      <w:pPr>
        <w:jc w:val="both"/>
      </w:pPr>
      <w:r w:rsidRPr="005327F5">
        <w:t xml:space="preserve">     If you didn’t believe there was something better possible-more money, a bigger house, a more fulfilling job, more fun, a more loving partner-you couldn’t complain. So you have this image of something better and you know you would prefer it, but you are unwilling to take the risks </w:t>
      </w:r>
      <w:r w:rsidRPr="005327F5">
        <w:rPr>
          <w:i/>
        </w:rPr>
        <w:t>required to create it</w:t>
      </w:r>
      <w:r w:rsidRPr="005327F5">
        <w:t>. Complaining is an ineffective response to an event that does not produce better outcome.</w:t>
      </w:r>
    </w:p>
    <w:p w:rsidR="00DD5FF9" w:rsidRPr="005327F5" w:rsidRDefault="00DD5FF9" w:rsidP="0066001B">
      <w:pPr>
        <w:jc w:val="both"/>
      </w:pPr>
      <w:r w:rsidRPr="005327F5">
        <w:t xml:space="preserve">    Think about this . . . people only complain about things they can do something about. We don’t complain about the things we have no power over. Have you ever heard anyone complain about gravity? No, never. Have you ever seen an elderly person all bent over with age walking slowly down the street with the aid of a walker complaining about gravity? </w:t>
      </w:r>
      <w:proofErr w:type="gramStart"/>
      <w:r w:rsidRPr="005327F5">
        <w:t>Of course not.</w:t>
      </w:r>
      <w:proofErr w:type="gramEnd"/>
    </w:p>
    <w:p w:rsidR="00AD049C" w:rsidRPr="005327F5" w:rsidRDefault="00AD049C" w:rsidP="0066001B">
      <w:pPr>
        <w:jc w:val="both"/>
      </w:pPr>
      <w:r w:rsidRPr="005327F5">
        <w:t xml:space="preserve">    </w:t>
      </w:r>
      <w:proofErr w:type="gramStart"/>
      <w:r w:rsidRPr="005327F5">
        <w:t>But why not?</w:t>
      </w:r>
      <w:proofErr w:type="gramEnd"/>
      <w:r w:rsidRPr="005327F5">
        <w:t xml:space="preserve"> If it weren’t for gravity, people wouldn’t fall down the stairs, planes wouldn’t fall out of the sky, and we wouldn’t break any dishes. But nobody complains about it. And the reason is because gravity just exists. There is nothing anyone can do about gravity, so we just accept it. </w:t>
      </w:r>
      <w:r w:rsidR="00534C91" w:rsidRPr="005327F5">
        <w:t>We know that complaining will not change it, so we don’t complain about it. In fact, because it just is, we use gravity to our advantage. We build aqueducts down mountainsides to carry water to us. And we use drains to take away our waste.</w:t>
      </w:r>
    </w:p>
    <w:p w:rsidR="00534C91" w:rsidRPr="005327F5" w:rsidRDefault="00534C91" w:rsidP="0066001B">
      <w:pPr>
        <w:jc w:val="both"/>
      </w:pPr>
      <w:r w:rsidRPr="005327F5">
        <w:t xml:space="preserve">    Even more interesting is that we choose to play with gravity, to have fun with it. Almost every sport we play uses gravity. We ski, skydive, high jump, thro discus and the javelin, play basketball, and golf-all of which require gravity.</w:t>
      </w:r>
    </w:p>
    <w:p w:rsidR="00534C91" w:rsidRPr="005327F5" w:rsidRDefault="00534C91" w:rsidP="0066001B">
      <w:pPr>
        <w:jc w:val="both"/>
      </w:pPr>
      <w:r w:rsidRPr="005327F5">
        <w:t xml:space="preserve">     The circumstances you complain about are all situations you can change-but you have chosen not to. You can get a better job, find a more </w:t>
      </w:r>
    </w:p>
    <w:p w:rsidR="0066001B" w:rsidRDefault="0066001B" w:rsidP="005327F5">
      <w:pPr>
        <w:jc w:val="right"/>
        <w:rPr>
          <w:sz w:val="28"/>
          <w:szCs w:val="28"/>
        </w:rPr>
      </w:pPr>
    </w:p>
    <w:p w:rsidR="0066001B" w:rsidRPr="0066001B" w:rsidRDefault="0066001B" w:rsidP="0066001B">
      <w:pPr>
        <w:jc w:val="both"/>
        <w:rPr>
          <w:sz w:val="28"/>
          <w:szCs w:val="28"/>
        </w:rPr>
      </w:pPr>
    </w:p>
    <w:sectPr w:rsidR="0066001B" w:rsidRPr="0066001B" w:rsidSect="00E310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E40547"/>
    <w:rsid w:val="00043D54"/>
    <w:rsid w:val="00280994"/>
    <w:rsid w:val="003E5B3A"/>
    <w:rsid w:val="004D33E2"/>
    <w:rsid w:val="005327F5"/>
    <w:rsid w:val="00534C91"/>
    <w:rsid w:val="0066001B"/>
    <w:rsid w:val="007523BC"/>
    <w:rsid w:val="008E6873"/>
    <w:rsid w:val="009621C1"/>
    <w:rsid w:val="00AD049C"/>
    <w:rsid w:val="00B27D88"/>
    <w:rsid w:val="00B8225A"/>
    <w:rsid w:val="00DD5FF9"/>
    <w:rsid w:val="00E310FE"/>
    <w:rsid w:val="00E40547"/>
    <w:rsid w:val="00F83D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0FE"/>
  </w:style>
  <w:style w:type="paragraph" w:styleId="Heading2">
    <w:name w:val="heading 2"/>
    <w:basedOn w:val="Normal"/>
    <w:next w:val="Normal"/>
    <w:link w:val="Heading2Char"/>
    <w:uiPriority w:val="9"/>
    <w:semiHidden/>
    <w:unhideWhenUsed/>
    <w:qFormat/>
    <w:rsid w:val="007523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23BC"/>
    <w:pPr>
      <w:spacing w:after="0" w:line="240" w:lineRule="auto"/>
    </w:pPr>
    <w:rPr>
      <w:rFonts w:eastAsiaTheme="minorEastAsia"/>
    </w:rPr>
  </w:style>
  <w:style w:type="character" w:customStyle="1" w:styleId="NoSpacingChar">
    <w:name w:val="No Spacing Char"/>
    <w:basedOn w:val="DefaultParagraphFont"/>
    <w:link w:val="NoSpacing"/>
    <w:uiPriority w:val="1"/>
    <w:rsid w:val="007523BC"/>
    <w:rPr>
      <w:rFonts w:eastAsiaTheme="minorEastAsia"/>
    </w:rPr>
  </w:style>
  <w:style w:type="paragraph" w:styleId="BalloonText">
    <w:name w:val="Balloon Text"/>
    <w:basedOn w:val="Normal"/>
    <w:link w:val="BalloonTextChar"/>
    <w:uiPriority w:val="99"/>
    <w:semiHidden/>
    <w:unhideWhenUsed/>
    <w:rsid w:val="00752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BC"/>
    <w:rPr>
      <w:rFonts w:ascii="Tahoma" w:hAnsi="Tahoma" w:cs="Tahoma"/>
      <w:sz w:val="16"/>
      <w:szCs w:val="16"/>
    </w:rPr>
  </w:style>
  <w:style w:type="character" w:customStyle="1" w:styleId="Heading2Char">
    <w:name w:val="Heading 2 Char"/>
    <w:basedOn w:val="DefaultParagraphFont"/>
    <w:link w:val="Heading2"/>
    <w:uiPriority w:val="9"/>
    <w:semiHidden/>
    <w:rsid w:val="007523BC"/>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9625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4</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Rosemary</dc:creator>
  <cp:lastModifiedBy>Rosemary</cp:lastModifiedBy>
  <cp:revision>7</cp:revision>
  <dcterms:created xsi:type="dcterms:W3CDTF">2017-01-13T06:44:00Z</dcterms:created>
  <dcterms:modified xsi:type="dcterms:W3CDTF">2017-01-13T13:01:00Z</dcterms:modified>
</cp:coreProperties>
</file>