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Evidencias AutomationPractice.pl</w:t>
      </w:r>
    </w:p>
    <w:p>
      <w:r>
        <w:rPr>
          <w:sz w:val="26"/>
        </w:rPr>
        <w:t>Paso 1: Pantalla Principal</w:t>
        <w:drawing>
          <wp:inline distT="0" distR="0" distB="0" distL="0">
            <wp:extent cx="6350000" cy="2540000"/>
            <wp:docPr id="0" name="Drawing 0" descr="..\EducacionIT-74158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74158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2: Después de hacer clic en Contact us</w:t>
        <w:drawing>
          <wp:inline distT="0" distR="0" distB="0" distL="0">
            <wp:extent cx="6350000" cy="2540000"/>
            <wp:docPr id="1" name="Drawing 1" descr="..\EducacionIT-74158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74158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3: Al llenar el formulario</w:t>
        <w:drawing>
          <wp:inline distT="0" distR="0" distB="0" distL="0">
            <wp:extent cx="6350000" cy="2540000"/>
            <wp:docPr id="2" name="Drawing 2" descr="..\EducacionIT-74158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74158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4: Al enviar el formulario de contacto</w:t>
        <w:drawing>
          <wp:inline distT="0" distR="0" distB="0" distL="0">
            <wp:extent cx="6350000" cy="2540000"/>
            <wp:docPr id="3" name="Drawing 3" descr="..\EducacionIT-74158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74158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2024-11-25T12:45:10Z</dcterms:created>
  <dc:creator>Apache POI</dc:creator>
</cp:coreProperties>
</file>